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090" w:rsidRPr="00564DD7" w:rsidRDefault="00E64090" w:rsidP="002F38F5">
      <w:pPr>
        <w:framePr w:w="2713" w:wrap="auto" w:hAnchor="text" w:x="3968" w:y="11261"/>
        <w:widowControl w:val="0"/>
        <w:autoSpaceDE w:val="0"/>
        <w:autoSpaceDN w:val="0"/>
        <w:adjustRightInd w:val="0"/>
        <w:snapToGrid w:val="0"/>
        <w:spacing w:after="0" w:line="240" w:lineRule="auto"/>
        <w:rPr>
          <w:rFonts w:ascii="Arial" w:hAnsi="Arial" w:cs="Arial"/>
          <w:sz w:val="24"/>
          <w:szCs w:val="24"/>
          <w:lang w:val="nl-NL"/>
        </w:rPr>
      </w:pPr>
      <w:r w:rsidRPr="00564DD7">
        <w:rPr>
          <w:rFonts w:ascii="Arial" w:hAnsi="Arial" w:cs="Arial"/>
          <w:color w:val="000000"/>
          <w:sz w:val="15"/>
          <w:szCs w:val="15"/>
          <w:lang w:val="nl-NL"/>
        </w:rPr>
        <w:t>Rapport 295001017/2010</w:t>
      </w:r>
    </w:p>
    <w:p w:rsidR="00E64090" w:rsidRPr="00564DD7" w:rsidRDefault="00E64090" w:rsidP="002F38F5">
      <w:pPr>
        <w:framePr w:w="3753" w:wrap="auto" w:hAnchor="text" w:x="3968" w:y="11516"/>
        <w:widowControl w:val="0"/>
        <w:autoSpaceDE w:val="0"/>
        <w:autoSpaceDN w:val="0"/>
        <w:adjustRightInd w:val="0"/>
        <w:snapToGrid w:val="0"/>
        <w:spacing w:after="0" w:line="240" w:lineRule="auto"/>
        <w:rPr>
          <w:rFonts w:ascii="Arial" w:hAnsi="Arial" w:cs="Arial"/>
          <w:sz w:val="24"/>
          <w:szCs w:val="24"/>
          <w:lang w:val="nl-NL"/>
        </w:rPr>
      </w:pPr>
      <w:r w:rsidRPr="00564DD7">
        <w:rPr>
          <w:rFonts w:ascii="Arial" w:hAnsi="Arial" w:cs="Arial"/>
          <w:color w:val="000000"/>
          <w:sz w:val="15"/>
          <w:szCs w:val="15"/>
          <w:lang w:val="nl-NL"/>
        </w:rPr>
        <w:t xml:space="preserve">F.I.M. Pijpers | M. </w:t>
      </w:r>
      <w:proofErr w:type="spellStart"/>
      <w:r w:rsidRPr="00564DD7">
        <w:rPr>
          <w:rFonts w:ascii="Arial" w:hAnsi="Arial" w:cs="Arial"/>
          <w:color w:val="000000"/>
          <w:sz w:val="15"/>
          <w:szCs w:val="15"/>
          <w:lang w:val="nl-NL"/>
        </w:rPr>
        <w:t>Exterkate</w:t>
      </w:r>
      <w:proofErr w:type="spellEnd"/>
      <w:r w:rsidRPr="00564DD7">
        <w:rPr>
          <w:rFonts w:ascii="Arial" w:hAnsi="Arial" w:cs="Arial"/>
          <w:color w:val="000000"/>
          <w:sz w:val="15"/>
          <w:szCs w:val="15"/>
          <w:lang w:val="nl-NL"/>
        </w:rPr>
        <w:t xml:space="preserve"> | M. de Jager</w:t>
      </w:r>
    </w:p>
    <w:p w:rsidR="00FC7621" w:rsidRPr="00564DD7" w:rsidRDefault="00E64090" w:rsidP="002F38F5">
      <w:pPr>
        <w:framePr w:w="7349" w:wrap="auto" w:hAnchor="text" w:x="3968" w:y="12630"/>
        <w:widowControl w:val="0"/>
        <w:autoSpaceDE w:val="0"/>
        <w:autoSpaceDN w:val="0"/>
        <w:adjustRightInd w:val="0"/>
        <w:snapToGrid w:val="0"/>
        <w:spacing w:after="0" w:line="240" w:lineRule="auto"/>
        <w:rPr>
          <w:rFonts w:ascii="Arial" w:hAnsi="Arial" w:cs="Arial"/>
          <w:color w:val="000000"/>
          <w:sz w:val="36"/>
          <w:szCs w:val="36"/>
          <w:lang w:val="fr-FR"/>
        </w:rPr>
      </w:pPr>
      <w:r w:rsidRPr="00564DD7">
        <w:rPr>
          <w:rFonts w:ascii="Arial" w:hAnsi="Arial" w:cs="Arial"/>
          <w:color w:val="000000"/>
          <w:sz w:val="36"/>
          <w:szCs w:val="36"/>
          <w:lang w:val="fr-FR"/>
        </w:rPr>
        <w:t xml:space="preserve">Point de vue </w:t>
      </w:r>
    </w:p>
    <w:p w:rsidR="00E64090" w:rsidRPr="00564DD7" w:rsidRDefault="00E64090" w:rsidP="002F38F5">
      <w:pPr>
        <w:framePr w:w="7349" w:wrap="auto" w:hAnchor="text" w:x="3968" w:y="12630"/>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36"/>
          <w:szCs w:val="36"/>
          <w:lang w:val="fr-FR"/>
        </w:rPr>
        <w:t xml:space="preserve">Prévention des </w:t>
      </w:r>
      <w:r w:rsidR="00F05BFF" w:rsidRPr="00564DD7">
        <w:rPr>
          <w:rFonts w:ascii="Arial" w:hAnsi="Arial" w:cs="Arial"/>
          <w:color w:val="000000"/>
          <w:sz w:val="36"/>
          <w:szCs w:val="36"/>
          <w:lang w:val="fr-FR"/>
        </w:rPr>
        <w:t>Mutilations génitales féminines</w:t>
      </w:r>
      <w:r w:rsidRPr="00564DD7">
        <w:rPr>
          <w:rFonts w:ascii="Arial" w:hAnsi="Arial" w:cs="Arial"/>
          <w:color w:val="000000"/>
          <w:sz w:val="36"/>
          <w:szCs w:val="36"/>
          <w:lang w:val="fr-FR"/>
        </w:rPr>
        <w:t xml:space="preserve"> (</w:t>
      </w:r>
      <w:r w:rsidR="00F05BFF" w:rsidRPr="00564DD7">
        <w:rPr>
          <w:rFonts w:ascii="Arial" w:hAnsi="Arial" w:cs="Arial"/>
          <w:color w:val="000000"/>
          <w:sz w:val="36"/>
          <w:szCs w:val="36"/>
          <w:lang w:val="fr-FR"/>
        </w:rPr>
        <w:t>MGF</w:t>
      </w:r>
      <w:r w:rsidRPr="00564DD7">
        <w:rPr>
          <w:rFonts w:ascii="Arial" w:hAnsi="Arial" w:cs="Arial"/>
          <w:color w:val="000000"/>
          <w:sz w:val="36"/>
          <w:szCs w:val="36"/>
          <w:lang w:val="fr-FR"/>
        </w:rPr>
        <w:t xml:space="preserve">) par les services de santé pour la jeunesse </w:t>
      </w:r>
    </w:p>
    <w:p w:rsidR="00E64090" w:rsidRPr="00564DD7" w:rsidRDefault="00682BDE"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footerReference w:type="default" r:id="rId9"/>
          <w:pgSz w:w="11907" w:h="16840" w:code="9"/>
          <w:pgMar w:top="357" w:right="357" w:bottom="357" w:left="357" w:header="720" w:footer="720" w:gutter="0"/>
          <w:cols w:space="720"/>
          <w:noEndnote/>
          <w:docGrid w:linePitch="299"/>
        </w:sectPr>
      </w:pPr>
      <w:r w:rsidRPr="00564DD7">
        <w:rPr>
          <w:rFonts w:ascii="Arial" w:hAnsi="Arial" w:cs="Arial"/>
          <w:noProof/>
          <w:lang w:val="nl-BE" w:eastAsia="nl-BE"/>
        </w:rPr>
        <w:drawing>
          <wp:anchor distT="0" distB="0" distL="114300" distR="114300" simplePos="0" relativeHeight="251658240" behindDoc="1" locked="0" layoutInCell="0" allowOverlap="1" wp14:anchorId="1AE84B9A" wp14:editId="5CA915C8">
            <wp:simplePos x="0" y="0"/>
            <wp:positionH relativeFrom="margin">
              <wp:posOffset>-217170</wp:posOffset>
            </wp:positionH>
            <wp:positionV relativeFrom="margin">
              <wp:posOffset>-179070</wp:posOffset>
            </wp:positionV>
            <wp:extent cx="7534942" cy="106203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7536255" cy="10622225"/>
                    </a:xfrm>
                    <a:prstGeom prst="rect">
                      <a:avLst/>
                    </a:prstGeom>
                    <a:noFill/>
                  </pic:spPr>
                </pic:pic>
              </a:graphicData>
            </a:graphic>
            <wp14:sizeRelH relativeFrom="margin">
              <wp14:pctWidth>0</wp14:pctWidth>
            </wp14:sizeRelH>
            <wp14:sizeRelV relativeFrom="margin">
              <wp14:pctHeight>0</wp14:pctHeight>
            </wp14:sizeRelV>
          </wp:anchor>
        </w:drawing>
      </w:r>
    </w:p>
    <w:p w:rsidR="00E64090" w:rsidRPr="00564DD7" w:rsidRDefault="00B06262" w:rsidP="002F38F5">
      <w:pPr>
        <w:framePr w:w="2943" w:wrap="auto" w:hAnchor="text" w:x="1980" w:y="387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noProof/>
          <w:lang w:val="nl-BE" w:eastAsia="nl-BE"/>
        </w:rPr>
        <w:lastRenderedPageBreak/>
        <w:drawing>
          <wp:anchor distT="0" distB="0" distL="114300" distR="114300" simplePos="0" relativeHeight="251659264" behindDoc="1" locked="0" layoutInCell="0" allowOverlap="1" wp14:anchorId="54795CA5" wp14:editId="4EE4016E">
            <wp:simplePos x="0" y="0"/>
            <wp:positionH relativeFrom="margin">
              <wp:posOffset>0</wp:posOffset>
            </wp:positionH>
            <wp:positionV relativeFrom="margin">
              <wp:posOffset>0</wp:posOffset>
            </wp:positionV>
            <wp:extent cx="7559675" cy="10686415"/>
            <wp:effectExtent l="1905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7559675" cy="10686415"/>
                    </a:xfrm>
                    <a:prstGeom prst="rect">
                      <a:avLst/>
                    </a:prstGeom>
                    <a:noFill/>
                  </pic:spPr>
                </pic:pic>
              </a:graphicData>
            </a:graphic>
          </wp:anchor>
        </w:drawing>
      </w:r>
      <w:r w:rsidR="00E64090" w:rsidRPr="00564DD7">
        <w:rPr>
          <w:rFonts w:ascii="Arial" w:hAnsi="Arial" w:cs="Arial"/>
          <w:color w:val="000000"/>
          <w:sz w:val="19"/>
          <w:szCs w:val="19"/>
          <w:lang w:val="fr-FR"/>
        </w:rPr>
        <w:t>RIVM-rapport 295001017</w:t>
      </w:r>
    </w:p>
    <w:p w:rsidR="00E64090" w:rsidRPr="00564DD7" w:rsidRDefault="00E64090" w:rsidP="00A43B5D">
      <w:pPr>
        <w:framePr w:w="9072" w:wrap="around" w:hAnchor="text" w:x="1980" w:y="5178"/>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32"/>
          <w:szCs w:val="32"/>
          <w:lang w:val="fr-FR"/>
        </w:rPr>
        <w:t>Point de vue</w:t>
      </w:r>
    </w:p>
    <w:p w:rsidR="00E64090" w:rsidRPr="00564DD7" w:rsidRDefault="00E64090" w:rsidP="00A43B5D">
      <w:pPr>
        <w:framePr w:w="9072" w:wrap="around" w:hAnchor="text" w:x="1980" w:y="5178"/>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32"/>
          <w:szCs w:val="32"/>
          <w:lang w:val="fr-FR"/>
        </w:rPr>
        <w:t>Pr</w:t>
      </w:r>
      <w:r w:rsidR="00F05BFF" w:rsidRPr="00564DD7">
        <w:rPr>
          <w:rFonts w:ascii="Arial" w:hAnsi="Arial" w:cs="Arial"/>
          <w:color w:val="000000"/>
          <w:sz w:val="32"/>
          <w:szCs w:val="32"/>
          <w:lang w:val="fr-FR"/>
        </w:rPr>
        <w:t>évention des Mutilations Génitales Féminines (MG</w:t>
      </w:r>
      <w:r w:rsidRPr="00564DD7">
        <w:rPr>
          <w:rFonts w:ascii="Arial" w:hAnsi="Arial" w:cs="Arial"/>
          <w:color w:val="000000"/>
          <w:sz w:val="32"/>
          <w:szCs w:val="32"/>
          <w:lang w:val="fr-FR"/>
        </w:rPr>
        <w:t>F)</w:t>
      </w:r>
    </w:p>
    <w:p w:rsidR="00E64090" w:rsidRPr="00564DD7" w:rsidRDefault="00E64090" w:rsidP="00A43B5D">
      <w:pPr>
        <w:framePr w:w="9072" w:wrap="around" w:hAnchor="text" w:x="1980" w:y="5178"/>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32"/>
          <w:szCs w:val="32"/>
          <w:lang w:val="fr-FR"/>
        </w:rPr>
        <w:t>Par les services de santé pour la jeunesse</w:t>
      </w:r>
    </w:p>
    <w:p w:rsidR="00E64090" w:rsidRPr="00564DD7" w:rsidRDefault="00E64090" w:rsidP="002F38F5">
      <w:pPr>
        <w:framePr w:w="1885" w:wrap="auto" w:hAnchor="text" w:x="1980" w:y="7462"/>
        <w:widowControl w:val="0"/>
        <w:autoSpaceDE w:val="0"/>
        <w:autoSpaceDN w:val="0"/>
        <w:adjustRightInd w:val="0"/>
        <w:snapToGrid w:val="0"/>
        <w:spacing w:after="0" w:line="240" w:lineRule="auto"/>
        <w:rPr>
          <w:rFonts w:ascii="Arial" w:hAnsi="Arial" w:cs="Arial"/>
          <w:sz w:val="24"/>
          <w:szCs w:val="24"/>
          <w:lang w:val="nl-NL"/>
        </w:rPr>
      </w:pPr>
      <w:r w:rsidRPr="00564DD7">
        <w:rPr>
          <w:rFonts w:ascii="Arial" w:hAnsi="Arial" w:cs="Arial"/>
          <w:color w:val="000000"/>
          <w:sz w:val="19"/>
          <w:szCs w:val="19"/>
          <w:lang w:val="nl-NL"/>
        </w:rPr>
        <w:t>F.I.M. Pijpers</w:t>
      </w:r>
    </w:p>
    <w:p w:rsidR="00E64090" w:rsidRPr="00564DD7" w:rsidRDefault="00E64090" w:rsidP="002F38F5">
      <w:pPr>
        <w:framePr w:w="1885" w:wrap="auto" w:hAnchor="text" w:x="1980" w:y="7462"/>
        <w:widowControl w:val="0"/>
        <w:autoSpaceDE w:val="0"/>
        <w:autoSpaceDN w:val="0"/>
        <w:adjustRightInd w:val="0"/>
        <w:snapToGrid w:val="0"/>
        <w:spacing w:after="0" w:line="240" w:lineRule="auto"/>
        <w:rPr>
          <w:rFonts w:ascii="Arial" w:hAnsi="Arial" w:cs="Arial"/>
          <w:sz w:val="24"/>
          <w:szCs w:val="24"/>
          <w:lang w:val="nl-NL"/>
        </w:rPr>
      </w:pPr>
      <w:r w:rsidRPr="00564DD7">
        <w:rPr>
          <w:rFonts w:ascii="Arial" w:hAnsi="Arial" w:cs="Arial"/>
          <w:color w:val="000000"/>
          <w:sz w:val="19"/>
          <w:szCs w:val="19"/>
          <w:lang w:val="nl-NL"/>
        </w:rPr>
        <w:t xml:space="preserve">M. </w:t>
      </w:r>
      <w:proofErr w:type="spellStart"/>
      <w:r w:rsidRPr="00564DD7">
        <w:rPr>
          <w:rFonts w:ascii="Arial" w:hAnsi="Arial" w:cs="Arial"/>
          <w:color w:val="000000"/>
          <w:sz w:val="19"/>
          <w:szCs w:val="19"/>
          <w:lang w:val="nl-NL"/>
        </w:rPr>
        <w:t>Exterkate</w:t>
      </w:r>
      <w:proofErr w:type="spellEnd"/>
    </w:p>
    <w:p w:rsidR="00E64090" w:rsidRPr="00564DD7" w:rsidRDefault="00E64090" w:rsidP="002F38F5">
      <w:pPr>
        <w:framePr w:w="1885" w:wrap="auto" w:hAnchor="text" w:x="1980" w:y="7462"/>
        <w:widowControl w:val="0"/>
        <w:autoSpaceDE w:val="0"/>
        <w:autoSpaceDN w:val="0"/>
        <w:adjustRightInd w:val="0"/>
        <w:snapToGrid w:val="0"/>
        <w:spacing w:after="0" w:line="240" w:lineRule="auto"/>
        <w:rPr>
          <w:rFonts w:ascii="Arial" w:hAnsi="Arial" w:cs="Arial"/>
          <w:sz w:val="24"/>
          <w:szCs w:val="24"/>
          <w:lang w:val="nl-NL"/>
        </w:rPr>
      </w:pPr>
      <w:r w:rsidRPr="00564DD7">
        <w:rPr>
          <w:rFonts w:ascii="Arial" w:hAnsi="Arial" w:cs="Arial"/>
          <w:color w:val="000000"/>
          <w:sz w:val="19"/>
          <w:szCs w:val="19"/>
          <w:lang w:val="nl-NL"/>
        </w:rPr>
        <w:t>M. de Jager</w:t>
      </w:r>
    </w:p>
    <w:p w:rsidR="00E64090" w:rsidRPr="00564DD7" w:rsidRDefault="00E64090" w:rsidP="00B07C9C">
      <w:pPr>
        <w:framePr w:w="7996" w:wrap="auto" w:hAnchor="page" w:x="2356" w:y="8736"/>
        <w:widowControl w:val="0"/>
        <w:autoSpaceDE w:val="0"/>
        <w:autoSpaceDN w:val="0"/>
        <w:adjustRightInd w:val="0"/>
        <w:snapToGrid w:val="0"/>
        <w:spacing w:after="0" w:line="240" w:lineRule="auto"/>
        <w:rPr>
          <w:rFonts w:ascii="Arial" w:hAnsi="Arial" w:cs="Arial"/>
          <w:sz w:val="24"/>
          <w:szCs w:val="24"/>
          <w:lang w:val="nl-NL"/>
        </w:rPr>
      </w:pPr>
      <w:r w:rsidRPr="00564DD7">
        <w:rPr>
          <w:rFonts w:ascii="Arial" w:hAnsi="Arial" w:cs="Arial"/>
          <w:color w:val="000000"/>
          <w:sz w:val="19"/>
          <w:szCs w:val="19"/>
          <w:lang w:val="nl-NL"/>
        </w:rPr>
        <w:t>Contact:</w:t>
      </w:r>
    </w:p>
    <w:p w:rsidR="00E64090" w:rsidRPr="00564DD7" w:rsidRDefault="00E64090" w:rsidP="00B07C9C">
      <w:pPr>
        <w:framePr w:w="7996" w:wrap="auto" w:hAnchor="page" w:x="2356" w:y="8736"/>
        <w:widowControl w:val="0"/>
        <w:autoSpaceDE w:val="0"/>
        <w:autoSpaceDN w:val="0"/>
        <w:adjustRightInd w:val="0"/>
        <w:snapToGrid w:val="0"/>
        <w:spacing w:after="0" w:line="240" w:lineRule="auto"/>
        <w:rPr>
          <w:rFonts w:ascii="Arial" w:hAnsi="Arial" w:cs="Arial"/>
          <w:sz w:val="24"/>
          <w:szCs w:val="24"/>
          <w:lang w:val="nl-NL"/>
        </w:rPr>
      </w:pPr>
      <w:r w:rsidRPr="00564DD7">
        <w:rPr>
          <w:rFonts w:ascii="Arial" w:hAnsi="Arial" w:cs="Arial"/>
          <w:color w:val="000000"/>
          <w:sz w:val="19"/>
          <w:szCs w:val="19"/>
          <w:lang w:val="nl-NL"/>
        </w:rPr>
        <w:t>F.I.M. Pijpers, Centrum Jeugdgezondheid</w:t>
      </w:r>
    </w:p>
    <w:p w:rsidR="00E64090" w:rsidRDefault="001E1923" w:rsidP="00B07C9C">
      <w:pPr>
        <w:framePr w:w="7996" w:wrap="auto" w:hAnchor="page" w:x="2356" w:y="8736"/>
        <w:widowControl w:val="0"/>
        <w:autoSpaceDE w:val="0"/>
        <w:autoSpaceDN w:val="0"/>
        <w:adjustRightInd w:val="0"/>
        <w:snapToGrid w:val="0"/>
        <w:spacing w:after="0" w:line="240" w:lineRule="auto"/>
        <w:rPr>
          <w:rFonts w:ascii="Arial" w:hAnsi="Arial" w:cs="Arial"/>
          <w:color w:val="000000"/>
          <w:sz w:val="19"/>
          <w:szCs w:val="19"/>
          <w:lang w:val="fr-FR"/>
        </w:rPr>
      </w:pPr>
      <w:hyperlink r:id="rId12" w:history="1">
        <w:r w:rsidR="00A161DA" w:rsidRPr="00FC279E">
          <w:rPr>
            <w:rStyle w:val="Hyperlink"/>
            <w:rFonts w:ascii="Arial" w:hAnsi="Arial" w:cs="Arial"/>
            <w:sz w:val="19"/>
            <w:szCs w:val="19"/>
            <w:lang w:val="fr-FR"/>
          </w:rPr>
          <w:t>FPijpers@NCJ.nl</w:t>
        </w:r>
      </w:hyperlink>
    </w:p>
    <w:p w:rsidR="00A161DA" w:rsidRDefault="00A161DA" w:rsidP="00B07C9C">
      <w:pPr>
        <w:framePr w:w="7996" w:wrap="auto" w:hAnchor="page" w:x="2356" w:y="8736"/>
        <w:widowControl w:val="0"/>
        <w:autoSpaceDE w:val="0"/>
        <w:autoSpaceDN w:val="0"/>
        <w:adjustRightInd w:val="0"/>
        <w:snapToGrid w:val="0"/>
        <w:spacing w:after="0" w:line="240" w:lineRule="auto"/>
        <w:rPr>
          <w:rFonts w:ascii="Arial" w:hAnsi="Arial" w:cs="Arial"/>
          <w:color w:val="000000"/>
          <w:sz w:val="19"/>
          <w:szCs w:val="19"/>
          <w:lang w:val="fr-FR"/>
        </w:rPr>
      </w:pPr>
    </w:p>
    <w:p w:rsidR="00A161DA" w:rsidRDefault="00A161DA" w:rsidP="00B07C9C">
      <w:pPr>
        <w:framePr w:w="7996" w:wrap="auto" w:hAnchor="page" w:x="2356" w:y="8736"/>
        <w:widowControl w:val="0"/>
        <w:autoSpaceDE w:val="0"/>
        <w:autoSpaceDN w:val="0"/>
        <w:adjustRightInd w:val="0"/>
        <w:snapToGrid w:val="0"/>
        <w:spacing w:after="0" w:line="240" w:lineRule="auto"/>
        <w:rPr>
          <w:rFonts w:ascii="Arial" w:hAnsi="Arial" w:cs="Arial"/>
          <w:color w:val="000000"/>
          <w:sz w:val="19"/>
          <w:szCs w:val="19"/>
          <w:lang w:val="fr-FR"/>
        </w:rPr>
      </w:pPr>
    </w:p>
    <w:p w:rsidR="00B07C9C" w:rsidRPr="00B07C9C" w:rsidRDefault="00A161DA" w:rsidP="00B07C9C">
      <w:pPr>
        <w:framePr w:w="7996" w:wrap="auto" w:hAnchor="page" w:x="2356" w:y="8736"/>
        <w:widowControl w:val="0"/>
        <w:autoSpaceDE w:val="0"/>
        <w:autoSpaceDN w:val="0"/>
        <w:adjustRightInd w:val="0"/>
        <w:snapToGrid w:val="0"/>
        <w:spacing w:after="0" w:line="240" w:lineRule="auto"/>
        <w:rPr>
          <w:rFonts w:ascii="Arial" w:hAnsi="Arial" w:cs="Arial"/>
          <w:color w:val="FF0000"/>
          <w:sz w:val="19"/>
          <w:szCs w:val="19"/>
          <w:lang w:val="fr-FR"/>
        </w:rPr>
      </w:pPr>
      <w:r w:rsidRPr="00B07C9C">
        <w:rPr>
          <w:rFonts w:ascii="Arial" w:hAnsi="Arial" w:cs="Arial"/>
          <w:color w:val="FF0000"/>
          <w:sz w:val="19"/>
          <w:szCs w:val="19"/>
          <w:lang w:val="fr-FR"/>
        </w:rPr>
        <w:t>Rapport traduit d</w:t>
      </w:r>
      <w:r w:rsidR="00B07C9C">
        <w:rPr>
          <w:rFonts w:ascii="Arial" w:hAnsi="Arial" w:cs="Arial"/>
          <w:color w:val="FF0000"/>
          <w:sz w:val="19"/>
          <w:szCs w:val="19"/>
          <w:lang w:val="fr-FR"/>
        </w:rPr>
        <w:t xml:space="preserve">u néerlandais vers le français </w:t>
      </w:r>
      <w:r w:rsidRPr="00B07C9C">
        <w:rPr>
          <w:rFonts w:ascii="Arial" w:hAnsi="Arial" w:cs="Arial"/>
          <w:color w:val="FF0000"/>
          <w:sz w:val="19"/>
          <w:szCs w:val="19"/>
          <w:lang w:val="fr-FR"/>
        </w:rPr>
        <w:t xml:space="preserve">par Delphine Boulenger </w:t>
      </w:r>
    </w:p>
    <w:p w:rsidR="00A161DA" w:rsidRPr="00B07C9C" w:rsidRDefault="00B07C9C" w:rsidP="00B07C9C">
      <w:pPr>
        <w:framePr w:w="7996" w:wrap="auto" w:hAnchor="page" w:x="2356" w:y="8736"/>
        <w:widowControl w:val="0"/>
        <w:autoSpaceDE w:val="0"/>
        <w:autoSpaceDN w:val="0"/>
        <w:adjustRightInd w:val="0"/>
        <w:snapToGrid w:val="0"/>
        <w:spacing w:after="0" w:line="240" w:lineRule="auto"/>
        <w:rPr>
          <w:rFonts w:ascii="Arial" w:hAnsi="Arial" w:cs="Arial"/>
          <w:color w:val="FF0000"/>
          <w:sz w:val="19"/>
          <w:szCs w:val="19"/>
          <w:lang w:val="fr-FR"/>
        </w:rPr>
      </w:pPr>
      <w:r>
        <w:rPr>
          <w:rFonts w:ascii="Arial" w:hAnsi="Arial" w:cs="Arial"/>
          <w:color w:val="FF0000"/>
          <w:sz w:val="19"/>
          <w:szCs w:val="19"/>
          <w:lang w:val="fr-FR"/>
        </w:rPr>
        <w:t xml:space="preserve">Relecture et édition </w:t>
      </w:r>
      <w:r w:rsidRPr="00B07C9C">
        <w:rPr>
          <w:rFonts w:ascii="Arial" w:hAnsi="Arial" w:cs="Arial"/>
          <w:color w:val="FF0000"/>
          <w:sz w:val="19"/>
          <w:szCs w:val="19"/>
          <w:lang w:val="fr-FR"/>
        </w:rPr>
        <w:t xml:space="preserve">de la traduction par Fabienne Richard, </w:t>
      </w:r>
      <w:r>
        <w:rPr>
          <w:rFonts w:ascii="Arial" w:hAnsi="Arial" w:cs="Arial"/>
          <w:color w:val="FF0000"/>
          <w:sz w:val="19"/>
          <w:szCs w:val="19"/>
          <w:lang w:val="fr-FR"/>
        </w:rPr>
        <w:t xml:space="preserve">sage-femme, </w:t>
      </w:r>
      <w:r w:rsidR="00A161DA" w:rsidRPr="00B07C9C">
        <w:rPr>
          <w:rFonts w:ascii="Arial" w:hAnsi="Arial" w:cs="Arial"/>
          <w:color w:val="FF0000"/>
          <w:sz w:val="19"/>
          <w:szCs w:val="19"/>
          <w:lang w:val="fr-FR"/>
        </w:rPr>
        <w:t xml:space="preserve">GAMS Belgique </w:t>
      </w:r>
    </w:p>
    <w:p w:rsidR="00A161DA" w:rsidRPr="00564DD7" w:rsidRDefault="00A161DA" w:rsidP="00B07C9C">
      <w:pPr>
        <w:framePr w:w="7996" w:wrap="auto" w:hAnchor="page" w:x="2356" w:y="8736"/>
        <w:widowControl w:val="0"/>
        <w:autoSpaceDE w:val="0"/>
        <w:autoSpaceDN w:val="0"/>
        <w:adjustRightInd w:val="0"/>
        <w:snapToGrid w:val="0"/>
        <w:spacing w:after="0" w:line="240" w:lineRule="auto"/>
        <w:rPr>
          <w:rFonts w:ascii="Arial" w:hAnsi="Arial" w:cs="Arial"/>
          <w:sz w:val="24"/>
          <w:szCs w:val="24"/>
          <w:lang w:val="fr-FR"/>
        </w:rPr>
      </w:pPr>
      <w:r w:rsidRPr="00B07C9C">
        <w:rPr>
          <w:rFonts w:ascii="Arial" w:hAnsi="Arial" w:cs="Arial"/>
          <w:color w:val="FF0000"/>
          <w:sz w:val="19"/>
          <w:szCs w:val="19"/>
          <w:lang w:val="fr-FR"/>
        </w:rPr>
        <w:t>(mai 2012)</w:t>
      </w:r>
    </w:p>
    <w:p w:rsidR="00E64090" w:rsidRPr="00564DD7" w:rsidRDefault="00E64090" w:rsidP="00A43B5D">
      <w:pPr>
        <w:framePr w:w="9072" w:wrap="around" w:hAnchor="text" w:x="1980" w:y="12821"/>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Cette étude a été réalisée à la demande du Ministère de la Santé Publique, du Bien-être et des Sports</w:t>
      </w:r>
    </w:p>
    <w:p w:rsidR="00E64090" w:rsidRPr="00564DD7" w:rsidRDefault="00E64090" w:rsidP="002F38F5">
      <w:pPr>
        <w:framePr w:w="5903" w:wrap="auto" w:hAnchor="text" w:x="1980" w:y="15563"/>
        <w:widowControl w:val="0"/>
        <w:autoSpaceDE w:val="0"/>
        <w:autoSpaceDN w:val="0"/>
        <w:adjustRightInd w:val="0"/>
        <w:snapToGrid w:val="0"/>
        <w:spacing w:after="0" w:line="240" w:lineRule="auto"/>
        <w:rPr>
          <w:rFonts w:ascii="Arial" w:hAnsi="Arial" w:cs="Arial"/>
          <w:sz w:val="24"/>
          <w:szCs w:val="24"/>
        </w:rPr>
      </w:pPr>
      <w:r w:rsidRPr="00564DD7">
        <w:rPr>
          <w:rFonts w:ascii="Arial" w:hAnsi="Arial" w:cs="Arial"/>
          <w:color w:val="000000"/>
          <w:sz w:val="16"/>
          <w:szCs w:val="16"/>
        </w:rPr>
        <w:t xml:space="preserve">RIVM, Postbus 1, 3720 BA </w:t>
      </w:r>
      <w:proofErr w:type="spellStart"/>
      <w:r w:rsidRPr="00564DD7">
        <w:rPr>
          <w:rFonts w:ascii="Arial" w:hAnsi="Arial" w:cs="Arial"/>
          <w:color w:val="000000"/>
          <w:sz w:val="16"/>
          <w:szCs w:val="16"/>
        </w:rPr>
        <w:t>Bilthoven</w:t>
      </w:r>
      <w:proofErr w:type="spellEnd"/>
      <w:r w:rsidRPr="00564DD7">
        <w:rPr>
          <w:rFonts w:ascii="Arial" w:hAnsi="Arial" w:cs="Arial"/>
          <w:color w:val="000000"/>
          <w:sz w:val="16"/>
          <w:szCs w:val="16"/>
        </w:rPr>
        <w:t>, Tel 030-274 91 11 www.rivm.nl</w:t>
      </w:r>
    </w:p>
    <w:p w:rsidR="00E64090" w:rsidRPr="00564DD7" w:rsidRDefault="00E64090" w:rsidP="002F38F5">
      <w:pPr>
        <w:widowControl w:val="0"/>
        <w:autoSpaceDE w:val="0"/>
        <w:autoSpaceDN w:val="0"/>
        <w:adjustRightInd w:val="0"/>
        <w:spacing w:after="0" w:line="240" w:lineRule="auto"/>
        <w:rPr>
          <w:rFonts w:ascii="Arial" w:hAnsi="Arial" w:cs="Arial"/>
          <w:sz w:val="24"/>
          <w:szCs w:val="24"/>
        </w:rPr>
        <w:sectPr w:rsidR="00E64090" w:rsidRPr="00564DD7" w:rsidSect="00A04EDA">
          <w:pgSz w:w="11907" w:h="16840" w:code="9"/>
          <w:pgMar w:top="357" w:right="357" w:bottom="357" w:left="357" w:header="720" w:footer="720" w:gutter="0"/>
          <w:cols w:space="720"/>
          <w:docGrid w:linePitch="299"/>
        </w:sectPr>
      </w:pPr>
    </w:p>
    <w:p w:rsidR="00E64090" w:rsidRPr="00564DD7" w:rsidRDefault="00E64090" w:rsidP="004F651A">
      <w:pPr>
        <w:framePr w:w="9072" w:wrap="around" w:hAnchor="text" w:x="1980" w:y="14374"/>
        <w:widowControl w:val="0"/>
        <w:autoSpaceDE w:val="0"/>
        <w:autoSpaceDN w:val="0"/>
        <w:adjustRightInd w:val="0"/>
        <w:snapToGrid w:val="0"/>
        <w:spacing w:after="0" w:line="240" w:lineRule="auto"/>
        <w:rPr>
          <w:rFonts w:ascii="Arial" w:hAnsi="Arial" w:cs="Arial"/>
          <w:sz w:val="24"/>
          <w:szCs w:val="24"/>
        </w:rPr>
      </w:pPr>
      <w:r w:rsidRPr="00564DD7">
        <w:rPr>
          <w:rFonts w:ascii="Arial" w:hAnsi="Arial" w:cs="Arial"/>
          <w:color w:val="000000"/>
          <w:sz w:val="15"/>
          <w:szCs w:val="15"/>
        </w:rPr>
        <w:lastRenderedPageBreak/>
        <w:t>© RIVM 2010</w:t>
      </w:r>
    </w:p>
    <w:p w:rsidR="00E64090" w:rsidRPr="00564DD7" w:rsidRDefault="00965573" w:rsidP="004F651A">
      <w:pPr>
        <w:framePr w:w="9072" w:wrap="around" w:hAnchor="text" w:x="1980" w:y="14374"/>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5"/>
          <w:szCs w:val="15"/>
          <w:lang w:val="fr-FR"/>
        </w:rPr>
        <w:t>Des parties de cette publication peuvent être reproduites à la condition de mentionner la source</w:t>
      </w:r>
      <w:r w:rsidR="00E64090" w:rsidRPr="00564DD7">
        <w:rPr>
          <w:rFonts w:ascii="Arial" w:hAnsi="Arial" w:cs="Arial"/>
          <w:color w:val="000000"/>
          <w:sz w:val="15"/>
          <w:szCs w:val="15"/>
          <w:lang w:val="fr-FR"/>
        </w:rPr>
        <w:t>: '</w:t>
      </w:r>
      <w:proofErr w:type="spellStart"/>
      <w:r w:rsidR="00E64090" w:rsidRPr="00564DD7">
        <w:rPr>
          <w:rFonts w:ascii="Arial" w:hAnsi="Arial" w:cs="Arial"/>
          <w:color w:val="000000"/>
          <w:sz w:val="15"/>
          <w:szCs w:val="15"/>
          <w:lang w:val="fr-FR"/>
        </w:rPr>
        <w:t>Rijksinstituut</w:t>
      </w:r>
      <w:proofErr w:type="spellEnd"/>
      <w:r w:rsidR="00E64090" w:rsidRPr="00564DD7">
        <w:rPr>
          <w:rFonts w:ascii="Arial" w:hAnsi="Arial" w:cs="Arial"/>
          <w:color w:val="000000"/>
          <w:sz w:val="15"/>
          <w:szCs w:val="15"/>
          <w:lang w:val="fr-FR"/>
        </w:rPr>
        <w:t xml:space="preserve"> </w:t>
      </w:r>
      <w:proofErr w:type="spellStart"/>
      <w:r w:rsidR="00E64090" w:rsidRPr="00564DD7">
        <w:rPr>
          <w:rFonts w:ascii="Arial" w:hAnsi="Arial" w:cs="Arial"/>
          <w:color w:val="000000"/>
          <w:sz w:val="15"/>
          <w:szCs w:val="15"/>
          <w:lang w:val="fr-FR"/>
        </w:rPr>
        <w:t>voor</w:t>
      </w:r>
      <w:proofErr w:type="spellEnd"/>
    </w:p>
    <w:p w:rsidR="00E64090" w:rsidRPr="00564DD7" w:rsidRDefault="00E64090" w:rsidP="004F651A">
      <w:pPr>
        <w:framePr w:w="9072" w:wrap="around" w:hAnchor="text" w:x="1980" w:y="14374"/>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5"/>
          <w:szCs w:val="15"/>
          <w:lang w:val="fr-FR"/>
        </w:rPr>
        <w:t xml:space="preserve">Volksgezondheid en Milieu (RIVM), </w:t>
      </w:r>
      <w:r w:rsidR="00965573" w:rsidRPr="00564DD7">
        <w:rPr>
          <w:rFonts w:ascii="Arial" w:hAnsi="Arial" w:cs="Arial"/>
          <w:color w:val="000000"/>
          <w:sz w:val="15"/>
          <w:szCs w:val="15"/>
          <w:lang w:val="fr-FR"/>
        </w:rPr>
        <w:t>le titre et l’année de publication’</w:t>
      </w:r>
      <w:r w:rsidRPr="00564DD7">
        <w:rPr>
          <w:rFonts w:ascii="Arial" w:hAnsi="Arial" w:cs="Arial"/>
          <w:color w:val="000000"/>
          <w:sz w:val="15"/>
          <w:szCs w:val="15"/>
          <w:lang w:val="fr-FR"/>
        </w:rPr>
        <w:t>.</w:t>
      </w:r>
    </w:p>
    <w:p w:rsidR="00E64090" w:rsidRPr="00564DD7" w:rsidRDefault="00E64090" w:rsidP="002F38F5">
      <w:pPr>
        <w:framePr w:w="824" w:wrap="auto" w:hAnchor="text" w:x="1140"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2</w:t>
      </w:r>
    </w:p>
    <w:p w:rsidR="00E64090" w:rsidRPr="00564DD7" w:rsidRDefault="00E64090" w:rsidP="002F38F5">
      <w:pPr>
        <w:framePr w:w="2624" w:wrap="auto" w:hAnchor="text" w:x="8836"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564DD7" w:rsidRDefault="00E64090" w:rsidP="002F38F5">
      <w:pPr>
        <w:framePr w:w="4816" w:wrap="auto" w:hAnchor="text" w:x="1980" w:y="23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35"/>
          <w:szCs w:val="35"/>
          <w:lang w:val="fr-FR"/>
        </w:rPr>
        <w:lastRenderedPageBreak/>
        <w:t>Le rapport en quelques mots</w:t>
      </w:r>
    </w:p>
    <w:p w:rsidR="00E64090" w:rsidRPr="00564DD7" w:rsidRDefault="00E64090" w:rsidP="00D6358B">
      <w:pPr>
        <w:framePr w:w="9072" w:wrap="around" w:hAnchor="text" w:x="1980" w:y="3046"/>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Les Pays-Bas consid</w:t>
      </w:r>
      <w:r w:rsidR="00A161DA">
        <w:rPr>
          <w:rFonts w:ascii="Arial" w:hAnsi="Arial" w:cs="Arial"/>
          <w:color w:val="000000"/>
          <w:sz w:val="19"/>
          <w:szCs w:val="19"/>
          <w:lang w:val="fr-FR"/>
        </w:rPr>
        <w:t xml:space="preserve">èrent l’excision </w:t>
      </w:r>
      <w:r w:rsidRPr="00564DD7">
        <w:rPr>
          <w:rFonts w:ascii="Arial" w:hAnsi="Arial" w:cs="Arial"/>
          <w:color w:val="000000"/>
          <w:sz w:val="19"/>
          <w:szCs w:val="19"/>
          <w:lang w:val="fr-FR"/>
        </w:rPr>
        <w:t xml:space="preserve">comme une forme sévère et irréparable de maltraitance et une atteinte fondamentale aux droits de l’homme et à l’intégrité physique. </w:t>
      </w:r>
    </w:p>
    <w:p w:rsidR="00912A11" w:rsidRPr="00564DD7" w:rsidRDefault="00912A11" w:rsidP="00D6358B">
      <w:pPr>
        <w:framePr w:w="9072" w:wrap="around" w:hAnchor="text" w:x="1980" w:y="3046"/>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Le gouvernement rejette donc l’excision: elle est interdite par la loi et se doit d’être prévenue et combattue</w:t>
      </w:r>
      <w:r w:rsidR="00A75F74"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Les services de santé pour la jeunesse (</w:t>
      </w:r>
      <w:r w:rsidR="00574B8D" w:rsidRPr="00564DD7">
        <w:rPr>
          <w:rFonts w:ascii="Arial" w:hAnsi="Arial" w:cs="Arial"/>
          <w:color w:val="000000"/>
          <w:sz w:val="19"/>
          <w:szCs w:val="19"/>
          <w:lang w:val="fr-FR"/>
        </w:rPr>
        <w:t>JGZ</w:t>
      </w:r>
      <w:r w:rsidRPr="00564DD7">
        <w:rPr>
          <w:rFonts w:ascii="Arial" w:hAnsi="Arial" w:cs="Arial"/>
          <w:color w:val="000000"/>
          <w:sz w:val="19"/>
          <w:szCs w:val="19"/>
          <w:lang w:val="fr-FR"/>
        </w:rPr>
        <w:t>) jouent un rôle important dans la prévention de l’excision en ent</w:t>
      </w:r>
      <w:r w:rsidR="00A161DA">
        <w:rPr>
          <w:rFonts w:ascii="Arial" w:hAnsi="Arial" w:cs="Arial"/>
          <w:color w:val="000000"/>
          <w:sz w:val="19"/>
          <w:szCs w:val="19"/>
          <w:lang w:val="fr-FR"/>
        </w:rPr>
        <w:t xml:space="preserve">rant en dialogue avec les communautés (groupes ethniques) qui </w:t>
      </w:r>
      <w:r w:rsidRPr="00564DD7">
        <w:rPr>
          <w:rFonts w:ascii="Arial" w:hAnsi="Arial" w:cs="Arial"/>
          <w:color w:val="000000"/>
          <w:sz w:val="19"/>
          <w:szCs w:val="19"/>
          <w:lang w:val="fr-FR"/>
        </w:rPr>
        <w:t>pratique</w:t>
      </w:r>
      <w:r w:rsidR="00A161DA">
        <w:rPr>
          <w:rFonts w:ascii="Arial" w:hAnsi="Arial" w:cs="Arial"/>
          <w:color w:val="000000"/>
          <w:sz w:val="19"/>
          <w:szCs w:val="19"/>
          <w:lang w:val="fr-FR"/>
        </w:rPr>
        <w:t>nt les MGF</w:t>
      </w:r>
      <w:r w:rsidRPr="00564DD7">
        <w:rPr>
          <w:rFonts w:ascii="Arial" w:hAnsi="Arial" w:cs="Arial"/>
          <w:color w:val="000000"/>
          <w:sz w:val="19"/>
          <w:szCs w:val="19"/>
          <w:lang w:val="fr-FR"/>
        </w:rPr>
        <w:t xml:space="preserve">. </w:t>
      </w:r>
    </w:p>
    <w:p w:rsidR="00E64090" w:rsidRPr="00564DD7" w:rsidRDefault="00912A11" w:rsidP="00D6358B">
      <w:pPr>
        <w:framePr w:w="9072" w:wrap="around" w:hAnchor="text" w:x="1980" w:y="3046"/>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C’est ce qu’établit le Point de vue Prévention des </w:t>
      </w:r>
      <w:r w:rsidR="00F05BFF" w:rsidRPr="00564DD7">
        <w:rPr>
          <w:rFonts w:ascii="Arial" w:hAnsi="Arial" w:cs="Arial"/>
          <w:color w:val="000000"/>
          <w:sz w:val="19"/>
          <w:szCs w:val="19"/>
          <w:lang w:val="fr-FR"/>
        </w:rPr>
        <w:t>Mutilations Génitales Féminines</w:t>
      </w:r>
      <w:r w:rsidRPr="00564DD7">
        <w:rPr>
          <w:rFonts w:ascii="Arial" w:hAnsi="Arial" w:cs="Arial"/>
          <w:color w:val="000000"/>
          <w:sz w:val="19"/>
          <w:szCs w:val="19"/>
          <w:lang w:val="fr-FR"/>
        </w:rPr>
        <w:t xml:space="preserve">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par les services de santé pour la jeunesse. Le point de vue a été développé par le Centre Santé de la Jeunesse du RIVM, en collaboration avec Pharos</w:t>
      </w:r>
    </w:p>
    <w:p w:rsidR="00E64090" w:rsidRPr="00564DD7" w:rsidRDefault="00E64090" w:rsidP="00D6358B">
      <w:pPr>
        <w:framePr w:w="9072" w:wrap="around" w:hAnchor="text" w:x="1980" w:y="508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Le point de vue a été développé à partir d’expériences menées dans les grandes villes des Pays-Bas. </w:t>
      </w:r>
      <w:r w:rsidR="00A75F74" w:rsidRPr="00564DD7">
        <w:rPr>
          <w:rFonts w:ascii="Arial" w:hAnsi="Arial" w:cs="Arial"/>
          <w:color w:val="000000"/>
          <w:sz w:val="19"/>
          <w:szCs w:val="19"/>
          <w:lang w:val="fr-FR"/>
        </w:rPr>
        <w:t xml:space="preserve">Les </w:t>
      </w:r>
      <w:r w:rsidR="00574B8D" w:rsidRPr="00564DD7">
        <w:rPr>
          <w:rFonts w:ascii="Arial" w:hAnsi="Arial" w:cs="Arial"/>
          <w:color w:val="000000"/>
          <w:sz w:val="19"/>
          <w:szCs w:val="19"/>
          <w:lang w:val="fr-FR"/>
        </w:rPr>
        <w:t>GGD</w:t>
      </w:r>
      <w:r w:rsidR="00D5152E">
        <w:rPr>
          <w:rFonts w:ascii="Arial" w:hAnsi="Arial" w:cs="Arial"/>
          <w:color w:val="000000"/>
          <w:sz w:val="19"/>
          <w:szCs w:val="19"/>
          <w:lang w:val="fr-FR"/>
        </w:rPr>
        <w:t xml:space="preserve"> (services médicaux municipaux)</w:t>
      </w:r>
      <w:r w:rsidR="00A75F74" w:rsidRPr="00564DD7">
        <w:rPr>
          <w:rFonts w:ascii="Arial" w:hAnsi="Arial" w:cs="Arial"/>
          <w:color w:val="000000"/>
          <w:sz w:val="19"/>
          <w:szCs w:val="19"/>
          <w:lang w:val="fr-FR"/>
        </w:rPr>
        <w:t xml:space="preserve"> ont développé, en collabor</w:t>
      </w:r>
      <w:r w:rsidR="00A161DA">
        <w:rPr>
          <w:rFonts w:ascii="Arial" w:hAnsi="Arial" w:cs="Arial"/>
          <w:color w:val="000000"/>
          <w:sz w:val="19"/>
          <w:szCs w:val="19"/>
          <w:lang w:val="fr-FR"/>
        </w:rPr>
        <w:t>ation avec les communautés concernées</w:t>
      </w:r>
      <w:r w:rsidR="00A75F74" w:rsidRPr="00564DD7">
        <w:rPr>
          <w:rFonts w:ascii="Arial" w:hAnsi="Arial" w:cs="Arial"/>
          <w:color w:val="000000"/>
          <w:sz w:val="19"/>
          <w:szCs w:val="19"/>
          <w:lang w:val="fr-FR"/>
        </w:rPr>
        <w:t xml:space="preserve"> et certains </w:t>
      </w:r>
      <w:r w:rsidR="00E220D3" w:rsidRPr="00564DD7">
        <w:rPr>
          <w:rFonts w:ascii="Arial" w:hAnsi="Arial" w:cs="Arial"/>
          <w:color w:val="000000"/>
          <w:sz w:val="19"/>
          <w:szCs w:val="19"/>
          <w:lang w:val="fr-FR"/>
        </w:rPr>
        <w:t>partenaires,</w:t>
      </w:r>
      <w:r w:rsidR="00A75F74" w:rsidRPr="00564DD7">
        <w:rPr>
          <w:rFonts w:ascii="Arial" w:hAnsi="Arial" w:cs="Arial"/>
          <w:color w:val="000000"/>
          <w:sz w:val="19"/>
          <w:szCs w:val="19"/>
          <w:lang w:val="fr-FR"/>
        </w:rPr>
        <w:t xml:space="preserve"> une m</w:t>
      </w:r>
      <w:r w:rsidR="00E220D3" w:rsidRPr="00564DD7">
        <w:rPr>
          <w:rFonts w:ascii="Arial" w:hAnsi="Arial" w:cs="Arial"/>
          <w:color w:val="000000"/>
          <w:sz w:val="19"/>
          <w:szCs w:val="19"/>
          <w:lang w:val="fr-FR"/>
        </w:rPr>
        <w:t xml:space="preserve">éthode pour </w:t>
      </w:r>
      <w:r w:rsidR="00A75F74" w:rsidRPr="00564DD7">
        <w:rPr>
          <w:rFonts w:ascii="Arial" w:hAnsi="Arial" w:cs="Arial"/>
          <w:color w:val="000000"/>
          <w:sz w:val="19"/>
          <w:szCs w:val="19"/>
          <w:lang w:val="fr-FR"/>
        </w:rPr>
        <w:t>aborder le sujet de l</w:t>
      </w:r>
      <w:r w:rsidR="00E220D3" w:rsidRPr="00564DD7">
        <w:rPr>
          <w:rFonts w:ascii="Arial" w:hAnsi="Arial" w:cs="Arial"/>
          <w:color w:val="000000"/>
          <w:sz w:val="19"/>
          <w:szCs w:val="19"/>
          <w:lang w:val="fr-FR"/>
        </w:rPr>
        <w:t xml:space="preserve">’excision, </w:t>
      </w:r>
      <w:r w:rsidR="00A75F74" w:rsidRPr="00564DD7">
        <w:rPr>
          <w:rFonts w:ascii="Arial" w:hAnsi="Arial" w:cs="Arial"/>
          <w:color w:val="000000"/>
          <w:sz w:val="19"/>
          <w:szCs w:val="19"/>
          <w:lang w:val="fr-FR"/>
        </w:rPr>
        <w:t xml:space="preserve">en évaluer le risque et d’apporter l’aide appropriée en cas d’intention d’excision ou en cas de problèmes si celle-ci a eu lieu. Les expériences ont permis de retirer au sujet son caractère de tabou et ont amené les parents à s’interroger sur les conséquences de l’excision pour leur(s) fille(s). </w:t>
      </w:r>
    </w:p>
    <w:p w:rsidR="00E220D3" w:rsidRPr="00564DD7" w:rsidRDefault="00E220D3" w:rsidP="00D6358B">
      <w:pPr>
        <w:framePr w:w="9072" w:wrap="around" w:hAnchor="text" w:x="1980" w:y="6601"/>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Le </w:t>
      </w:r>
      <w:r w:rsidR="00574B8D" w:rsidRPr="00564DD7">
        <w:rPr>
          <w:rFonts w:ascii="Arial" w:hAnsi="Arial" w:cs="Arial"/>
          <w:color w:val="000000"/>
          <w:sz w:val="19"/>
          <w:szCs w:val="19"/>
          <w:lang w:val="fr-FR"/>
        </w:rPr>
        <w:t>JGZ</w:t>
      </w:r>
      <w:r w:rsidR="00E64090"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 xml:space="preserve">remplit un rôle important dans la mesure où il rentre en principe en contact avec toutes les filles dès leur naissance. </w:t>
      </w:r>
    </w:p>
    <w:p w:rsidR="00E64090" w:rsidRPr="00564DD7" w:rsidRDefault="00E220D3" w:rsidP="00D6358B">
      <w:pPr>
        <w:framePr w:w="9072" w:wrap="around" w:hAnchor="text" w:x="1980" w:y="6601"/>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Le </w:t>
      </w:r>
      <w:r w:rsidR="00574B8D" w:rsidRPr="00564DD7">
        <w:rPr>
          <w:rFonts w:ascii="Arial" w:hAnsi="Arial" w:cs="Arial"/>
          <w:color w:val="000000"/>
          <w:sz w:val="19"/>
          <w:szCs w:val="19"/>
          <w:lang w:val="fr-FR"/>
        </w:rPr>
        <w:t>JGZ</w:t>
      </w:r>
      <w:r w:rsidRPr="00564DD7">
        <w:rPr>
          <w:rFonts w:ascii="Arial" w:hAnsi="Arial" w:cs="Arial"/>
          <w:color w:val="000000"/>
          <w:sz w:val="19"/>
          <w:szCs w:val="19"/>
          <w:lang w:val="fr-FR"/>
        </w:rPr>
        <w:t xml:space="preserve"> agit ici</w:t>
      </w:r>
      <w:r w:rsidR="00A161DA">
        <w:rPr>
          <w:rFonts w:ascii="Arial" w:hAnsi="Arial" w:cs="Arial"/>
          <w:color w:val="000000"/>
          <w:sz w:val="19"/>
          <w:szCs w:val="19"/>
          <w:lang w:val="fr-FR"/>
        </w:rPr>
        <w:t xml:space="preserve"> en étroite collaboration avec les parten</w:t>
      </w:r>
      <w:r w:rsidR="00893CB4">
        <w:rPr>
          <w:rFonts w:ascii="Arial" w:hAnsi="Arial" w:cs="Arial"/>
          <w:color w:val="000000"/>
          <w:sz w:val="19"/>
          <w:szCs w:val="19"/>
          <w:lang w:val="fr-FR"/>
        </w:rPr>
        <w:t>aires tels que les associations à base communautaire</w:t>
      </w:r>
      <w:r w:rsidR="00A161DA">
        <w:rPr>
          <w:rFonts w:ascii="Arial" w:hAnsi="Arial" w:cs="Arial"/>
          <w:color w:val="000000"/>
          <w:sz w:val="19"/>
          <w:szCs w:val="19"/>
          <w:lang w:val="fr-FR"/>
        </w:rPr>
        <w:t>, l</w:t>
      </w:r>
      <w:r w:rsidR="00A552B4">
        <w:rPr>
          <w:rFonts w:ascii="Arial" w:hAnsi="Arial" w:cs="Arial"/>
          <w:color w:val="000000"/>
          <w:sz w:val="19"/>
          <w:szCs w:val="19"/>
          <w:lang w:val="fr-FR"/>
        </w:rPr>
        <w:t>es sages-femmes</w:t>
      </w:r>
      <w:r w:rsidRPr="00564DD7">
        <w:rPr>
          <w:rFonts w:ascii="Arial" w:hAnsi="Arial" w:cs="Arial"/>
          <w:color w:val="000000"/>
          <w:sz w:val="19"/>
          <w:szCs w:val="19"/>
          <w:lang w:val="fr-FR"/>
        </w:rPr>
        <w:t>,</w:t>
      </w:r>
      <w:r w:rsidR="00A161DA">
        <w:rPr>
          <w:rFonts w:ascii="Arial" w:hAnsi="Arial" w:cs="Arial"/>
          <w:color w:val="000000"/>
          <w:sz w:val="19"/>
          <w:szCs w:val="19"/>
          <w:lang w:val="fr-FR"/>
        </w:rPr>
        <w:t xml:space="preserve"> gynécologues, </w:t>
      </w:r>
      <w:r w:rsidR="00A552B4">
        <w:rPr>
          <w:rFonts w:ascii="Arial" w:hAnsi="Arial" w:cs="Arial"/>
          <w:color w:val="000000"/>
          <w:sz w:val="19"/>
          <w:szCs w:val="19"/>
          <w:lang w:val="fr-FR"/>
        </w:rPr>
        <w:t>pédiatres, puéricultrices</w:t>
      </w:r>
      <w:r w:rsidR="00A161DA">
        <w:rPr>
          <w:rFonts w:ascii="Arial" w:hAnsi="Arial" w:cs="Arial"/>
          <w:color w:val="000000"/>
          <w:sz w:val="19"/>
          <w:szCs w:val="19"/>
          <w:lang w:val="fr-FR"/>
        </w:rPr>
        <w:t xml:space="preserve"> </w:t>
      </w:r>
      <w:r w:rsidRPr="00564DD7">
        <w:rPr>
          <w:rFonts w:ascii="Arial" w:hAnsi="Arial" w:cs="Arial"/>
          <w:color w:val="000000"/>
          <w:sz w:val="19"/>
          <w:szCs w:val="19"/>
          <w:lang w:val="fr-FR"/>
        </w:rPr>
        <w:t>et les centres de conseil et de déclaration pour la maltraitance des enfants</w:t>
      </w:r>
    </w:p>
    <w:p w:rsidR="00E220D3" w:rsidRPr="00564DD7" w:rsidRDefault="00A161DA" w:rsidP="00D6358B">
      <w:pPr>
        <w:framePr w:w="9072" w:wrap="around" w:hAnchor="text" w:x="1980" w:y="8013"/>
        <w:widowControl w:val="0"/>
        <w:autoSpaceDE w:val="0"/>
        <w:autoSpaceDN w:val="0"/>
        <w:adjustRightInd w:val="0"/>
        <w:snapToGrid w:val="0"/>
        <w:spacing w:after="0" w:line="240" w:lineRule="auto"/>
        <w:rPr>
          <w:rFonts w:ascii="Arial" w:hAnsi="Arial" w:cs="Arial"/>
          <w:color w:val="000000"/>
          <w:sz w:val="19"/>
          <w:szCs w:val="19"/>
          <w:lang w:val="fr-FR"/>
        </w:rPr>
      </w:pPr>
      <w:r>
        <w:rPr>
          <w:rFonts w:ascii="Arial" w:hAnsi="Arial" w:cs="Arial"/>
          <w:color w:val="000000"/>
          <w:sz w:val="19"/>
          <w:szCs w:val="19"/>
          <w:lang w:val="fr-FR"/>
        </w:rPr>
        <w:t xml:space="preserve">L’excision </w:t>
      </w:r>
      <w:r w:rsidR="00E220D3" w:rsidRPr="00564DD7">
        <w:rPr>
          <w:rFonts w:ascii="Arial" w:hAnsi="Arial" w:cs="Arial"/>
          <w:color w:val="000000"/>
          <w:sz w:val="19"/>
          <w:szCs w:val="19"/>
          <w:lang w:val="fr-FR"/>
        </w:rPr>
        <w:t xml:space="preserve">est une pratique culturelle séculaire dans les pays d’Afrique et dans certains groupes de population du Proche-Orient, d’Asie et d’Amérique du Sud. Les communautés qui la pratiquent et qui ont émigré en Occident ont apporté cette coutume avec eux et les Pays-Bas ne font pas exception à la règle. </w:t>
      </w:r>
    </w:p>
    <w:p w:rsidR="00E64090" w:rsidRPr="00564DD7" w:rsidRDefault="00E220D3" w:rsidP="00D6358B">
      <w:pPr>
        <w:framePr w:w="9072" w:wrap="around" w:hAnchor="text" w:x="1980" w:y="80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Pour plus d’information:</w:t>
      </w:r>
      <w:r w:rsidR="00E64090" w:rsidRPr="00564DD7">
        <w:rPr>
          <w:rFonts w:ascii="Arial" w:hAnsi="Arial" w:cs="Arial"/>
          <w:color w:val="000000"/>
          <w:sz w:val="19"/>
          <w:szCs w:val="19"/>
          <w:lang w:val="fr-FR"/>
        </w:rPr>
        <w:t xml:space="preserve"> meisjesbesnijdenis.nl.</w:t>
      </w:r>
    </w:p>
    <w:p w:rsidR="004B15BC" w:rsidRPr="00564DD7" w:rsidRDefault="004B15BC" w:rsidP="00D6358B">
      <w:pPr>
        <w:framePr w:w="9072" w:wrap="around" w:hAnchor="text" w:x="1980" w:y="9419"/>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On utilise aux Pays-Bas le terme de </w:t>
      </w:r>
      <w:r w:rsidR="00F05BFF" w:rsidRPr="00564DD7">
        <w:rPr>
          <w:rFonts w:ascii="Arial" w:hAnsi="Arial" w:cs="Arial"/>
          <w:color w:val="000000"/>
          <w:sz w:val="19"/>
          <w:szCs w:val="19"/>
          <w:lang w:val="fr-FR"/>
        </w:rPr>
        <w:t>mutilations génitales féminines</w:t>
      </w:r>
      <w:r w:rsidRPr="00564DD7">
        <w:rPr>
          <w:rFonts w:ascii="Arial" w:hAnsi="Arial" w:cs="Arial"/>
          <w:color w:val="000000"/>
          <w:sz w:val="19"/>
          <w:szCs w:val="19"/>
          <w:lang w:val="fr-FR"/>
        </w:rPr>
        <w:t xml:space="preserve">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afin d’en souligner le caractère intolérable.  </w:t>
      </w:r>
    </w:p>
    <w:p w:rsidR="00E64090" w:rsidRPr="00564DD7" w:rsidRDefault="004B15BC" w:rsidP="00D6358B">
      <w:pPr>
        <w:framePr w:w="9072" w:wrap="around" w:hAnchor="text" w:x="1980" w:y="9419"/>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Pour établir le dialogue avec le groupe cible, les agents de prévention utilisent en pratique la term</w:t>
      </w:r>
      <w:r w:rsidR="00893CB4">
        <w:rPr>
          <w:rFonts w:ascii="Arial" w:hAnsi="Arial" w:cs="Arial"/>
          <w:color w:val="000000"/>
          <w:sz w:val="19"/>
          <w:szCs w:val="19"/>
          <w:lang w:val="fr-FR"/>
        </w:rPr>
        <w:t>inologie moins violente de</w:t>
      </w:r>
      <w:r w:rsidR="00F05BFF" w:rsidRPr="00564DD7">
        <w:rPr>
          <w:rFonts w:ascii="Arial" w:hAnsi="Arial" w:cs="Arial"/>
          <w:color w:val="000000"/>
          <w:sz w:val="19"/>
          <w:szCs w:val="19"/>
          <w:lang w:val="fr-FR"/>
        </w:rPr>
        <w:t> « circonc</w:t>
      </w:r>
      <w:r w:rsidRPr="00564DD7">
        <w:rPr>
          <w:rFonts w:ascii="Arial" w:hAnsi="Arial" w:cs="Arial"/>
          <w:color w:val="000000"/>
          <w:sz w:val="19"/>
          <w:szCs w:val="19"/>
          <w:lang w:val="fr-FR"/>
        </w:rPr>
        <w:t>ision des filles »</w:t>
      </w:r>
      <w:r w:rsidR="00F05BFF" w:rsidRPr="00564DD7">
        <w:rPr>
          <w:rFonts w:ascii="Arial" w:hAnsi="Arial" w:cs="Arial"/>
          <w:color w:val="000000"/>
          <w:sz w:val="19"/>
          <w:szCs w:val="19"/>
          <w:lang w:val="fr-FR"/>
        </w:rPr>
        <w:t xml:space="preserve"> (</w:t>
      </w:r>
      <w:proofErr w:type="spellStart"/>
      <w:r w:rsidR="00F05BFF" w:rsidRPr="00564DD7">
        <w:rPr>
          <w:rFonts w:ascii="Arial" w:hAnsi="Arial" w:cs="Arial"/>
          <w:color w:val="000000"/>
          <w:sz w:val="19"/>
          <w:szCs w:val="19"/>
          <w:lang w:val="fr-FR"/>
        </w:rPr>
        <w:t>meisjesbesnijdenis</w:t>
      </w:r>
      <w:proofErr w:type="spellEnd"/>
      <w:r w:rsidR="00F05BFF" w:rsidRPr="00564DD7">
        <w:rPr>
          <w:rFonts w:ascii="Arial" w:hAnsi="Arial" w:cs="Arial"/>
          <w:color w:val="000000"/>
          <w:sz w:val="19"/>
          <w:szCs w:val="19"/>
          <w:lang w:val="fr-FR"/>
        </w:rPr>
        <w:t>)</w:t>
      </w:r>
    </w:p>
    <w:p w:rsidR="00E64090" w:rsidRPr="00564DD7" w:rsidRDefault="00E64090" w:rsidP="002F38F5">
      <w:pPr>
        <w:framePr w:w="2624" w:wrap="auto" w:hAnchor="text" w:x="1140" w:y="15813"/>
        <w:widowControl w:val="0"/>
        <w:autoSpaceDE w:val="0"/>
        <w:autoSpaceDN w:val="0"/>
        <w:adjustRightInd w:val="0"/>
        <w:snapToGrid w:val="0"/>
        <w:spacing w:after="0" w:line="240" w:lineRule="auto"/>
        <w:rPr>
          <w:rFonts w:ascii="Arial" w:hAnsi="Arial" w:cs="Arial"/>
          <w:sz w:val="24"/>
          <w:szCs w:val="24"/>
        </w:rPr>
      </w:pPr>
      <w:r w:rsidRPr="00564DD7">
        <w:rPr>
          <w:rFonts w:ascii="Arial" w:hAnsi="Arial" w:cs="Arial"/>
          <w:color w:val="000000"/>
          <w:sz w:val="16"/>
          <w:szCs w:val="16"/>
        </w:rPr>
        <w:t>RIVM-rapport 295001017</w:t>
      </w:r>
    </w:p>
    <w:p w:rsidR="00E64090" w:rsidRPr="00564DD7" w:rsidRDefault="00E64090" w:rsidP="002F38F5">
      <w:pPr>
        <w:framePr w:w="824" w:wrap="auto" w:hAnchor="text" w:x="10607" w:y="15793"/>
        <w:widowControl w:val="0"/>
        <w:autoSpaceDE w:val="0"/>
        <w:autoSpaceDN w:val="0"/>
        <w:adjustRightInd w:val="0"/>
        <w:snapToGrid w:val="0"/>
        <w:spacing w:after="0" w:line="240" w:lineRule="auto"/>
        <w:rPr>
          <w:rFonts w:ascii="Arial" w:hAnsi="Arial" w:cs="Arial"/>
          <w:sz w:val="24"/>
          <w:szCs w:val="24"/>
        </w:rPr>
      </w:pPr>
      <w:r w:rsidRPr="00564DD7">
        <w:rPr>
          <w:rFonts w:ascii="Arial" w:hAnsi="Arial" w:cs="Arial"/>
          <w:color w:val="000000"/>
          <w:sz w:val="19"/>
          <w:szCs w:val="19"/>
        </w:rPr>
        <w:t>3</w:t>
      </w:r>
    </w:p>
    <w:p w:rsidR="00E64090" w:rsidRPr="00564DD7" w:rsidRDefault="00B06262" w:rsidP="002F38F5">
      <w:pPr>
        <w:widowControl w:val="0"/>
        <w:autoSpaceDE w:val="0"/>
        <w:autoSpaceDN w:val="0"/>
        <w:adjustRightInd w:val="0"/>
        <w:spacing w:after="0" w:line="240" w:lineRule="auto"/>
        <w:rPr>
          <w:rFonts w:ascii="Arial" w:hAnsi="Arial" w:cs="Arial"/>
          <w:sz w:val="24"/>
          <w:szCs w:val="24"/>
        </w:rPr>
        <w:sectPr w:rsidR="00E64090" w:rsidRPr="00564DD7" w:rsidSect="00A04EDA">
          <w:pgSz w:w="11907" w:h="16840" w:code="9"/>
          <w:pgMar w:top="357" w:right="357" w:bottom="357" w:left="357" w:header="720" w:footer="720" w:gutter="0"/>
          <w:cols w:space="720"/>
          <w:docGrid w:linePitch="299"/>
        </w:sectPr>
      </w:pPr>
      <w:r w:rsidRPr="00564DD7">
        <w:rPr>
          <w:rFonts w:ascii="Arial" w:hAnsi="Arial" w:cs="Arial"/>
          <w:noProof/>
          <w:lang w:val="nl-BE" w:eastAsia="nl-BE"/>
        </w:rPr>
        <w:drawing>
          <wp:anchor distT="0" distB="0" distL="114300" distR="114300" simplePos="0" relativeHeight="251660288" behindDoc="1" locked="0" layoutInCell="0" allowOverlap="1" wp14:anchorId="1C17AA7C" wp14:editId="52F42280">
            <wp:simplePos x="0" y="0"/>
            <wp:positionH relativeFrom="margin">
              <wp:posOffset>-495300</wp:posOffset>
            </wp:positionH>
            <wp:positionV relativeFrom="margin">
              <wp:posOffset>1781175</wp:posOffset>
            </wp:positionV>
            <wp:extent cx="7559675" cy="10686415"/>
            <wp:effectExtent l="1905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7559675" cy="10686415"/>
                    </a:xfrm>
                    <a:prstGeom prst="rect">
                      <a:avLst/>
                    </a:prstGeom>
                    <a:noFill/>
                  </pic:spPr>
                </pic:pic>
              </a:graphicData>
            </a:graphic>
          </wp:anchor>
        </w:drawing>
      </w:r>
    </w:p>
    <w:p w:rsidR="00E64090" w:rsidRPr="00564DD7" w:rsidRDefault="00E64090" w:rsidP="002F38F5">
      <w:pPr>
        <w:framePr w:w="824" w:wrap="auto" w:hAnchor="text" w:x="1140" w:y="15793"/>
        <w:widowControl w:val="0"/>
        <w:autoSpaceDE w:val="0"/>
        <w:autoSpaceDN w:val="0"/>
        <w:adjustRightInd w:val="0"/>
        <w:snapToGrid w:val="0"/>
        <w:spacing w:after="0" w:line="240" w:lineRule="auto"/>
        <w:rPr>
          <w:rFonts w:ascii="Arial" w:hAnsi="Arial" w:cs="Arial"/>
          <w:sz w:val="24"/>
          <w:szCs w:val="24"/>
        </w:rPr>
      </w:pPr>
      <w:r w:rsidRPr="00564DD7">
        <w:rPr>
          <w:rFonts w:ascii="Arial" w:hAnsi="Arial" w:cs="Arial"/>
          <w:color w:val="000000"/>
          <w:sz w:val="19"/>
          <w:szCs w:val="19"/>
        </w:rPr>
        <w:lastRenderedPageBreak/>
        <w:t>4</w:t>
      </w:r>
    </w:p>
    <w:p w:rsidR="00E64090" w:rsidRPr="00564DD7" w:rsidRDefault="00E64090" w:rsidP="002F38F5">
      <w:pPr>
        <w:framePr w:w="2624" w:wrap="auto" w:hAnchor="text" w:x="8836" w:y="15813"/>
        <w:widowControl w:val="0"/>
        <w:autoSpaceDE w:val="0"/>
        <w:autoSpaceDN w:val="0"/>
        <w:adjustRightInd w:val="0"/>
        <w:snapToGrid w:val="0"/>
        <w:spacing w:after="0" w:line="240" w:lineRule="auto"/>
        <w:rPr>
          <w:rFonts w:ascii="Arial" w:hAnsi="Arial" w:cs="Arial"/>
          <w:sz w:val="24"/>
          <w:szCs w:val="24"/>
        </w:rPr>
      </w:pPr>
      <w:r w:rsidRPr="00564DD7">
        <w:rPr>
          <w:rFonts w:ascii="Arial" w:hAnsi="Arial" w:cs="Arial"/>
          <w:color w:val="000000"/>
          <w:sz w:val="16"/>
          <w:szCs w:val="16"/>
        </w:rPr>
        <w:t>RIVM-rapport 295001017</w:t>
      </w:r>
    </w:p>
    <w:p w:rsidR="00E64090" w:rsidRPr="00564DD7" w:rsidRDefault="00E64090" w:rsidP="002F38F5">
      <w:pPr>
        <w:widowControl w:val="0"/>
        <w:autoSpaceDE w:val="0"/>
        <w:autoSpaceDN w:val="0"/>
        <w:adjustRightInd w:val="0"/>
        <w:spacing w:after="0" w:line="240" w:lineRule="auto"/>
        <w:rPr>
          <w:rFonts w:ascii="Arial" w:hAnsi="Arial" w:cs="Arial"/>
          <w:sz w:val="24"/>
          <w:szCs w:val="24"/>
        </w:rPr>
        <w:sectPr w:rsidR="00E64090" w:rsidRPr="00564DD7" w:rsidSect="00A04EDA">
          <w:pgSz w:w="11907" w:h="16840" w:code="9"/>
          <w:pgMar w:top="357" w:right="357" w:bottom="357" w:left="357" w:header="720" w:footer="720" w:gutter="0"/>
          <w:cols w:space="720"/>
          <w:docGrid w:linePitch="299"/>
        </w:sectPr>
      </w:pPr>
    </w:p>
    <w:p w:rsidR="00E64090" w:rsidRPr="00564DD7" w:rsidRDefault="00B06262" w:rsidP="002F38F5">
      <w:pPr>
        <w:framePr w:w="2170" w:wrap="auto" w:hAnchor="text" w:x="1980" w:y="2393"/>
        <w:widowControl w:val="0"/>
        <w:autoSpaceDE w:val="0"/>
        <w:autoSpaceDN w:val="0"/>
        <w:adjustRightInd w:val="0"/>
        <w:snapToGrid w:val="0"/>
        <w:spacing w:after="0" w:line="240" w:lineRule="auto"/>
        <w:rPr>
          <w:rFonts w:ascii="Arial" w:hAnsi="Arial" w:cs="Arial"/>
          <w:sz w:val="24"/>
          <w:szCs w:val="24"/>
        </w:rPr>
      </w:pPr>
      <w:r w:rsidRPr="00564DD7">
        <w:rPr>
          <w:rFonts w:ascii="Arial" w:hAnsi="Arial" w:cs="Arial"/>
          <w:noProof/>
          <w:lang w:val="nl-BE" w:eastAsia="nl-BE"/>
        </w:rPr>
        <w:lastRenderedPageBreak/>
        <w:drawing>
          <wp:anchor distT="0" distB="0" distL="114300" distR="114300" simplePos="0" relativeHeight="251661312" behindDoc="1" locked="0" layoutInCell="0" allowOverlap="1" wp14:anchorId="7ADC5EF7" wp14:editId="73341B18">
            <wp:simplePos x="0" y="0"/>
            <wp:positionH relativeFrom="margin">
              <wp:posOffset>0</wp:posOffset>
            </wp:positionH>
            <wp:positionV relativeFrom="margin">
              <wp:posOffset>0</wp:posOffset>
            </wp:positionV>
            <wp:extent cx="7559675" cy="10686415"/>
            <wp:effectExtent l="1905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7559675" cy="10686415"/>
                    </a:xfrm>
                    <a:prstGeom prst="rect">
                      <a:avLst/>
                    </a:prstGeom>
                    <a:noFill/>
                  </pic:spPr>
                </pic:pic>
              </a:graphicData>
            </a:graphic>
          </wp:anchor>
        </w:drawing>
      </w:r>
      <w:r w:rsidR="00E64090" w:rsidRPr="00564DD7">
        <w:rPr>
          <w:rFonts w:ascii="Arial" w:hAnsi="Arial" w:cs="Arial"/>
          <w:color w:val="000000"/>
          <w:sz w:val="35"/>
          <w:szCs w:val="35"/>
        </w:rPr>
        <w:t>Résumé</w:t>
      </w:r>
    </w:p>
    <w:p w:rsidR="00E64090" w:rsidRPr="00564DD7" w:rsidRDefault="00E64090" w:rsidP="002F38F5">
      <w:pPr>
        <w:framePr w:w="9401" w:wrap="auto" w:hAnchor="text" w:x="1980" w:y="3048"/>
        <w:widowControl w:val="0"/>
        <w:autoSpaceDE w:val="0"/>
        <w:autoSpaceDN w:val="0"/>
        <w:adjustRightInd w:val="0"/>
        <w:snapToGrid w:val="0"/>
        <w:spacing w:after="0" w:line="240" w:lineRule="auto"/>
        <w:rPr>
          <w:rFonts w:ascii="Arial" w:hAnsi="Arial" w:cs="Arial"/>
          <w:sz w:val="24"/>
          <w:szCs w:val="24"/>
        </w:rPr>
      </w:pPr>
      <w:r w:rsidRPr="00564DD7">
        <w:rPr>
          <w:rFonts w:ascii="Arial" w:hAnsi="Arial" w:cs="Arial"/>
          <w:color w:val="000000"/>
          <w:sz w:val="19"/>
          <w:szCs w:val="19"/>
        </w:rPr>
        <w:t>Dutch society rejects Female Genital Mutilation (FGM) outright. FGM is a very serious form of child</w:t>
      </w:r>
    </w:p>
    <w:p w:rsidR="00E64090" w:rsidRPr="00564DD7" w:rsidRDefault="00E64090" w:rsidP="002F38F5">
      <w:pPr>
        <w:framePr w:w="9401" w:wrap="auto" w:hAnchor="text" w:x="1980" w:y="3048"/>
        <w:widowControl w:val="0"/>
        <w:autoSpaceDE w:val="0"/>
        <w:autoSpaceDN w:val="0"/>
        <w:adjustRightInd w:val="0"/>
        <w:snapToGrid w:val="0"/>
        <w:spacing w:after="0" w:line="240" w:lineRule="auto"/>
        <w:rPr>
          <w:rFonts w:ascii="Arial" w:hAnsi="Arial" w:cs="Arial"/>
          <w:sz w:val="24"/>
          <w:szCs w:val="24"/>
        </w:rPr>
      </w:pPr>
      <w:r w:rsidRPr="00564DD7">
        <w:rPr>
          <w:rFonts w:ascii="Arial" w:hAnsi="Arial" w:cs="Arial"/>
          <w:color w:val="000000"/>
          <w:sz w:val="19"/>
          <w:szCs w:val="19"/>
        </w:rPr>
        <w:t>abuse, a fundamental breach of human rights and a degradation of the human body’s integrity and must</w:t>
      </w:r>
    </w:p>
    <w:p w:rsidR="00E64090" w:rsidRPr="00564DD7" w:rsidRDefault="00E64090" w:rsidP="002F38F5">
      <w:pPr>
        <w:framePr w:w="9401" w:wrap="auto" w:hAnchor="text" w:x="1980" w:y="3048"/>
        <w:widowControl w:val="0"/>
        <w:autoSpaceDE w:val="0"/>
        <w:autoSpaceDN w:val="0"/>
        <w:adjustRightInd w:val="0"/>
        <w:snapToGrid w:val="0"/>
        <w:spacing w:after="0" w:line="240" w:lineRule="auto"/>
        <w:rPr>
          <w:rFonts w:ascii="Arial" w:hAnsi="Arial" w:cs="Arial"/>
          <w:sz w:val="24"/>
          <w:szCs w:val="24"/>
        </w:rPr>
      </w:pPr>
      <w:r w:rsidRPr="00564DD7">
        <w:rPr>
          <w:rFonts w:ascii="Arial" w:hAnsi="Arial" w:cs="Arial"/>
          <w:color w:val="000000"/>
          <w:sz w:val="19"/>
          <w:szCs w:val="19"/>
        </w:rPr>
        <w:t>not be tolerated.</w:t>
      </w:r>
    </w:p>
    <w:p w:rsidR="00E64090" w:rsidRPr="00564DD7" w:rsidRDefault="00E64090" w:rsidP="002F38F5">
      <w:pPr>
        <w:framePr w:w="9203" w:wrap="auto" w:hAnchor="text" w:x="1980" w:y="4068"/>
        <w:widowControl w:val="0"/>
        <w:autoSpaceDE w:val="0"/>
        <w:autoSpaceDN w:val="0"/>
        <w:adjustRightInd w:val="0"/>
        <w:snapToGrid w:val="0"/>
        <w:spacing w:after="0" w:line="240" w:lineRule="auto"/>
        <w:rPr>
          <w:rFonts w:ascii="Arial" w:hAnsi="Arial" w:cs="Arial"/>
          <w:sz w:val="24"/>
          <w:szCs w:val="24"/>
        </w:rPr>
      </w:pPr>
      <w:r w:rsidRPr="00564DD7">
        <w:rPr>
          <w:rFonts w:ascii="Arial" w:hAnsi="Arial" w:cs="Arial"/>
          <w:color w:val="000000"/>
          <w:sz w:val="19"/>
          <w:szCs w:val="19"/>
        </w:rPr>
        <w:t>FGM is an age old tradition in a number of African countries, within some groups in the Middle East</w:t>
      </w:r>
    </w:p>
    <w:p w:rsidR="00E64090" w:rsidRPr="00564DD7" w:rsidRDefault="00E64090" w:rsidP="002F38F5">
      <w:pPr>
        <w:framePr w:w="9203" w:wrap="auto" w:hAnchor="text" w:x="1980" w:y="4068"/>
        <w:widowControl w:val="0"/>
        <w:autoSpaceDE w:val="0"/>
        <w:autoSpaceDN w:val="0"/>
        <w:adjustRightInd w:val="0"/>
        <w:snapToGrid w:val="0"/>
        <w:spacing w:after="0" w:line="240" w:lineRule="auto"/>
        <w:rPr>
          <w:rFonts w:ascii="Arial" w:hAnsi="Arial" w:cs="Arial"/>
          <w:sz w:val="24"/>
          <w:szCs w:val="24"/>
        </w:rPr>
      </w:pPr>
      <w:r w:rsidRPr="00564DD7">
        <w:rPr>
          <w:rFonts w:ascii="Arial" w:hAnsi="Arial" w:cs="Arial"/>
          <w:color w:val="000000"/>
          <w:sz w:val="19"/>
          <w:szCs w:val="19"/>
        </w:rPr>
        <w:t>and Asia and also in South America. Prevalence in the latter countries is not known. Information is</w:t>
      </w:r>
    </w:p>
    <w:p w:rsidR="00E64090" w:rsidRPr="00564DD7" w:rsidRDefault="00E64090" w:rsidP="002F38F5">
      <w:pPr>
        <w:framePr w:w="9203" w:wrap="auto" w:hAnchor="text" w:x="1980" w:y="4068"/>
        <w:widowControl w:val="0"/>
        <w:autoSpaceDE w:val="0"/>
        <w:autoSpaceDN w:val="0"/>
        <w:adjustRightInd w:val="0"/>
        <w:snapToGrid w:val="0"/>
        <w:spacing w:after="0" w:line="240" w:lineRule="auto"/>
        <w:rPr>
          <w:rFonts w:ascii="Arial" w:hAnsi="Arial" w:cs="Arial"/>
          <w:sz w:val="24"/>
          <w:szCs w:val="24"/>
        </w:rPr>
      </w:pPr>
      <w:r w:rsidRPr="00564DD7">
        <w:rPr>
          <w:rFonts w:ascii="Arial" w:hAnsi="Arial" w:cs="Arial"/>
          <w:color w:val="000000"/>
          <w:sz w:val="19"/>
          <w:szCs w:val="19"/>
        </w:rPr>
        <w:t>available on www.meisjesbesnijdenis.nl. Four types of FGM are recognized.</w:t>
      </w:r>
    </w:p>
    <w:p w:rsidR="00E64090" w:rsidRPr="00564DD7" w:rsidRDefault="00E64090" w:rsidP="002F38F5">
      <w:pPr>
        <w:framePr w:w="8895" w:wrap="auto" w:hAnchor="text" w:x="1980" w:y="5087"/>
        <w:widowControl w:val="0"/>
        <w:autoSpaceDE w:val="0"/>
        <w:autoSpaceDN w:val="0"/>
        <w:adjustRightInd w:val="0"/>
        <w:snapToGrid w:val="0"/>
        <w:spacing w:after="0" w:line="240" w:lineRule="auto"/>
        <w:rPr>
          <w:rFonts w:ascii="Arial" w:hAnsi="Arial" w:cs="Arial"/>
          <w:sz w:val="24"/>
          <w:szCs w:val="24"/>
        </w:rPr>
      </w:pPr>
      <w:r w:rsidRPr="00564DD7">
        <w:rPr>
          <w:rFonts w:ascii="Arial" w:hAnsi="Arial" w:cs="Arial"/>
          <w:color w:val="000000"/>
          <w:sz w:val="19"/>
          <w:szCs w:val="19"/>
        </w:rPr>
        <w:t>FGM is usually performed on girls between 4 to 12 years old. Migration may influence the age at</w:t>
      </w:r>
    </w:p>
    <w:p w:rsidR="00E64090" w:rsidRPr="00564DD7" w:rsidRDefault="00E64090" w:rsidP="002F38F5">
      <w:pPr>
        <w:framePr w:w="8895" w:wrap="auto" w:hAnchor="text" w:x="1980" w:y="5087"/>
        <w:widowControl w:val="0"/>
        <w:autoSpaceDE w:val="0"/>
        <w:autoSpaceDN w:val="0"/>
        <w:adjustRightInd w:val="0"/>
        <w:snapToGrid w:val="0"/>
        <w:spacing w:after="0" w:line="240" w:lineRule="auto"/>
        <w:rPr>
          <w:rFonts w:ascii="Arial" w:hAnsi="Arial" w:cs="Arial"/>
          <w:sz w:val="24"/>
          <w:szCs w:val="24"/>
        </w:rPr>
      </w:pPr>
      <w:r w:rsidRPr="00564DD7">
        <w:rPr>
          <w:rFonts w:ascii="Arial" w:hAnsi="Arial" w:cs="Arial"/>
          <w:color w:val="000000"/>
          <w:sz w:val="19"/>
          <w:szCs w:val="19"/>
        </w:rPr>
        <w:t>which FGM is performed.</w:t>
      </w:r>
    </w:p>
    <w:p w:rsidR="00E64090" w:rsidRPr="00564DD7" w:rsidRDefault="00E64090" w:rsidP="002F38F5">
      <w:pPr>
        <w:framePr w:w="9065" w:wrap="auto" w:hAnchor="text" w:x="1980" w:y="5853"/>
        <w:widowControl w:val="0"/>
        <w:autoSpaceDE w:val="0"/>
        <w:autoSpaceDN w:val="0"/>
        <w:adjustRightInd w:val="0"/>
        <w:snapToGrid w:val="0"/>
        <w:spacing w:after="0" w:line="240" w:lineRule="auto"/>
        <w:rPr>
          <w:rFonts w:ascii="Arial" w:hAnsi="Arial" w:cs="Arial"/>
          <w:sz w:val="24"/>
          <w:szCs w:val="24"/>
        </w:rPr>
      </w:pPr>
      <w:r w:rsidRPr="00564DD7">
        <w:rPr>
          <w:rFonts w:ascii="Arial" w:hAnsi="Arial" w:cs="Arial"/>
          <w:color w:val="000000"/>
          <w:sz w:val="19"/>
          <w:szCs w:val="19"/>
        </w:rPr>
        <w:t>FGM came to the Netherlands in the eighties when large groups of refugees from African countries</w:t>
      </w:r>
    </w:p>
    <w:p w:rsidR="00E64090" w:rsidRPr="00564DD7" w:rsidRDefault="00E64090" w:rsidP="002F38F5">
      <w:pPr>
        <w:framePr w:w="9065" w:wrap="auto" w:hAnchor="text" w:x="1980" w:y="5853"/>
        <w:widowControl w:val="0"/>
        <w:autoSpaceDE w:val="0"/>
        <w:autoSpaceDN w:val="0"/>
        <w:adjustRightInd w:val="0"/>
        <w:snapToGrid w:val="0"/>
        <w:spacing w:after="0" w:line="240" w:lineRule="auto"/>
        <w:rPr>
          <w:rFonts w:ascii="Arial" w:hAnsi="Arial" w:cs="Arial"/>
          <w:sz w:val="24"/>
          <w:szCs w:val="24"/>
        </w:rPr>
      </w:pPr>
      <w:r w:rsidRPr="00564DD7">
        <w:rPr>
          <w:rFonts w:ascii="Arial" w:hAnsi="Arial" w:cs="Arial"/>
          <w:color w:val="000000"/>
          <w:sz w:val="19"/>
          <w:szCs w:val="19"/>
        </w:rPr>
        <w:t>sought asylum. FGM is still performed within these groups living in the Netherlands.</w:t>
      </w:r>
    </w:p>
    <w:p w:rsidR="00E64090" w:rsidRPr="00564DD7" w:rsidRDefault="00E64090" w:rsidP="002F38F5">
      <w:pPr>
        <w:framePr w:w="9321" w:wrap="auto" w:hAnchor="text" w:x="1980" w:y="6617"/>
        <w:widowControl w:val="0"/>
        <w:autoSpaceDE w:val="0"/>
        <w:autoSpaceDN w:val="0"/>
        <w:adjustRightInd w:val="0"/>
        <w:snapToGrid w:val="0"/>
        <w:spacing w:after="0" w:line="240" w:lineRule="auto"/>
        <w:rPr>
          <w:rFonts w:ascii="Arial" w:hAnsi="Arial" w:cs="Arial"/>
          <w:sz w:val="24"/>
          <w:szCs w:val="24"/>
        </w:rPr>
      </w:pPr>
      <w:r w:rsidRPr="00564DD7">
        <w:rPr>
          <w:rFonts w:ascii="Arial" w:hAnsi="Arial" w:cs="Arial"/>
          <w:color w:val="000000"/>
          <w:sz w:val="19"/>
          <w:szCs w:val="19"/>
        </w:rPr>
        <w:t>The term FGM is used in the Netherlands to express the severity of the practice in a country where</w:t>
      </w:r>
    </w:p>
    <w:p w:rsidR="00E64090" w:rsidRPr="00564DD7" w:rsidRDefault="00E64090" w:rsidP="002F38F5">
      <w:pPr>
        <w:framePr w:w="9321" w:wrap="auto" w:hAnchor="text" w:x="1980" w:y="6617"/>
        <w:widowControl w:val="0"/>
        <w:autoSpaceDE w:val="0"/>
        <w:autoSpaceDN w:val="0"/>
        <w:adjustRightInd w:val="0"/>
        <w:snapToGrid w:val="0"/>
        <w:spacing w:after="0" w:line="240" w:lineRule="auto"/>
        <w:rPr>
          <w:rFonts w:ascii="Arial" w:hAnsi="Arial" w:cs="Arial"/>
          <w:sz w:val="24"/>
          <w:szCs w:val="24"/>
        </w:rPr>
      </w:pPr>
      <w:r w:rsidRPr="00564DD7">
        <w:rPr>
          <w:rFonts w:ascii="Arial" w:hAnsi="Arial" w:cs="Arial"/>
          <w:color w:val="000000"/>
          <w:sz w:val="19"/>
          <w:szCs w:val="19"/>
        </w:rPr>
        <w:t>FGM is not tolerated. However, professionals in prevention and care prefer to use the term ‘girl</w:t>
      </w:r>
    </w:p>
    <w:p w:rsidR="00E64090" w:rsidRPr="00564DD7" w:rsidRDefault="00E64090" w:rsidP="002F38F5">
      <w:pPr>
        <w:framePr w:w="9321" w:wrap="auto" w:hAnchor="text" w:x="1980" w:y="6617"/>
        <w:widowControl w:val="0"/>
        <w:autoSpaceDE w:val="0"/>
        <w:autoSpaceDN w:val="0"/>
        <w:adjustRightInd w:val="0"/>
        <w:snapToGrid w:val="0"/>
        <w:spacing w:after="0" w:line="240" w:lineRule="auto"/>
        <w:rPr>
          <w:rFonts w:ascii="Arial" w:hAnsi="Arial" w:cs="Arial"/>
          <w:sz w:val="24"/>
          <w:szCs w:val="24"/>
        </w:rPr>
      </w:pPr>
      <w:r w:rsidRPr="00564DD7">
        <w:rPr>
          <w:rFonts w:ascii="Arial" w:hAnsi="Arial" w:cs="Arial"/>
          <w:color w:val="000000"/>
          <w:sz w:val="19"/>
          <w:szCs w:val="19"/>
        </w:rPr>
        <w:t>circumcision’ (</w:t>
      </w:r>
      <w:proofErr w:type="spellStart"/>
      <w:r w:rsidRPr="00564DD7">
        <w:rPr>
          <w:rFonts w:ascii="Arial" w:hAnsi="Arial" w:cs="Arial"/>
          <w:color w:val="000000"/>
          <w:sz w:val="19"/>
          <w:szCs w:val="19"/>
        </w:rPr>
        <w:t>meisjesbesnijdenis</w:t>
      </w:r>
      <w:proofErr w:type="spellEnd"/>
      <w:r w:rsidRPr="00564DD7">
        <w:rPr>
          <w:rFonts w:ascii="Arial" w:hAnsi="Arial" w:cs="Arial"/>
          <w:color w:val="000000"/>
          <w:sz w:val="19"/>
          <w:szCs w:val="19"/>
        </w:rPr>
        <w:t>) because for some people the term FGM is so confrontational that it</w:t>
      </w:r>
    </w:p>
    <w:p w:rsidR="00E64090" w:rsidRPr="00564DD7" w:rsidRDefault="00E64090" w:rsidP="002F38F5">
      <w:pPr>
        <w:framePr w:w="9321" w:wrap="auto" w:hAnchor="text" w:x="1980" w:y="6617"/>
        <w:widowControl w:val="0"/>
        <w:autoSpaceDE w:val="0"/>
        <w:autoSpaceDN w:val="0"/>
        <w:adjustRightInd w:val="0"/>
        <w:snapToGrid w:val="0"/>
        <w:spacing w:after="0" w:line="240" w:lineRule="auto"/>
        <w:rPr>
          <w:rFonts w:ascii="Arial" w:hAnsi="Arial" w:cs="Arial"/>
          <w:sz w:val="24"/>
          <w:szCs w:val="24"/>
        </w:rPr>
      </w:pPr>
      <w:r w:rsidRPr="00564DD7">
        <w:rPr>
          <w:rFonts w:ascii="Arial" w:hAnsi="Arial" w:cs="Arial"/>
          <w:color w:val="000000"/>
          <w:sz w:val="19"/>
          <w:szCs w:val="19"/>
        </w:rPr>
        <w:t>is not possible to talk about the subject. ‘Girl circumcision’ is less confrontational and provides the</w:t>
      </w:r>
    </w:p>
    <w:p w:rsidR="00E64090" w:rsidRPr="00564DD7" w:rsidRDefault="00E64090" w:rsidP="002F38F5">
      <w:pPr>
        <w:framePr w:w="9321" w:wrap="auto" w:hAnchor="text" w:x="1980" w:y="6617"/>
        <w:widowControl w:val="0"/>
        <w:autoSpaceDE w:val="0"/>
        <w:autoSpaceDN w:val="0"/>
        <w:adjustRightInd w:val="0"/>
        <w:snapToGrid w:val="0"/>
        <w:spacing w:after="0" w:line="240" w:lineRule="auto"/>
        <w:rPr>
          <w:rFonts w:ascii="Arial" w:hAnsi="Arial" w:cs="Arial"/>
          <w:sz w:val="24"/>
          <w:szCs w:val="24"/>
        </w:rPr>
      </w:pPr>
      <w:r w:rsidRPr="00564DD7">
        <w:rPr>
          <w:rFonts w:ascii="Arial" w:hAnsi="Arial" w:cs="Arial"/>
          <w:color w:val="000000"/>
          <w:sz w:val="19"/>
          <w:szCs w:val="19"/>
        </w:rPr>
        <w:t>possibility to talk about the diverse aspects of FGM, such as criminality and the health consequences.</w:t>
      </w:r>
    </w:p>
    <w:p w:rsidR="00E64090" w:rsidRPr="00564DD7" w:rsidRDefault="00E64090" w:rsidP="002F38F5">
      <w:pPr>
        <w:framePr w:w="9414" w:wrap="auto" w:hAnchor="text" w:x="1980" w:y="8146"/>
        <w:widowControl w:val="0"/>
        <w:autoSpaceDE w:val="0"/>
        <w:autoSpaceDN w:val="0"/>
        <w:adjustRightInd w:val="0"/>
        <w:snapToGrid w:val="0"/>
        <w:spacing w:after="0" w:line="240" w:lineRule="auto"/>
        <w:rPr>
          <w:rFonts w:ascii="Arial" w:hAnsi="Arial" w:cs="Arial"/>
          <w:sz w:val="24"/>
          <w:szCs w:val="24"/>
        </w:rPr>
      </w:pPr>
      <w:r w:rsidRPr="00564DD7">
        <w:rPr>
          <w:rFonts w:ascii="Arial" w:hAnsi="Arial" w:cs="Arial"/>
          <w:color w:val="000000"/>
          <w:sz w:val="19"/>
          <w:szCs w:val="19"/>
        </w:rPr>
        <w:t>Youth Health Care (YHC) plays a central role in the prevention of FGM, because YHC regularly</w:t>
      </w:r>
    </w:p>
    <w:p w:rsidR="00E64090" w:rsidRPr="00564DD7" w:rsidRDefault="00E64090" w:rsidP="002F38F5">
      <w:pPr>
        <w:framePr w:w="9414" w:wrap="auto" w:hAnchor="text" w:x="1980" w:y="8146"/>
        <w:widowControl w:val="0"/>
        <w:autoSpaceDE w:val="0"/>
        <w:autoSpaceDN w:val="0"/>
        <w:adjustRightInd w:val="0"/>
        <w:snapToGrid w:val="0"/>
        <w:spacing w:after="0" w:line="240" w:lineRule="auto"/>
        <w:rPr>
          <w:rFonts w:ascii="Arial" w:hAnsi="Arial" w:cs="Arial"/>
          <w:sz w:val="24"/>
          <w:szCs w:val="24"/>
        </w:rPr>
      </w:pPr>
      <w:r w:rsidRPr="00564DD7">
        <w:rPr>
          <w:rFonts w:ascii="Arial" w:hAnsi="Arial" w:cs="Arial"/>
          <w:color w:val="000000"/>
          <w:sz w:val="19"/>
          <w:szCs w:val="19"/>
        </w:rPr>
        <w:t>examines all girls from birth until the age of 18. YHC contributes by providing information and</w:t>
      </w:r>
    </w:p>
    <w:p w:rsidR="00E64090" w:rsidRPr="00564DD7" w:rsidRDefault="00E64090" w:rsidP="002F38F5">
      <w:pPr>
        <w:framePr w:w="9414" w:wrap="auto" w:hAnchor="text" w:x="1980" w:y="8146"/>
        <w:widowControl w:val="0"/>
        <w:autoSpaceDE w:val="0"/>
        <w:autoSpaceDN w:val="0"/>
        <w:adjustRightInd w:val="0"/>
        <w:snapToGrid w:val="0"/>
        <w:spacing w:after="0" w:line="240" w:lineRule="auto"/>
        <w:rPr>
          <w:rFonts w:ascii="Arial" w:hAnsi="Arial" w:cs="Arial"/>
          <w:sz w:val="24"/>
          <w:szCs w:val="24"/>
        </w:rPr>
      </w:pPr>
      <w:r w:rsidRPr="00564DD7">
        <w:rPr>
          <w:rFonts w:ascii="Arial" w:hAnsi="Arial" w:cs="Arial"/>
          <w:color w:val="000000"/>
          <w:sz w:val="19"/>
          <w:szCs w:val="19"/>
        </w:rPr>
        <w:t>discussing FGM with the parents. YHC also cooperates closely with key people in the groups</w:t>
      </w:r>
    </w:p>
    <w:p w:rsidR="00E64090" w:rsidRPr="00564DD7" w:rsidRDefault="00E64090" w:rsidP="002F38F5">
      <w:pPr>
        <w:framePr w:w="9414" w:wrap="auto" w:hAnchor="text" w:x="1980" w:y="8146"/>
        <w:widowControl w:val="0"/>
        <w:autoSpaceDE w:val="0"/>
        <w:autoSpaceDN w:val="0"/>
        <w:adjustRightInd w:val="0"/>
        <w:snapToGrid w:val="0"/>
        <w:spacing w:after="0" w:line="240" w:lineRule="auto"/>
        <w:rPr>
          <w:rFonts w:ascii="Arial" w:hAnsi="Arial" w:cs="Arial"/>
          <w:sz w:val="24"/>
          <w:szCs w:val="24"/>
        </w:rPr>
      </w:pPr>
      <w:r w:rsidRPr="00564DD7">
        <w:rPr>
          <w:rFonts w:ascii="Arial" w:hAnsi="Arial" w:cs="Arial"/>
          <w:color w:val="000000"/>
          <w:sz w:val="19"/>
          <w:szCs w:val="19"/>
        </w:rPr>
        <w:t xml:space="preserve">themselves, midwives, maternity care, GP’s, </w:t>
      </w:r>
      <w:proofErr w:type="spellStart"/>
      <w:r w:rsidRPr="00564DD7">
        <w:rPr>
          <w:rFonts w:ascii="Arial" w:hAnsi="Arial" w:cs="Arial"/>
          <w:color w:val="000000"/>
          <w:sz w:val="19"/>
          <w:szCs w:val="19"/>
        </w:rPr>
        <w:t>gynecologists</w:t>
      </w:r>
      <w:proofErr w:type="spellEnd"/>
      <w:r w:rsidRPr="00564DD7">
        <w:rPr>
          <w:rFonts w:ascii="Arial" w:hAnsi="Arial" w:cs="Arial"/>
          <w:color w:val="000000"/>
          <w:sz w:val="19"/>
          <w:szCs w:val="19"/>
        </w:rPr>
        <w:t xml:space="preserve">, </w:t>
      </w:r>
      <w:proofErr w:type="spellStart"/>
      <w:r w:rsidRPr="00564DD7">
        <w:rPr>
          <w:rFonts w:ascii="Arial" w:hAnsi="Arial" w:cs="Arial"/>
          <w:color w:val="000000"/>
          <w:sz w:val="19"/>
          <w:szCs w:val="19"/>
        </w:rPr>
        <w:t>pediatricians</w:t>
      </w:r>
      <w:proofErr w:type="spellEnd"/>
      <w:r w:rsidRPr="00564DD7">
        <w:rPr>
          <w:rFonts w:ascii="Arial" w:hAnsi="Arial" w:cs="Arial"/>
          <w:color w:val="000000"/>
          <w:sz w:val="19"/>
          <w:szCs w:val="19"/>
        </w:rPr>
        <w:t xml:space="preserve"> and the Office for Advice and</w:t>
      </w:r>
    </w:p>
    <w:p w:rsidR="00E64090" w:rsidRPr="00564DD7" w:rsidRDefault="00E64090" w:rsidP="002F38F5">
      <w:pPr>
        <w:framePr w:w="9414" w:wrap="auto" w:hAnchor="text" w:x="1980" w:y="8146"/>
        <w:widowControl w:val="0"/>
        <w:autoSpaceDE w:val="0"/>
        <w:autoSpaceDN w:val="0"/>
        <w:adjustRightInd w:val="0"/>
        <w:snapToGrid w:val="0"/>
        <w:spacing w:after="0" w:line="240" w:lineRule="auto"/>
        <w:rPr>
          <w:rFonts w:ascii="Arial" w:hAnsi="Arial" w:cs="Arial"/>
          <w:sz w:val="24"/>
          <w:szCs w:val="24"/>
        </w:rPr>
      </w:pPr>
      <w:r w:rsidRPr="00564DD7">
        <w:rPr>
          <w:rFonts w:ascii="Arial" w:hAnsi="Arial" w:cs="Arial"/>
          <w:color w:val="000000"/>
          <w:sz w:val="19"/>
          <w:szCs w:val="19"/>
        </w:rPr>
        <w:t>Report of Child Abuse (</w:t>
      </w:r>
      <w:proofErr w:type="spellStart"/>
      <w:r w:rsidRPr="00564DD7">
        <w:rPr>
          <w:rFonts w:ascii="Arial" w:hAnsi="Arial" w:cs="Arial"/>
          <w:color w:val="000000"/>
          <w:sz w:val="19"/>
          <w:szCs w:val="19"/>
        </w:rPr>
        <w:t>Advies</w:t>
      </w:r>
      <w:proofErr w:type="spellEnd"/>
      <w:r w:rsidRPr="00564DD7">
        <w:rPr>
          <w:rFonts w:ascii="Arial" w:hAnsi="Arial" w:cs="Arial"/>
          <w:color w:val="000000"/>
          <w:sz w:val="19"/>
          <w:szCs w:val="19"/>
        </w:rPr>
        <w:t xml:space="preserve"> en </w:t>
      </w:r>
      <w:proofErr w:type="spellStart"/>
      <w:r w:rsidRPr="00564DD7">
        <w:rPr>
          <w:rFonts w:ascii="Arial" w:hAnsi="Arial" w:cs="Arial"/>
          <w:color w:val="000000"/>
          <w:sz w:val="19"/>
          <w:szCs w:val="19"/>
        </w:rPr>
        <w:t>Meldpunt</w:t>
      </w:r>
      <w:proofErr w:type="spellEnd"/>
      <w:r w:rsidRPr="00564DD7">
        <w:rPr>
          <w:rFonts w:ascii="Arial" w:hAnsi="Arial" w:cs="Arial"/>
          <w:color w:val="000000"/>
          <w:sz w:val="19"/>
          <w:szCs w:val="19"/>
        </w:rPr>
        <w:t xml:space="preserve"> </w:t>
      </w:r>
      <w:proofErr w:type="spellStart"/>
      <w:r w:rsidRPr="00564DD7">
        <w:rPr>
          <w:rFonts w:ascii="Arial" w:hAnsi="Arial" w:cs="Arial"/>
          <w:color w:val="000000"/>
          <w:sz w:val="19"/>
          <w:szCs w:val="19"/>
        </w:rPr>
        <w:t>Kindermishandeling</w:t>
      </w:r>
      <w:proofErr w:type="spellEnd"/>
      <w:r w:rsidRPr="00564DD7">
        <w:rPr>
          <w:rFonts w:ascii="Arial" w:hAnsi="Arial" w:cs="Arial"/>
          <w:color w:val="000000"/>
          <w:sz w:val="19"/>
          <w:szCs w:val="19"/>
        </w:rPr>
        <w:t>).</w:t>
      </w:r>
    </w:p>
    <w:p w:rsidR="00E64090" w:rsidRPr="00564DD7" w:rsidRDefault="00E64090" w:rsidP="002F38F5">
      <w:pPr>
        <w:framePr w:w="9263" w:wrap="auto" w:hAnchor="text" w:x="1980" w:y="9675"/>
        <w:widowControl w:val="0"/>
        <w:autoSpaceDE w:val="0"/>
        <w:autoSpaceDN w:val="0"/>
        <w:adjustRightInd w:val="0"/>
        <w:snapToGrid w:val="0"/>
        <w:spacing w:after="0" w:line="240" w:lineRule="auto"/>
        <w:rPr>
          <w:rFonts w:ascii="Arial" w:hAnsi="Arial" w:cs="Arial"/>
          <w:sz w:val="24"/>
          <w:szCs w:val="24"/>
        </w:rPr>
      </w:pPr>
      <w:r w:rsidRPr="00564DD7">
        <w:rPr>
          <w:rFonts w:ascii="Arial" w:hAnsi="Arial" w:cs="Arial"/>
          <w:color w:val="000000"/>
          <w:sz w:val="19"/>
          <w:szCs w:val="19"/>
        </w:rPr>
        <w:t>The YHC-professional discusses all aspects of FGM, assesses the risks of FGM, acts when FGM is</w:t>
      </w:r>
    </w:p>
    <w:p w:rsidR="00E64090" w:rsidRPr="00564DD7" w:rsidRDefault="00E64090" w:rsidP="002F38F5">
      <w:pPr>
        <w:framePr w:w="9263" w:wrap="auto" w:hAnchor="text" w:x="1980" w:y="9675"/>
        <w:widowControl w:val="0"/>
        <w:autoSpaceDE w:val="0"/>
        <w:autoSpaceDN w:val="0"/>
        <w:adjustRightInd w:val="0"/>
        <w:snapToGrid w:val="0"/>
        <w:spacing w:after="0" w:line="240" w:lineRule="auto"/>
        <w:rPr>
          <w:rFonts w:ascii="Arial" w:hAnsi="Arial" w:cs="Arial"/>
          <w:sz w:val="24"/>
          <w:szCs w:val="24"/>
        </w:rPr>
      </w:pPr>
      <w:r w:rsidRPr="00564DD7">
        <w:rPr>
          <w:rFonts w:ascii="Arial" w:hAnsi="Arial" w:cs="Arial"/>
          <w:color w:val="000000"/>
          <w:sz w:val="19"/>
          <w:szCs w:val="19"/>
        </w:rPr>
        <w:t>suspected and offers help if there are problems resulting from FGM. Providing information, both</w:t>
      </w:r>
    </w:p>
    <w:p w:rsidR="00E64090" w:rsidRPr="00564DD7" w:rsidRDefault="00E64090" w:rsidP="002F38F5">
      <w:pPr>
        <w:framePr w:w="9263" w:wrap="auto" w:hAnchor="text" w:x="1980" w:y="9675"/>
        <w:widowControl w:val="0"/>
        <w:autoSpaceDE w:val="0"/>
        <w:autoSpaceDN w:val="0"/>
        <w:adjustRightInd w:val="0"/>
        <w:snapToGrid w:val="0"/>
        <w:spacing w:after="0" w:line="240" w:lineRule="auto"/>
        <w:rPr>
          <w:rFonts w:ascii="Arial" w:hAnsi="Arial" w:cs="Arial"/>
          <w:sz w:val="24"/>
          <w:szCs w:val="24"/>
        </w:rPr>
      </w:pPr>
      <w:r w:rsidRPr="00564DD7">
        <w:rPr>
          <w:rFonts w:ascii="Arial" w:hAnsi="Arial" w:cs="Arial"/>
          <w:color w:val="000000"/>
          <w:sz w:val="19"/>
          <w:szCs w:val="19"/>
        </w:rPr>
        <w:t>individually and in groups, about the functions of the human body, sexuality and the consequences of</w:t>
      </w:r>
    </w:p>
    <w:p w:rsidR="00E64090" w:rsidRPr="00564DD7" w:rsidRDefault="00E64090" w:rsidP="002F38F5">
      <w:pPr>
        <w:framePr w:w="9263" w:wrap="auto" w:hAnchor="text" w:x="1980" w:y="9675"/>
        <w:widowControl w:val="0"/>
        <w:autoSpaceDE w:val="0"/>
        <w:autoSpaceDN w:val="0"/>
        <w:adjustRightInd w:val="0"/>
        <w:snapToGrid w:val="0"/>
        <w:spacing w:after="0" w:line="240" w:lineRule="auto"/>
        <w:rPr>
          <w:rFonts w:ascii="Arial" w:hAnsi="Arial" w:cs="Arial"/>
          <w:sz w:val="24"/>
          <w:szCs w:val="24"/>
        </w:rPr>
      </w:pPr>
      <w:r w:rsidRPr="00564DD7">
        <w:rPr>
          <w:rFonts w:ascii="Arial" w:hAnsi="Arial" w:cs="Arial"/>
          <w:color w:val="000000"/>
          <w:sz w:val="19"/>
          <w:szCs w:val="19"/>
        </w:rPr>
        <w:t>FGM is vital. YHC-professionals also help to get the message across that FGM is prohibited by law</w:t>
      </w:r>
    </w:p>
    <w:p w:rsidR="00E64090" w:rsidRPr="00564DD7" w:rsidRDefault="00E64090" w:rsidP="002F38F5">
      <w:pPr>
        <w:framePr w:w="9263" w:wrap="auto" w:hAnchor="text" w:x="1980" w:y="9675"/>
        <w:widowControl w:val="0"/>
        <w:autoSpaceDE w:val="0"/>
        <w:autoSpaceDN w:val="0"/>
        <w:adjustRightInd w:val="0"/>
        <w:snapToGrid w:val="0"/>
        <w:spacing w:after="0" w:line="240" w:lineRule="auto"/>
        <w:rPr>
          <w:rFonts w:ascii="Arial" w:hAnsi="Arial" w:cs="Arial"/>
          <w:sz w:val="24"/>
          <w:szCs w:val="24"/>
        </w:rPr>
      </w:pPr>
      <w:r w:rsidRPr="00564DD7">
        <w:rPr>
          <w:rFonts w:ascii="Arial" w:hAnsi="Arial" w:cs="Arial"/>
          <w:color w:val="000000"/>
          <w:sz w:val="19"/>
          <w:szCs w:val="19"/>
        </w:rPr>
        <w:t>and that imprisonment is inevitable, because violation of the integrity of the human body, violation of</w:t>
      </w:r>
    </w:p>
    <w:p w:rsidR="00E64090" w:rsidRPr="00564DD7" w:rsidRDefault="00E64090" w:rsidP="002F38F5">
      <w:pPr>
        <w:framePr w:w="9263" w:wrap="auto" w:hAnchor="text" w:x="1980" w:y="9675"/>
        <w:widowControl w:val="0"/>
        <w:autoSpaceDE w:val="0"/>
        <w:autoSpaceDN w:val="0"/>
        <w:adjustRightInd w:val="0"/>
        <w:snapToGrid w:val="0"/>
        <w:spacing w:after="0" w:line="240" w:lineRule="auto"/>
        <w:rPr>
          <w:rFonts w:ascii="Arial" w:hAnsi="Arial" w:cs="Arial"/>
          <w:sz w:val="24"/>
          <w:szCs w:val="24"/>
        </w:rPr>
      </w:pPr>
      <w:r w:rsidRPr="00564DD7">
        <w:rPr>
          <w:rFonts w:ascii="Arial" w:hAnsi="Arial" w:cs="Arial"/>
          <w:color w:val="000000"/>
          <w:sz w:val="19"/>
          <w:szCs w:val="19"/>
        </w:rPr>
        <w:t>the rights of the child and the health consequences are all unacceptable.</w:t>
      </w:r>
    </w:p>
    <w:p w:rsidR="00E64090" w:rsidRPr="00564DD7" w:rsidRDefault="00E64090" w:rsidP="002F38F5">
      <w:pPr>
        <w:framePr w:w="2624" w:wrap="auto" w:hAnchor="text" w:x="1140"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framePr w:w="824" w:wrap="auto" w:hAnchor="text" w:x="10607"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5</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564DD7" w:rsidRDefault="00E64090" w:rsidP="002F38F5">
      <w:pPr>
        <w:framePr w:w="824" w:wrap="auto" w:hAnchor="text" w:x="1140"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lastRenderedPageBreak/>
        <w:t>6</w:t>
      </w:r>
    </w:p>
    <w:p w:rsidR="00E64090" w:rsidRPr="00564DD7" w:rsidRDefault="00E64090" w:rsidP="002F38F5">
      <w:pPr>
        <w:framePr w:w="2624" w:wrap="auto" w:hAnchor="text" w:x="8836"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564DD7" w:rsidRDefault="00B06262" w:rsidP="002F38F5">
      <w:pPr>
        <w:framePr w:w="3016" w:wrap="auto" w:hAnchor="text" w:x="1980" w:y="23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noProof/>
          <w:lang w:val="nl-BE" w:eastAsia="nl-BE"/>
        </w:rPr>
        <w:lastRenderedPageBreak/>
        <w:drawing>
          <wp:anchor distT="0" distB="0" distL="114300" distR="114300" simplePos="0" relativeHeight="251662336" behindDoc="1" locked="0" layoutInCell="0" allowOverlap="1" wp14:anchorId="3100612E" wp14:editId="769CE61E">
            <wp:simplePos x="0" y="0"/>
            <wp:positionH relativeFrom="margin">
              <wp:posOffset>0</wp:posOffset>
            </wp:positionH>
            <wp:positionV relativeFrom="margin">
              <wp:posOffset>0</wp:posOffset>
            </wp:positionV>
            <wp:extent cx="7559675" cy="10686415"/>
            <wp:effectExtent l="1905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7559675" cy="10686415"/>
                    </a:xfrm>
                    <a:prstGeom prst="rect">
                      <a:avLst/>
                    </a:prstGeom>
                    <a:noFill/>
                  </pic:spPr>
                </pic:pic>
              </a:graphicData>
            </a:graphic>
          </wp:anchor>
        </w:drawing>
      </w:r>
      <w:r w:rsidR="00DF728A" w:rsidRPr="00564DD7">
        <w:rPr>
          <w:rFonts w:ascii="Arial" w:hAnsi="Arial" w:cs="Arial"/>
          <w:color w:val="000000"/>
          <w:sz w:val="35"/>
          <w:szCs w:val="35"/>
          <w:lang w:val="fr-FR"/>
        </w:rPr>
        <w:t>Table des matières</w:t>
      </w:r>
    </w:p>
    <w:p w:rsidR="00E64090" w:rsidRPr="00564DD7" w:rsidRDefault="00DF728A" w:rsidP="002F38F5">
      <w:pPr>
        <w:framePr w:w="1956" w:wrap="auto" w:hAnchor="text" w:x="1980" w:y="327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Résumé</w:t>
      </w:r>
    </w:p>
    <w:p w:rsidR="00E64090" w:rsidRPr="00564DD7" w:rsidRDefault="00E64090" w:rsidP="002F38F5">
      <w:pPr>
        <w:framePr w:w="983" w:wrap="auto" w:hAnchor="text" w:x="1980" w:y="375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1</w:t>
      </w:r>
    </w:p>
    <w:p w:rsidR="00E64090" w:rsidRPr="00564DD7" w:rsidRDefault="00E64090" w:rsidP="002F38F5">
      <w:pPr>
        <w:framePr w:w="983" w:wrap="auto" w:hAnchor="text" w:x="1980" w:y="375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1.1</w:t>
      </w:r>
    </w:p>
    <w:p w:rsidR="00E64090" w:rsidRPr="00564DD7" w:rsidRDefault="00E64090" w:rsidP="002F38F5">
      <w:pPr>
        <w:framePr w:w="983" w:wrap="auto" w:hAnchor="text" w:x="1980" w:y="4481"/>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2</w:t>
      </w:r>
    </w:p>
    <w:p w:rsidR="00E64090" w:rsidRPr="00564DD7" w:rsidRDefault="00E64090" w:rsidP="002F38F5">
      <w:pPr>
        <w:framePr w:w="983" w:wrap="auto" w:hAnchor="text" w:x="1980" w:y="4481"/>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2.1</w:t>
      </w:r>
    </w:p>
    <w:p w:rsidR="00E64090" w:rsidRPr="00564DD7" w:rsidRDefault="00E64090" w:rsidP="002F38F5">
      <w:pPr>
        <w:framePr w:w="983" w:wrap="auto" w:hAnchor="text" w:x="1980" w:y="4481"/>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2.2</w:t>
      </w:r>
    </w:p>
    <w:p w:rsidR="00E64090" w:rsidRPr="00564DD7" w:rsidRDefault="00E64090" w:rsidP="002F38F5">
      <w:pPr>
        <w:framePr w:w="983" w:wrap="auto" w:hAnchor="text" w:x="1980" w:y="4481"/>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2.3</w:t>
      </w:r>
    </w:p>
    <w:p w:rsidR="00E64090" w:rsidRPr="00564DD7" w:rsidRDefault="00E64090" w:rsidP="002F38F5">
      <w:pPr>
        <w:framePr w:w="983" w:wrap="auto" w:hAnchor="text" w:x="1980" w:y="568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3</w:t>
      </w:r>
    </w:p>
    <w:p w:rsidR="00E64090" w:rsidRPr="00564DD7" w:rsidRDefault="00E64090" w:rsidP="002F38F5">
      <w:pPr>
        <w:framePr w:w="983" w:wrap="auto" w:hAnchor="text" w:x="1980" w:y="568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3.1</w:t>
      </w:r>
    </w:p>
    <w:p w:rsidR="00E64090" w:rsidRPr="00564DD7" w:rsidRDefault="00E64090" w:rsidP="002F38F5">
      <w:pPr>
        <w:framePr w:w="983" w:wrap="auto" w:hAnchor="text" w:x="1980" w:y="568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3.2</w:t>
      </w:r>
    </w:p>
    <w:p w:rsidR="00E64090" w:rsidRPr="00564DD7" w:rsidRDefault="00E64090" w:rsidP="002F38F5">
      <w:pPr>
        <w:framePr w:w="983" w:wrap="auto" w:hAnchor="text" w:x="1980" w:y="568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3.3</w:t>
      </w:r>
    </w:p>
    <w:p w:rsidR="00E64090" w:rsidRPr="00564DD7" w:rsidRDefault="00E64090" w:rsidP="002F38F5">
      <w:pPr>
        <w:framePr w:w="983" w:wrap="auto" w:hAnchor="text" w:x="1980" w:y="6892"/>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4</w:t>
      </w:r>
    </w:p>
    <w:p w:rsidR="00E64090" w:rsidRPr="00564DD7" w:rsidRDefault="00E64090" w:rsidP="002F38F5">
      <w:pPr>
        <w:framePr w:w="983" w:wrap="auto" w:hAnchor="text" w:x="1980" w:y="6892"/>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4.1</w:t>
      </w:r>
    </w:p>
    <w:p w:rsidR="00E64090" w:rsidRPr="00564DD7" w:rsidRDefault="00E64090" w:rsidP="002F38F5">
      <w:pPr>
        <w:framePr w:w="983" w:wrap="auto" w:hAnchor="text" w:x="1980" w:y="6892"/>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4.2</w:t>
      </w:r>
    </w:p>
    <w:p w:rsidR="00E64090" w:rsidRPr="00564DD7" w:rsidRDefault="00E64090" w:rsidP="002F38F5">
      <w:pPr>
        <w:framePr w:w="1087" w:wrap="auto" w:hAnchor="text" w:x="1980" w:y="78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5</w:t>
      </w:r>
    </w:p>
    <w:p w:rsidR="00E64090" w:rsidRPr="00564DD7" w:rsidRDefault="00E64090" w:rsidP="002F38F5">
      <w:pPr>
        <w:framePr w:w="1087" w:wrap="auto" w:hAnchor="text" w:x="1980" w:y="78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5.1</w:t>
      </w:r>
    </w:p>
    <w:p w:rsidR="00E64090" w:rsidRPr="00564DD7" w:rsidRDefault="00E64090" w:rsidP="002F38F5">
      <w:pPr>
        <w:framePr w:w="1087" w:wrap="auto" w:hAnchor="text" w:x="1980" w:y="78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5.2</w:t>
      </w:r>
    </w:p>
    <w:p w:rsidR="00E64090" w:rsidRPr="00564DD7" w:rsidRDefault="00E64090" w:rsidP="002F38F5">
      <w:pPr>
        <w:framePr w:w="1087" w:wrap="auto" w:hAnchor="text" w:x="1980" w:y="78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5.3</w:t>
      </w:r>
    </w:p>
    <w:p w:rsidR="00E64090" w:rsidRPr="00564DD7" w:rsidRDefault="00E64090" w:rsidP="002F38F5">
      <w:pPr>
        <w:framePr w:w="1087" w:wrap="auto" w:hAnchor="text" w:x="1980" w:y="78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5.4</w:t>
      </w:r>
    </w:p>
    <w:p w:rsidR="00E64090" w:rsidRPr="00564DD7" w:rsidRDefault="00E64090" w:rsidP="002F38F5">
      <w:pPr>
        <w:framePr w:w="1087" w:wrap="auto" w:hAnchor="text" w:x="1980" w:y="78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5.5</w:t>
      </w:r>
    </w:p>
    <w:p w:rsidR="00E64090" w:rsidRPr="00564DD7" w:rsidRDefault="00E64090" w:rsidP="002F38F5">
      <w:pPr>
        <w:framePr w:w="1087" w:wrap="auto" w:hAnchor="text" w:x="1980" w:y="78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5.6</w:t>
      </w:r>
    </w:p>
    <w:p w:rsidR="00E64090" w:rsidRPr="00564DD7" w:rsidRDefault="00E64090" w:rsidP="002F38F5">
      <w:pPr>
        <w:framePr w:w="1087" w:wrap="auto" w:hAnchor="text" w:x="1980" w:y="78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5.7</w:t>
      </w:r>
    </w:p>
    <w:p w:rsidR="00E64090" w:rsidRPr="00564DD7" w:rsidRDefault="00E64090" w:rsidP="002F38F5">
      <w:pPr>
        <w:framePr w:w="1087" w:wrap="auto" w:hAnchor="text" w:x="1980" w:y="78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5.8</w:t>
      </w:r>
    </w:p>
    <w:p w:rsidR="00E64090" w:rsidRPr="00564DD7" w:rsidRDefault="00E64090" w:rsidP="002F38F5">
      <w:pPr>
        <w:framePr w:w="1087" w:wrap="auto" w:hAnchor="text" w:x="1980" w:y="78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5.9</w:t>
      </w:r>
    </w:p>
    <w:p w:rsidR="00E64090" w:rsidRPr="00564DD7" w:rsidRDefault="00E64090" w:rsidP="002F38F5">
      <w:pPr>
        <w:framePr w:w="1087" w:wrap="auto" w:hAnchor="text" w:x="1980" w:y="78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5.10</w:t>
      </w:r>
    </w:p>
    <w:p w:rsidR="00E64090" w:rsidRPr="00564DD7" w:rsidRDefault="00E64090" w:rsidP="002F38F5">
      <w:pPr>
        <w:framePr w:w="1087" w:wrap="auto" w:hAnchor="text" w:x="1980" w:y="78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5.11</w:t>
      </w:r>
    </w:p>
    <w:p w:rsidR="00E64090" w:rsidRPr="00564DD7" w:rsidRDefault="00E64090" w:rsidP="002F38F5">
      <w:pPr>
        <w:framePr w:w="1087" w:wrap="auto" w:hAnchor="text" w:x="1980" w:y="78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5.12</w:t>
      </w:r>
    </w:p>
    <w:p w:rsidR="00E64090" w:rsidRPr="00564DD7" w:rsidRDefault="00E64090" w:rsidP="002F38F5">
      <w:pPr>
        <w:framePr w:w="1087" w:wrap="auto" w:hAnchor="text" w:x="1980" w:y="78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5.13</w:t>
      </w:r>
    </w:p>
    <w:p w:rsidR="00E64090" w:rsidRPr="00564DD7" w:rsidRDefault="00E64090" w:rsidP="002F38F5">
      <w:pPr>
        <w:framePr w:w="983" w:wrap="auto" w:hAnchor="text" w:x="1980" w:y="1147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6</w:t>
      </w:r>
    </w:p>
    <w:p w:rsidR="00E64090" w:rsidRPr="00564DD7" w:rsidRDefault="00E64090" w:rsidP="002F38F5">
      <w:pPr>
        <w:framePr w:w="983" w:wrap="auto" w:hAnchor="text" w:x="1980" w:y="1147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6.1</w:t>
      </w:r>
    </w:p>
    <w:p w:rsidR="00E64090" w:rsidRPr="00564DD7" w:rsidRDefault="00E64090" w:rsidP="002F38F5">
      <w:pPr>
        <w:framePr w:w="983" w:wrap="auto" w:hAnchor="text" w:x="1980" w:y="1147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6.2</w:t>
      </w:r>
    </w:p>
    <w:p w:rsidR="00E64090" w:rsidRPr="00564DD7" w:rsidRDefault="00E64090" w:rsidP="002F38F5">
      <w:pPr>
        <w:framePr w:w="983" w:wrap="auto" w:hAnchor="text" w:x="1980" w:y="1147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6.3</w:t>
      </w:r>
    </w:p>
    <w:p w:rsidR="00E64090" w:rsidRPr="00564DD7" w:rsidRDefault="00E64090" w:rsidP="002F38F5">
      <w:pPr>
        <w:framePr w:w="2680" w:wrap="auto" w:hAnchor="text" w:x="3180" w:y="375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In</w:t>
      </w:r>
      <w:r w:rsidR="00DF728A" w:rsidRPr="00564DD7">
        <w:rPr>
          <w:rFonts w:ascii="Arial" w:hAnsi="Arial" w:cs="Arial"/>
          <w:color w:val="000000"/>
          <w:sz w:val="19"/>
          <w:szCs w:val="19"/>
          <w:lang w:val="fr-FR"/>
        </w:rPr>
        <w:t>troduction</w:t>
      </w:r>
    </w:p>
    <w:p w:rsidR="00E64090" w:rsidRPr="00564DD7" w:rsidRDefault="00DF728A" w:rsidP="002F38F5">
      <w:pPr>
        <w:framePr w:w="2680" w:wrap="auto" w:hAnchor="text" w:x="3180" w:y="375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Mission</w:t>
      </w:r>
      <w:r w:rsidR="00E64090"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et méthode</w:t>
      </w:r>
    </w:p>
    <w:p w:rsidR="00E64090" w:rsidRPr="00564DD7" w:rsidRDefault="00DF728A" w:rsidP="002F38F5">
      <w:pPr>
        <w:framePr w:w="6125" w:wrap="auto" w:hAnchor="text" w:x="3180" w:y="4481"/>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Description des concepts</w:t>
      </w:r>
    </w:p>
    <w:p w:rsidR="00E64090" w:rsidRPr="00564DD7" w:rsidRDefault="00DF728A" w:rsidP="002F38F5">
      <w:pPr>
        <w:framePr w:w="6125" w:wrap="auto" w:hAnchor="text" w:x="3180" w:y="4481"/>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Excision des filles ou </w:t>
      </w:r>
      <w:r w:rsidR="00F05BFF" w:rsidRPr="00564DD7">
        <w:rPr>
          <w:rFonts w:ascii="Arial" w:hAnsi="Arial" w:cs="Arial"/>
          <w:color w:val="000000"/>
          <w:sz w:val="19"/>
          <w:szCs w:val="19"/>
          <w:lang w:val="fr-FR"/>
        </w:rPr>
        <w:t>Mutilations génitales féminines</w:t>
      </w:r>
      <w:r w:rsidRPr="00564DD7">
        <w:rPr>
          <w:rFonts w:ascii="Arial" w:hAnsi="Arial" w:cs="Arial"/>
          <w:color w:val="000000"/>
          <w:sz w:val="19"/>
          <w:szCs w:val="19"/>
          <w:lang w:val="fr-FR"/>
        </w:rPr>
        <w:t xml:space="preserve">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w:t>
      </w:r>
      <w:r w:rsidR="00E64090" w:rsidRPr="00564DD7">
        <w:rPr>
          <w:rFonts w:ascii="Arial" w:hAnsi="Arial" w:cs="Arial"/>
          <w:color w:val="000000"/>
          <w:sz w:val="19"/>
          <w:szCs w:val="19"/>
          <w:lang w:val="fr-FR"/>
        </w:rPr>
        <w:t xml:space="preserve"> </w:t>
      </w:r>
    </w:p>
    <w:p w:rsidR="00E64090" w:rsidRPr="00564DD7" w:rsidRDefault="00E64090" w:rsidP="002F38F5">
      <w:pPr>
        <w:framePr w:w="6125" w:wrap="auto" w:hAnchor="text" w:x="3180" w:y="4481"/>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Type</w:t>
      </w:r>
      <w:r w:rsidR="00DF728A" w:rsidRPr="00564DD7">
        <w:rPr>
          <w:rFonts w:ascii="Arial" w:hAnsi="Arial" w:cs="Arial"/>
          <w:color w:val="000000"/>
          <w:sz w:val="19"/>
          <w:szCs w:val="19"/>
          <w:lang w:val="fr-FR"/>
        </w:rPr>
        <w:t>s</w:t>
      </w:r>
      <w:r w:rsidRPr="00564DD7">
        <w:rPr>
          <w:rFonts w:ascii="Arial" w:hAnsi="Arial" w:cs="Arial"/>
          <w:color w:val="000000"/>
          <w:sz w:val="19"/>
          <w:szCs w:val="19"/>
          <w:lang w:val="fr-FR"/>
        </w:rPr>
        <w:t xml:space="preserve"> </w:t>
      </w:r>
      <w:r w:rsidR="00DF728A" w:rsidRPr="00564DD7">
        <w:rPr>
          <w:rFonts w:ascii="Arial" w:hAnsi="Arial" w:cs="Arial"/>
          <w:color w:val="000000"/>
          <w:sz w:val="19"/>
          <w:szCs w:val="19"/>
          <w:lang w:val="fr-FR"/>
        </w:rPr>
        <w:t xml:space="preserve">de </w:t>
      </w:r>
      <w:r w:rsidR="00F05BFF" w:rsidRPr="00564DD7">
        <w:rPr>
          <w:rFonts w:ascii="Arial" w:hAnsi="Arial" w:cs="Arial"/>
          <w:color w:val="000000"/>
          <w:sz w:val="19"/>
          <w:szCs w:val="19"/>
          <w:lang w:val="fr-FR"/>
        </w:rPr>
        <w:t>MGF</w:t>
      </w:r>
    </w:p>
    <w:p w:rsidR="00E64090" w:rsidRPr="00564DD7" w:rsidRDefault="00DF728A" w:rsidP="002F38F5">
      <w:pPr>
        <w:framePr w:w="6125" w:wrap="auto" w:hAnchor="text" w:x="3180" w:y="4481"/>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Services de Santé pour la Jeunesse</w:t>
      </w:r>
    </w:p>
    <w:p w:rsidR="00E64090" w:rsidRPr="00564DD7" w:rsidRDefault="00DF728A" w:rsidP="002F38F5">
      <w:pPr>
        <w:framePr w:w="3642" w:wrap="auto" w:hAnchor="text" w:x="3180" w:y="568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Contexte des </w:t>
      </w:r>
      <w:r w:rsidR="00F05BFF" w:rsidRPr="00564DD7">
        <w:rPr>
          <w:rFonts w:ascii="Arial" w:hAnsi="Arial" w:cs="Arial"/>
          <w:color w:val="000000"/>
          <w:sz w:val="19"/>
          <w:szCs w:val="19"/>
          <w:lang w:val="fr-FR"/>
        </w:rPr>
        <w:t>MGF</w:t>
      </w:r>
    </w:p>
    <w:p w:rsidR="00E64090" w:rsidRPr="00564DD7" w:rsidRDefault="00E64090" w:rsidP="002F38F5">
      <w:pPr>
        <w:framePr w:w="3642" w:wrap="auto" w:hAnchor="text" w:x="3180" w:y="568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Inciden</w:t>
      </w:r>
      <w:r w:rsidR="00DF728A" w:rsidRPr="00564DD7">
        <w:rPr>
          <w:rFonts w:ascii="Arial" w:hAnsi="Arial" w:cs="Arial"/>
          <w:color w:val="000000"/>
          <w:sz w:val="19"/>
          <w:szCs w:val="19"/>
          <w:lang w:val="fr-FR"/>
        </w:rPr>
        <w:t>ce</w:t>
      </w:r>
      <w:r w:rsidRPr="00564DD7">
        <w:rPr>
          <w:rFonts w:ascii="Arial" w:hAnsi="Arial" w:cs="Arial"/>
          <w:color w:val="000000"/>
          <w:sz w:val="19"/>
          <w:szCs w:val="19"/>
          <w:lang w:val="fr-FR"/>
        </w:rPr>
        <w:t xml:space="preserve"> e</w:t>
      </w:r>
      <w:r w:rsidR="00DF728A" w:rsidRPr="00564DD7">
        <w:rPr>
          <w:rFonts w:ascii="Arial" w:hAnsi="Arial" w:cs="Arial"/>
          <w:color w:val="000000"/>
          <w:sz w:val="19"/>
          <w:szCs w:val="19"/>
          <w:lang w:val="fr-FR"/>
        </w:rPr>
        <w:t>t prévalence</w:t>
      </w:r>
    </w:p>
    <w:p w:rsidR="00E64090" w:rsidRPr="00564DD7" w:rsidRDefault="00DF728A" w:rsidP="002F38F5">
      <w:pPr>
        <w:framePr w:w="3642" w:wrap="auto" w:hAnchor="text" w:x="3180" w:y="568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Risques de santé</w:t>
      </w:r>
    </w:p>
    <w:p w:rsidR="00E64090" w:rsidRPr="00564DD7" w:rsidRDefault="00DF728A" w:rsidP="002F38F5">
      <w:pPr>
        <w:framePr w:w="3642" w:wrap="auto" w:hAnchor="text" w:x="3180" w:y="568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Aspects socioculturels </w:t>
      </w:r>
    </w:p>
    <w:p w:rsidR="00E64090" w:rsidRPr="00564DD7" w:rsidRDefault="00DF728A" w:rsidP="002F38F5">
      <w:pPr>
        <w:framePr w:w="4799" w:wrap="auto" w:hAnchor="text" w:x="3180" w:y="6892"/>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Contexte juridique</w:t>
      </w:r>
    </w:p>
    <w:p w:rsidR="00E64090" w:rsidRPr="00564DD7" w:rsidRDefault="00F05BFF" w:rsidP="002F38F5">
      <w:pPr>
        <w:framePr w:w="4799" w:wrap="auto" w:hAnchor="text" w:x="3180" w:y="6892"/>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MGF</w:t>
      </w:r>
      <w:r w:rsidR="00DF728A" w:rsidRPr="00564DD7">
        <w:rPr>
          <w:rFonts w:ascii="Arial" w:hAnsi="Arial" w:cs="Arial"/>
          <w:color w:val="000000"/>
          <w:sz w:val="19"/>
          <w:szCs w:val="19"/>
          <w:lang w:val="fr-FR"/>
        </w:rPr>
        <w:t xml:space="preserve"> et maltraitance des enfants</w:t>
      </w:r>
      <w:r w:rsidR="00E64090" w:rsidRPr="00564DD7">
        <w:rPr>
          <w:rFonts w:ascii="Arial" w:hAnsi="Arial" w:cs="Arial"/>
          <w:color w:val="000000"/>
          <w:sz w:val="19"/>
          <w:szCs w:val="19"/>
          <w:lang w:val="fr-FR"/>
        </w:rPr>
        <w:t xml:space="preserve"> </w:t>
      </w:r>
    </w:p>
    <w:p w:rsidR="00E64090" w:rsidRPr="00564DD7" w:rsidRDefault="00DF728A" w:rsidP="002F38F5">
      <w:pPr>
        <w:framePr w:w="4799" w:wrap="auto" w:hAnchor="text" w:x="3180" w:y="6892"/>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Législation néerlandaise applicable aux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w:t>
      </w:r>
    </w:p>
    <w:p w:rsidR="00E64090" w:rsidRPr="00564DD7" w:rsidRDefault="00DF728A" w:rsidP="002F38F5">
      <w:pPr>
        <w:framePr w:w="6008" w:wrap="auto" w:hAnchor="text" w:x="3180" w:y="78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Méthode de travail des Services de </w:t>
      </w:r>
      <w:r w:rsidR="00556F8F" w:rsidRPr="00564DD7">
        <w:rPr>
          <w:rFonts w:ascii="Arial" w:hAnsi="Arial" w:cs="Arial"/>
          <w:color w:val="000000"/>
          <w:sz w:val="19"/>
          <w:szCs w:val="19"/>
          <w:lang w:val="fr-FR"/>
        </w:rPr>
        <w:t>S</w:t>
      </w:r>
      <w:r w:rsidRPr="00564DD7">
        <w:rPr>
          <w:rFonts w:ascii="Arial" w:hAnsi="Arial" w:cs="Arial"/>
          <w:color w:val="000000"/>
          <w:sz w:val="19"/>
          <w:szCs w:val="19"/>
          <w:lang w:val="fr-FR"/>
        </w:rPr>
        <w:t xml:space="preserve">anté pour la </w:t>
      </w:r>
      <w:r w:rsidR="00556F8F" w:rsidRPr="00564DD7">
        <w:rPr>
          <w:rFonts w:ascii="Arial" w:hAnsi="Arial" w:cs="Arial"/>
          <w:color w:val="000000"/>
          <w:sz w:val="19"/>
          <w:szCs w:val="19"/>
          <w:lang w:val="fr-FR"/>
        </w:rPr>
        <w:t>J</w:t>
      </w:r>
      <w:r w:rsidRPr="00564DD7">
        <w:rPr>
          <w:rFonts w:ascii="Arial" w:hAnsi="Arial" w:cs="Arial"/>
          <w:color w:val="000000"/>
          <w:sz w:val="19"/>
          <w:szCs w:val="19"/>
          <w:lang w:val="fr-FR"/>
        </w:rPr>
        <w:t>eunesse</w:t>
      </w:r>
    </w:p>
    <w:p w:rsidR="00E64090" w:rsidRPr="00564DD7" w:rsidRDefault="00556F8F" w:rsidP="002F38F5">
      <w:pPr>
        <w:framePr w:w="6008" w:wrap="auto" w:hAnchor="text" w:x="3180" w:y="78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Présupposés</w:t>
      </w:r>
    </w:p>
    <w:p w:rsidR="00E64090" w:rsidRPr="00564DD7" w:rsidRDefault="00DF728A" w:rsidP="002F38F5">
      <w:pPr>
        <w:framePr w:w="6008" w:wrap="auto" w:hAnchor="text" w:x="3180" w:y="78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Encadrer les activités des S</w:t>
      </w:r>
      <w:r w:rsidR="00965573" w:rsidRPr="00564DD7">
        <w:rPr>
          <w:rFonts w:ascii="Arial" w:hAnsi="Arial" w:cs="Arial"/>
          <w:color w:val="000000"/>
          <w:sz w:val="19"/>
          <w:szCs w:val="19"/>
          <w:lang w:val="fr-FR"/>
        </w:rPr>
        <w:t>SJ</w:t>
      </w:r>
      <w:r w:rsidRPr="00564DD7">
        <w:rPr>
          <w:rFonts w:ascii="Arial" w:hAnsi="Arial" w:cs="Arial"/>
          <w:color w:val="000000"/>
          <w:sz w:val="19"/>
          <w:szCs w:val="19"/>
          <w:lang w:val="fr-FR"/>
        </w:rPr>
        <w:t xml:space="preserve"> dans l’approche élargie des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w:t>
      </w:r>
    </w:p>
    <w:p w:rsidR="00E64090" w:rsidRPr="00564DD7" w:rsidRDefault="00DF728A" w:rsidP="002F38F5">
      <w:pPr>
        <w:framePr w:w="6008" w:wrap="auto" w:hAnchor="text" w:x="3180" w:y="78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Moments de contact</w:t>
      </w:r>
    </w:p>
    <w:p w:rsidR="00E64090" w:rsidRPr="00564DD7" w:rsidRDefault="00A43B08" w:rsidP="002F38F5">
      <w:pPr>
        <w:framePr w:w="6008" w:wrap="auto" w:hAnchor="text" w:x="3180" w:y="7856"/>
        <w:widowControl w:val="0"/>
        <w:autoSpaceDE w:val="0"/>
        <w:autoSpaceDN w:val="0"/>
        <w:adjustRightInd w:val="0"/>
        <w:snapToGrid w:val="0"/>
        <w:spacing w:after="0" w:line="240" w:lineRule="auto"/>
        <w:rPr>
          <w:rFonts w:ascii="Arial" w:hAnsi="Arial" w:cs="Arial"/>
          <w:sz w:val="24"/>
          <w:szCs w:val="24"/>
          <w:lang w:val="fr-FR"/>
        </w:rPr>
      </w:pPr>
      <w:r>
        <w:rPr>
          <w:rFonts w:ascii="Arial" w:hAnsi="Arial" w:cs="Arial"/>
          <w:color w:val="000000"/>
          <w:sz w:val="19"/>
          <w:szCs w:val="19"/>
          <w:lang w:val="fr-FR"/>
        </w:rPr>
        <w:t>Conduite d’un entretien</w:t>
      </w:r>
    </w:p>
    <w:p w:rsidR="00E64090" w:rsidRPr="00564DD7" w:rsidRDefault="00DF728A" w:rsidP="002F38F5">
      <w:pPr>
        <w:framePr w:w="6008" w:wrap="auto" w:hAnchor="text" w:x="3180" w:y="78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Evaluation du risque</w:t>
      </w:r>
    </w:p>
    <w:p w:rsidR="00E64090" w:rsidRPr="00564DD7" w:rsidRDefault="00556F8F" w:rsidP="002F38F5">
      <w:pPr>
        <w:framePr w:w="6008" w:wrap="auto" w:hAnchor="text" w:x="3180" w:y="78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Enregistrement des </w:t>
      </w:r>
      <w:r w:rsidR="00F05BFF" w:rsidRPr="00564DD7">
        <w:rPr>
          <w:rFonts w:ascii="Arial" w:hAnsi="Arial" w:cs="Arial"/>
          <w:color w:val="000000"/>
          <w:sz w:val="19"/>
          <w:szCs w:val="19"/>
          <w:lang w:val="fr-FR"/>
        </w:rPr>
        <w:t>MGF</w:t>
      </w:r>
      <w:r w:rsidR="00A161DA">
        <w:rPr>
          <w:rFonts w:ascii="Arial" w:hAnsi="Arial" w:cs="Arial"/>
          <w:color w:val="000000"/>
          <w:sz w:val="19"/>
          <w:szCs w:val="19"/>
          <w:lang w:val="fr-FR"/>
        </w:rPr>
        <w:t xml:space="preserve"> dans la base de données des JGZ</w:t>
      </w:r>
    </w:p>
    <w:p w:rsidR="00E64090" w:rsidRPr="00564DD7" w:rsidRDefault="00556F8F" w:rsidP="002F38F5">
      <w:pPr>
        <w:framePr w:w="6008" w:wrap="auto" w:hAnchor="text" w:x="3180" w:y="78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Déclaration contre les </w:t>
      </w:r>
      <w:r w:rsidR="00F05BFF" w:rsidRPr="00564DD7">
        <w:rPr>
          <w:rFonts w:ascii="Arial" w:hAnsi="Arial" w:cs="Arial"/>
          <w:color w:val="000000"/>
          <w:sz w:val="19"/>
          <w:szCs w:val="19"/>
          <w:lang w:val="fr-FR"/>
        </w:rPr>
        <w:t>MGF</w:t>
      </w:r>
    </w:p>
    <w:p w:rsidR="00E64090" w:rsidRPr="00564DD7" w:rsidRDefault="00556F8F" w:rsidP="002F38F5">
      <w:pPr>
        <w:framePr w:w="6008" w:wrap="auto" w:hAnchor="text" w:x="3180" w:y="78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Prévenir les conséquences éventuelles d’une </w:t>
      </w:r>
      <w:r w:rsidR="00F05BFF" w:rsidRPr="00564DD7">
        <w:rPr>
          <w:rFonts w:ascii="Arial" w:hAnsi="Arial" w:cs="Arial"/>
          <w:color w:val="000000"/>
          <w:sz w:val="19"/>
          <w:szCs w:val="19"/>
          <w:lang w:val="fr-FR"/>
        </w:rPr>
        <w:t>MGF</w:t>
      </w:r>
      <w:r w:rsidR="00A43B08">
        <w:rPr>
          <w:rFonts w:ascii="Arial" w:hAnsi="Arial" w:cs="Arial"/>
          <w:color w:val="000000"/>
          <w:sz w:val="19"/>
          <w:szCs w:val="19"/>
          <w:lang w:val="fr-FR"/>
        </w:rPr>
        <w:t xml:space="preserve"> avér</w:t>
      </w:r>
      <w:r w:rsidRPr="00564DD7">
        <w:rPr>
          <w:rFonts w:ascii="Arial" w:hAnsi="Arial" w:cs="Arial"/>
          <w:color w:val="000000"/>
          <w:sz w:val="19"/>
          <w:szCs w:val="19"/>
          <w:lang w:val="fr-FR"/>
        </w:rPr>
        <w:t xml:space="preserve">ée </w:t>
      </w:r>
    </w:p>
    <w:p w:rsidR="00E64090" w:rsidRPr="00564DD7" w:rsidRDefault="00A43B08" w:rsidP="002F38F5">
      <w:pPr>
        <w:framePr w:w="6008" w:wrap="auto" w:hAnchor="text" w:x="3180" w:y="7856"/>
        <w:widowControl w:val="0"/>
        <w:autoSpaceDE w:val="0"/>
        <w:autoSpaceDN w:val="0"/>
        <w:adjustRightInd w:val="0"/>
        <w:snapToGrid w:val="0"/>
        <w:spacing w:after="0" w:line="240" w:lineRule="auto"/>
        <w:rPr>
          <w:rFonts w:ascii="Arial" w:hAnsi="Arial" w:cs="Arial"/>
          <w:sz w:val="24"/>
          <w:szCs w:val="24"/>
          <w:lang w:val="fr-FR"/>
        </w:rPr>
      </w:pPr>
      <w:r>
        <w:rPr>
          <w:rFonts w:ascii="Arial" w:hAnsi="Arial" w:cs="Arial"/>
          <w:color w:val="000000"/>
          <w:sz w:val="19"/>
          <w:szCs w:val="19"/>
          <w:lang w:val="fr-FR"/>
        </w:rPr>
        <w:t>Collaboration avec</w:t>
      </w:r>
      <w:r w:rsidR="00D81C0C">
        <w:rPr>
          <w:rFonts w:ascii="Arial" w:hAnsi="Arial" w:cs="Arial"/>
          <w:color w:val="000000"/>
          <w:sz w:val="19"/>
          <w:szCs w:val="19"/>
          <w:lang w:val="fr-FR"/>
        </w:rPr>
        <w:t xml:space="preserve"> les sages-femmes et le personnel</w:t>
      </w:r>
      <w:r>
        <w:rPr>
          <w:rFonts w:ascii="Arial" w:hAnsi="Arial" w:cs="Arial"/>
          <w:color w:val="000000"/>
          <w:sz w:val="19"/>
          <w:szCs w:val="19"/>
          <w:lang w:val="fr-FR"/>
        </w:rPr>
        <w:t xml:space="preserve"> des maternités</w:t>
      </w:r>
      <w:r w:rsidR="00556F8F" w:rsidRPr="00564DD7">
        <w:rPr>
          <w:rFonts w:ascii="Arial" w:hAnsi="Arial" w:cs="Arial"/>
          <w:color w:val="000000"/>
          <w:sz w:val="19"/>
          <w:szCs w:val="19"/>
          <w:lang w:val="fr-FR"/>
        </w:rPr>
        <w:t xml:space="preserve">  </w:t>
      </w:r>
    </w:p>
    <w:p w:rsidR="00556F8F" w:rsidRPr="00564DD7" w:rsidRDefault="00556F8F" w:rsidP="002F38F5">
      <w:pPr>
        <w:framePr w:w="6008" w:wrap="auto" w:hAnchor="text" w:x="3180" w:y="78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Prévenir les conséquences éventuelles d’une </w:t>
      </w:r>
      <w:r w:rsidR="00F05BFF" w:rsidRPr="00564DD7">
        <w:rPr>
          <w:rFonts w:ascii="Arial" w:hAnsi="Arial" w:cs="Arial"/>
          <w:color w:val="000000"/>
          <w:sz w:val="19"/>
          <w:szCs w:val="19"/>
          <w:lang w:val="fr-FR"/>
        </w:rPr>
        <w:t>MGF</w:t>
      </w:r>
      <w:r w:rsidR="00A43B08">
        <w:rPr>
          <w:rFonts w:ascii="Arial" w:hAnsi="Arial" w:cs="Arial"/>
          <w:color w:val="000000"/>
          <w:sz w:val="19"/>
          <w:szCs w:val="19"/>
          <w:lang w:val="fr-FR"/>
        </w:rPr>
        <w:t xml:space="preserve"> avér</w:t>
      </w:r>
      <w:r w:rsidRPr="00564DD7">
        <w:rPr>
          <w:rFonts w:ascii="Arial" w:hAnsi="Arial" w:cs="Arial"/>
          <w:color w:val="000000"/>
          <w:sz w:val="19"/>
          <w:szCs w:val="19"/>
          <w:lang w:val="fr-FR"/>
        </w:rPr>
        <w:t xml:space="preserve">ée </w:t>
      </w:r>
    </w:p>
    <w:p w:rsidR="00E64090" w:rsidRPr="00564DD7" w:rsidRDefault="00556F8F" w:rsidP="002F38F5">
      <w:pPr>
        <w:framePr w:w="6008" w:wrap="auto" w:hAnchor="text" w:x="3180" w:y="78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Collaboration avec le secteur de l’éducation </w:t>
      </w:r>
    </w:p>
    <w:p w:rsidR="00E64090" w:rsidRPr="00564DD7" w:rsidRDefault="00965573" w:rsidP="002F38F5">
      <w:pPr>
        <w:framePr w:w="6008" w:wrap="auto" w:hAnchor="text" w:x="3180" w:y="78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Rôle</w:t>
      </w:r>
      <w:r w:rsidR="00556F8F" w:rsidRPr="00564DD7">
        <w:rPr>
          <w:rFonts w:ascii="Arial" w:hAnsi="Arial" w:cs="Arial"/>
          <w:color w:val="000000"/>
          <w:sz w:val="19"/>
          <w:szCs w:val="19"/>
          <w:lang w:val="fr-FR"/>
        </w:rPr>
        <w:t xml:space="preserve"> du généraliste et des autres</w:t>
      </w:r>
      <w:r w:rsidR="00E64090" w:rsidRPr="00564DD7">
        <w:rPr>
          <w:rFonts w:ascii="Arial" w:hAnsi="Arial" w:cs="Arial"/>
          <w:color w:val="000000"/>
          <w:sz w:val="19"/>
          <w:szCs w:val="19"/>
          <w:lang w:val="fr-FR"/>
        </w:rPr>
        <w:t xml:space="preserve"> </w:t>
      </w:r>
      <w:r w:rsidR="00556F8F" w:rsidRPr="00564DD7">
        <w:rPr>
          <w:rFonts w:ascii="Arial" w:hAnsi="Arial" w:cs="Arial"/>
          <w:color w:val="000000"/>
          <w:sz w:val="19"/>
          <w:szCs w:val="19"/>
          <w:lang w:val="fr-FR"/>
        </w:rPr>
        <w:t>intervenants</w:t>
      </w:r>
    </w:p>
    <w:p w:rsidR="00E64090" w:rsidRPr="00564DD7" w:rsidRDefault="00556F8F" w:rsidP="002F38F5">
      <w:pPr>
        <w:framePr w:w="6008" w:wrap="auto" w:hAnchor="text" w:x="3180" w:y="78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Organisations pertinentes à l’échelle nationale</w:t>
      </w:r>
    </w:p>
    <w:p w:rsidR="00E64090" w:rsidRPr="00564DD7" w:rsidRDefault="00965573" w:rsidP="002F38F5">
      <w:pPr>
        <w:framePr w:w="4196" w:wrap="auto" w:hAnchor="text" w:x="3180" w:y="1147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Pré requis</w:t>
      </w:r>
      <w:r w:rsidR="00AF06CD">
        <w:rPr>
          <w:rFonts w:ascii="Arial" w:hAnsi="Arial" w:cs="Arial"/>
          <w:color w:val="000000"/>
          <w:sz w:val="19"/>
          <w:szCs w:val="19"/>
          <w:lang w:val="fr-FR"/>
        </w:rPr>
        <w:t xml:space="preserve"> pour la mise en œuvre</w:t>
      </w:r>
      <w:r w:rsidR="00DF728A" w:rsidRPr="00564DD7">
        <w:rPr>
          <w:rFonts w:ascii="Arial" w:hAnsi="Arial" w:cs="Arial"/>
          <w:color w:val="000000"/>
          <w:sz w:val="19"/>
          <w:szCs w:val="19"/>
          <w:lang w:val="fr-FR"/>
        </w:rPr>
        <w:t xml:space="preserve"> </w:t>
      </w:r>
    </w:p>
    <w:p w:rsidR="00E64090" w:rsidRPr="00564DD7" w:rsidRDefault="00DF728A" w:rsidP="002F38F5">
      <w:pPr>
        <w:framePr w:w="4196" w:wrap="auto" w:hAnchor="text" w:x="3180" w:y="1147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Prévention sélective</w:t>
      </w:r>
    </w:p>
    <w:p w:rsidR="00E64090" w:rsidRPr="00564DD7" w:rsidRDefault="00DF728A" w:rsidP="002F38F5">
      <w:pPr>
        <w:framePr w:w="4196" w:wrap="auto" w:hAnchor="text" w:x="3180" w:y="1147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Politique de l’organisation</w:t>
      </w:r>
    </w:p>
    <w:p w:rsidR="00E64090" w:rsidRPr="00564DD7" w:rsidRDefault="00DF728A" w:rsidP="002F38F5">
      <w:pPr>
        <w:framePr w:w="4196" w:wrap="auto" w:hAnchor="text" w:x="3180" w:y="1147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Responsabilités de la commune</w:t>
      </w:r>
    </w:p>
    <w:p w:rsidR="00E64090" w:rsidRPr="00564DD7" w:rsidRDefault="00E64090" w:rsidP="002F38F5">
      <w:pPr>
        <w:framePr w:w="824" w:wrap="auto" w:hAnchor="text" w:x="9253" w:y="327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9</w:t>
      </w:r>
    </w:p>
    <w:p w:rsidR="00E64090" w:rsidRPr="00564DD7" w:rsidRDefault="00E64090" w:rsidP="002F38F5">
      <w:pPr>
        <w:framePr w:w="930" w:wrap="auto" w:hAnchor="text" w:x="9148" w:y="375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11</w:t>
      </w:r>
    </w:p>
    <w:p w:rsidR="00E64090" w:rsidRPr="00564DD7" w:rsidRDefault="00E64090" w:rsidP="002F38F5">
      <w:pPr>
        <w:framePr w:w="930" w:wrap="auto" w:hAnchor="text" w:x="9148" w:y="375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11</w:t>
      </w:r>
    </w:p>
    <w:p w:rsidR="00E64090" w:rsidRPr="00564DD7" w:rsidRDefault="00E64090" w:rsidP="002F38F5">
      <w:pPr>
        <w:framePr w:w="932" w:wrap="auto" w:hAnchor="text" w:x="9147" w:y="4481"/>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13</w:t>
      </w:r>
    </w:p>
    <w:p w:rsidR="00E64090" w:rsidRPr="00564DD7" w:rsidRDefault="00E64090" w:rsidP="002F38F5">
      <w:pPr>
        <w:framePr w:w="932" w:wrap="auto" w:hAnchor="text" w:x="9147" w:y="4481"/>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13</w:t>
      </w:r>
    </w:p>
    <w:p w:rsidR="00E64090" w:rsidRPr="00564DD7" w:rsidRDefault="00E64090" w:rsidP="002F38F5">
      <w:pPr>
        <w:framePr w:w="932" w:wrap="auto" w:hAnchor="text" w:x="9147" w:y="4481"/>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13</w:t>
      </w:r>
    </w:p>
    <w:p w:rsidR="00E64090" w:rsidRPr="00564DD7" w:rsidRDefault="00E64090" w:rsidP="002F38F5">
      <w:pPr>
        <w:framePr w:w="932" w:wrap="auto" w:hAnchor="text" w:x="9147" w:y="4481"/>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14</w:t>
      </w:r>
    </w:p>
    <w:p w:rsidR="00E64090" w:rsidRPr="00564DD7" w:rsidRDefault="00E64090" w:rsidP="002F38F5">
      <w:pPr>
        <w:framePr w:w="932" w:wrap="auto" w:hAnchor="text" w:x="9147" w:y="568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15</w:t>
      </w:r>
    </w:p>
    <w:p w:rsidR="00E64090" w:rsidRPr="00564DD7" w:rsidRDefault="00E64090" w:rsidP="002F38F5">
      <w:pPr>
        <w:framePr w:w="932" w:wrap="auto" w:hAnchor="text" w:x="9147" w:y="568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15</w:t>
      </w:r>
    </w:p>
    <w:p w:rsidR="00E64090" w:rsidRPr="00564DD7" w:rsidRDefault="00E64090" w:rsidP="002F38F5">
      <w:pPr>
        <w:framePr w:w="932" w:wrap="auto" w:hAnchor="text" w:x="9147" w:y="568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17</w:t>
      </w:r>
    </w:p>
    <w:p w:rsidR="00E64090" w:rsidRPr="00564DD7" w:rsidRDefault="00E64090" w:rsidP="002F38F5">
      <w:pPr>
        <w:framePr w:w="932" w:wrap="auto" w:hAnchor="text" w:x="9147" w:y="568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18</w:t>
      </w:r>
    </w:p>
    <w:p w:rsidR="00E64090" w:rsidRPr="00564DD7" w:rsidRDefault="00E64090" w:rsidP="002F38F5">
      <w:pPr>
        <w:framePr w:w="931" w:wrap="auto" w:hAnchor="text" w:x="9147" w:y="6892"/>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21</w:t>
      </w:r>
    </w:p>
    <w:p w:rsidR="00E64090" w:rsidRPr="00564DD7" w:rsidRDefault="00E64090" w:rsidP="002F38F5">
      <w:pPr>
        <w:framePr w:w="931" w:wrap="auto" w:hAnchor="text" w:x="9147" w:y="6892"/>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21</w:t>
      </w:r>
    </w:p>
    <w:p w:rsidR="00E64090" w:rsidRPr="00564DD7" w:rsidRDefault="00E64090" w:rsidP="002F38F5">
      <w:pPr>
        <w:framePr w:w="931" w:wrap="auto" w:hAnchor="text" w:x="9147" w:y="6892"/>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21</w:t>
      </w:r>
    </w:p>
    <w:p w:rsidR="00E64090" w:rsidRPr="00564DD7" w:rsidRDefault="00E64090" w:rsidP="002F38F5">
      <w:pPr>
        <w:framePr w:w="933" w:wrap="auto" w:hAnchor="text" w:x="9146" w:y="78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23</w:t>
      </w:r>
    </w:p>
    <w:p w:rsidR="00E64090" w:rsidRPr="00564DD7" w:rsidRDefault="00E64090" w:rsidP="002F38F5">
      <w:pPr>
        <w:framePr w:w="933" w:wrap="auto" w:hAnchor="text" w:x="9146" w:y="78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23</w:t>
      </w:r>
    </w:p>
    <w:p w:rsidR="00E64090" w:rsidRPr="00564DD7" w:rsidRDefault="00E64090" w:rsidP="002F38F5">
      <w:pPr>
        <w:framePr w:w="933" w:wrap="auto" w:hAnchor="text" w:x="9146" w:y="78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23</w:t>
      </w:r>
    </w:p>
    <w:p w:rsidR="00E64090" w:rsidRPr="00564DD7" w:rsidRDefault="00E64090" w:rsidP="002F38F5">
      <w:pPr>
        <w:framePr w:w="933" w:wrap="auto" w:hAnchor="text" w:x="9146" w:y="78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24</w:t>
      </w:r>
    </w:p>
    <w:p w:rsidR="00E64090" w:rsidRPr="00564DD7" w:rsidRDefault="00E64090" w:rsidP="002F38F5">
      <w:pPr>
        <w:framePr w:w="933" w:wrap="auto" w:hAnchor="text" w:x="9146" w:y="78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25</w:t>
      </w:r>
    </w:p>
    <w:p w:rsidR="00E64090" w:rsidRPr="00564DD7" w:rsidRDefault="00E64090" w:rsidP="002F38F5">
      <w:pPr>
        <w:framePr w:w="933" w:wrap="auto" w:hAnchor="text" w:x="9146" w:y="78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27</w:t>
      </w:r>
    </w:p>
    <w:p w:rsidR="00E64090" w:rsidRPr="00564DD7" w:rsidRDefault="00E64090" w:rsidP="002F38F5">
      <w:pPr>
        <w:framePr w:w="933" w:wrap="auto" w:hAnchor="text" w:x="9146" w:y="78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28</w:t>
      </w:r>
    </w:p>
    <w:p w:rsidR="00E64090" w:rsidRPr="00564DD7" w:rsidRDefault="00E64090" w:rsidP="002F38F5">
      <w:pPr>
        <w:framePr w:w="933" w:wrap="auto" w:hAnchor="text" w:x="9146" w:y="78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30</w:t>
      </w:r>
    </w:p>
    <w:p w:rsidR="00E64090" w:rsidRPr="00564DD7" w:rsidRDefault="00E64090" w:rsidP="002F38F5">
      <w:pPr>
        <w:framePr w:w="933" w:wrap="auto" w:hAnchor="text" w:x="9146" w:y="78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30</w:t>
      </w:r>
    </w:p>
    <w:p w:rsidR="00E64090" w:rsidRPr="00564DD7" w:rsidRDefault="00E64090" w:rsidP="002F38F5">
      <w:pPr>
        <w:framePr w:w="933" w:wrap="auto" w:hAnchor="text" w:x="9146" w:y="78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32</w:t>
      </w:r>
    </w:p>
    <w:p w:rsidR="00E64090" w:rsidRPr="00564DD7" w:rsidRDefault="00E64090" w:rsidP="002F38F5">
      <w:pPr>
        <w:framePr w:w="933" w:wrap="auto" w:hAnchor="text" w:x="9146" w:y="78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32</w:t>
      </w:r>
    </w:p>
    <w:p w:rsidR="00E64090" w:rsidRPr="00564DD7" w:rsidRDefault="00E64090" w:rsidP="002F38F5">
      <w:pPr>
        <w:framePr w:w="933" w:wrap="auto" w:hAnchor="text" w:x="9146" w:y="78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34</w:t>
      </w:r>
    </w:p>
    <w:p w:rsidR="00E64090" w:rsidRPr="00564DD7" w:rsidRDefault="00E64090" w:rsidP="002F38F5">
      <w:pPr>
        <w:framePr w:w="933" w:wrap="auto" w:hAnchor="text" w:x="9146" w:y="78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35</w:t>
      </w:r>
    </w:p>
    <w:p w:rsidR="00E64090" w:rsidRPr="00564DD7" w:rsidRDefault="00E64090" w:rsidP="002F38F5">
      <w:pPr>
        <w:framePr w:w="933" w:wrap="auto" w:hAnchor="text" w:x="9146" w:y="78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35</w:t>
      </w:r>
    </w:p>
    <w:p w:rsidR="00E64090" w:rsidRPr="00564DD7" w:rsidRDefault="00E64090" w:rsidP="002F38F5">
      <w:pPr>
        <w:framePr w:w="931" w:wrap="auto" w:hAnchor="text" w:x="9147" w:y="1147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37</w:t>
      </w:r>
    </w:p>
    <w:p w:rsidR="00E64090" w:rsidRPr="00564DD7" w:rsidRDefault="00E64090" w:rsidP="002F38F5">
      <w:pPr>
        <w:framePr w:w="931" w:wrap="auto" w:hAnchor="text" w:x="9147" w:y="1147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37</w:t>
      </w:r>
    </w:p>
    <w:p w:rsidR="00E64090" w:rsidRPr="00564DD7" w:rsidRDefault="00E64090" w:rsidP="002F38F5">
      <w:pPr>
        <w:framePr w:w="931" w:wrap="auto" w:hAnchor="text" w:x="9147" w:y="1147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37</w:t>
      </w:r>
    </w:p>
    <w:p w:rsidR="00E64090" w:rsidRPr="00564DD7" w:rsidRDefault="00E64090" w:rsidP="002F38F5">
      <w:pPr>
        <w:framePr w:w="931" w:wrap="auto" w:hAnchor="text" w:x="9147" w:y="1147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39</w:t>
      </w:r>
    </w:p>
    <w:p w:rsidR="00E64090" w:rsidRPr="00564DD7" w:rsidRDefault="00E64090" w:rsidP="002F38F5">
      <w:pPr>
        <w:framePr w:w="2624" w:wrap="auto" w:hAnchor="text" w:x="1140"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framePr w:w="824" w:wrap="auto" w:hAnchor="text" w:x="10607"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7</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564DD7" w:rsidRDefault="00E64090" w:rsidP="002F38F5">
      <w:pPr>
        <w:framePr w:w="824" w:wrap="auto" w:hAnchor="text" w:x="1980" w:y="2348"/>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lastRenderedPageBreak/>
        <w:t>7</w:t>
      </w:r>
    </w:p>
    <w:p w:rsidR="00E64090" w:rsidRPr="00564DD7" w:rsidRDefault="00E64090" w:rsidP="002F38F5">
      <w:pPr>
        <w:framePr w:w="824" w:wrap="auto" w:hAnchor="text" w:x="1980" w:y="2830"/>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8</w:t>
      </w:r>
    </w:p>
    <w:p w:rsidR="00E64090" w:rsidRPr="00564DD7" w:rsidRDefault="00A161DA" w:rsidP="002F38F5">
      <w:pPr>
        <w:framePr w:w="1677" w:wrap="auto" w:hAnchor="text" w:x="3180" w:y="2348"/>
        <w:widowControl w:val="0"/>
        <w:autoSpaceDE w:val="0"/>
        <w:autoSpaceDN w:val="0"/>
        <w:adjustRightInd w:val="0"/>
        <w:snapToGrid w:val="0"/>
        <w:spacing w:after="0" w:line="240" w:lineRule="auto"/>
        <w:rPr>
          <w:rFonts w:ascii="Arial" w:hAnsi="Arial" w:cs="Arial"/>
          <w:sz w:val="24"/>
          <w:szCs w:val="24"/>
          <w:lang w:val="fr-FR"/>
        </w:rPr>
      </w:pPr>
      <w:r>
        <w:rPr>
          <w:rFonts w:ascii="Arial" w:hAnsi="Arial" w:cs="Arial"/>
          <w:color w:val="000000"/>
          <w:sz w:val="19"/>
          <w:szCs w:val="19"/>
          <w:lang w:val="fr-FR"/>
        </w:rPr>
        <w:t>Références</w:t>
      </w:r>
    </w:p>
    <w:p w:rsidR="00E64090" w:rsidRPr="00564DD7" w:rsidRDefault="00DF728A" w:rsidP="002F38F5">
      <w:pPr>
        <w:framePr w:w="2623" w:wrap="auto" w:hAnchor="text" w:x="3180" w:y="2830"/>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Liste des </w:t>
      </w:r>
      <w:r w:rsidR="00965573" w:rsidRPr="00564DD7">
        <w:rPr>
          <w:rFonts w:ascii="Arial" w:hAnsi="Arial" w:cs="Arial"/>
          <w:color w:val="000000"/>
          <w:sz w:val="19"/>
          <w:szCs w:val="19"/>
          <w:lang w:val="fr-FR"/>
        </w:rPr>
        <w:t>abréviations</w:t>
      </w:r>
    </w:p>
    <w:p w:rsidR="00E64090" w:rsidRPr="00564DD7" w:rsidRDefault="00E64090" w:rsidP="002F38F5">
      <w:pPr>
        <w:framePr w:w="929" w:wrap="auto" w:hAnchor="text" w:x="9148" w:y="2348"/>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41</w:t>
      </w:r>
    </w:p>
    <w:p w:rsidR="00E64090" w:rsidRPr="00564DD7" w:rsidRDefault="00E64090" w:rsidP="002F38F5">
      <w:pPr>
        <w:framePr w:w="929" w:wrap="auto" w:hAnchor="text" w:x="9148" w:y="2830"/>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43</w:t>
      </w:r>
    </w:p>
    <w:p w:rsidR="00E64090" w:rsidRPr="00564DD7" w:rsidRDefault="00E64090" w:rsidP="002F38F5">
      <w:pPr>
        <w:framePr w:w="929" w:wrap="auto" w:hAnchor="text" w:x="9148" w:y="3311"/>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45</w:t>
      </w:r>
    </w:p>
    <w:p w:rsidR="00E64090" w:rsidRPr="00564DD7" w:rsidRDefault="00E64090" w:rsidP="002F38F5">
      <w:pPr>
        <w:framePr w:w="929" w:wrap="auto" w:hAnchor="text" w:x="9149" w:y="3792"/>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47</w:t>
      </w:r>
    </w:p>
    <w:p w:rsidR="00E64090" w:rsidRPr="00564DD7" w:rsidRDefault="00E64090" w:rsidP="002F38F5">
      <w:pPr>
        <w:framePr w:w="929" w:wrap="auto" w:hAnchor="text" w:x="9149" w:y="427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49</w:t>
      </w:r>
    </w:p>
    <w:p w:rsidR="00E64090" w:rsidRPr="00564DD7" w:rsidRDefault="00E64090" w:rsidP="002F38F5">
      <w:pPr>
        <w:framePr w:w="929" w:wrap="auto" w:hAnchor="text" w:x="9148" w:y="4754"/>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53</w:t>
      </w:r>
    </w:p>
    <w:p w:rsidR="00E64090" w:rsidRPr="00564DD7" w:rsidRDefault="00E64090" w:rsidP="002F38F5">
      <w:pPr>
        <w:framePr w:w="929" w:wrap="auto" w:hAnchor="text" w:x="9148" w:y="523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55</w:t>
      </w:r>
    </w:p>
    <w:p w:rsidR="00E64090" w:rsidRPr="00564DD7" w:rsidRDefault="00DF728A" w:rsidP="002F38F5">
      <w:pPr>
        <w:framePr w:w="7672" w:wrap="auto" w:hAnchor="text" w:x="1980" w:y="3311"/>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Annexe</w:t>
      </w:r>
      <w:r w:rsidR="00E64090" w:rsidRPr="00564DD7">
        <w:rPr>
          <w:rFonts w:ascii="Arial" w:hAnsi="Arial" w:cs="Arial"/>
          <w:color w:val="000000"/>
          <w:sz w:val="19"/>
          <w:szCs w:val="19"/>
          <w:lang w:val="fr-FR"/>
        </w:rPr>
        <w:t xml:space="preserve"> 1: </w:t>
      </w:r>
      <w:r w:rsidR="00556F8F" w:rsidRPr="00564DD7">
        <w:rPr>
          <w:rFonts w:ascii="Arial" w:hAnsi="Arial" w:cs="Arial"/>
          <w:color w:val="000000"/>
          <w:sz w:val="19"/>
          <w:szCs w:val="19"/>
          <w:lang w:val="fr-FR"/>
        </w:rPr>
        <w:t>Aperçu des membres des groupes de travail, des organisations et des personnes consultées</w:t>
      </w:r>
    </w:p>
    <w:p w:rsidR="00E64090" w:rsidRPr="00564DD7" w:rsidRDefault="00DF728A" w:rsidP="002F38F5">
      <w:pPr>
        <w:framePr w:w="7066" w:wrap="auto" w:hAnchor="text" w:x="1980" w:y="3792"/>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Annexe</w:t>
      </w:r>
      <w:r w:rsidR="00E64090" w:rsidRPr="00564DD7">
        <w:rPr>
          <w:rFonts w:ascii="Arial" w:hAnsi="Arial" w:cs="Arial"/>
          <w:color w:val="000000"/>
          <w:sz w:val="19"/>
          <w:szCs w:val="19"/>
          <w:lang w:val="fr-FR"/>
        </w:rPr>
        <w:t xml:space="preserve"> 2: </w:t>
      </w:r>
      <w:r w:rsidR="00556F8F" w:rsidRPr="00564DD7">
        <w:rPr>
          <w:rFonts w:ascii="Arial" w:hAnsi="Arial" w:cs="Arial"/>
          <w:color w:val="000000"/>
          <w:sz w:val="19"/>
          <w:szCs w:val="19"/>
          <w:lang w:val="fr-FR"/>
        </w:rPr>
        <w:t xml:space="preserve">Représentation des différents types de </w:t>
      </w:r>
      <w:r w:rsidR="00F05BFF" w:rsidRPr="00564DD7">
        <w:rPr>
          <w:rFonts w:ascii="Arial" w:hAnsi="Arial" w:cs="Arial"/>
          <w:color w:val="000000"/>
          <w:sz w:val="19"/>
          <w:szCs w:val="19"/>
          <w:lang w:val="fr-FR"/>
        </w:rPr>
        <w:t>Mutilations génitales féminines</w:t>
      </w:r>
    </w:p>
    <w:p w:rsidR="00E64090" w:rsidRPr="00564DD7" w:rsidRDefault="00DF728A" w:rsidP="002F38F5">
      <w:pPr>
        <w:framePr w:w="7077" w:wrap="auto" w:hAnchor="text" w:x="1980" w:y="427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Annexe</w:t>
      </w:r>
      <w:r w:rsidR="00E64090" w:rsidRPr="00564DD7">
        <w:rPr>
          <w:rFonts w:ascii="Arial" w:hAnsi="Arial" w:cs="Arial"/>
          <w:color w:val="000000"/>
          <w:sz w:val="19"/>
          <w:szCs w:val="19"/>
          <w:lang w:val="fr-FR"/>
        </w:rPr>
        <w:t xml:space="preserve"> 3: </w:t>
      </w:r>
      <w:r w:rsidR="00C32E46" w:rsidRPr="00564DD7">
        <w:rPr>
          <w:rFonts w:ascii="Arial" w:hAnsi="Arial" w:cs="Arial"/>
          <w:color w:val="000000"/>
          <w:sz w:val="19"/>
          <w:szCs w:val="19"/>
          <w:lang w:val="fr-FR"/>
        </w:rPr>
        <w:t xml:space="preserve">Eléments d’attention pour les </w:t>
      </w:r>
      <w:r w:rsidR="00F05BFF" w:rsidRPr="00564DD7">
        <w:rPr>
          <w:rFonts w:ascii="Arial" w:hAnsi="Arial" w:cs="Arial"/>
          <w:color w:val="000000"/>
          <w:sz w:val="19"/>
          <w:szCs w:val="19"/>
          <w:lang w:val="fr-FR"/>
        </w:rPr>
        <w:t>MGF</w:t>
      </w:r>
      <w:r w:rsidR="00E64090" w:rsidRPr="00564DD7">
        <w:rPr>
          <w:rFonts w:ascii="Arial" w:hAnsi="Arial" w:cs="Arial"/>
          <w:color w:val="000000"/>
          <w:sz w:val="19"/>
          <w:szCs w:val="19"/>
          <w:lang w:val="fr-FR"/>
        </w:rPr>
        <w:t xml:space="preserve"> </w:t>
      </w:r>
      <w:r w:rsidR="00C32E46" w:rsidRPr="00564DD7">
        <w:rPr>
          <w:rFonts w:ascii="Arial" w:hAnsi="Arial" w:cs="Arial"/>
          <w:color w:val="000000"/>
          <w:sz w:val="19"/>
          <w:szCs w:val="19"/>
          <w:lang w:val="fr-FR"/>
        </w:rPr>
        <w:t>au cours des différents moments de contact</w:t>
      </w:r>
    </w:p>
    <w:p w:rsidR="00E64090" w:rsidRPr="00564DD7" w:rsidRDefault="00DF728A" w:rsidP="002F38F5">
      <w:pPr>
        <w:framePr w:w="6091" w:wrap="auto" w:hAnchor="text" w:x="1980" w:y="4754"/>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Annexe</w:t>
      </w:r>
      <w:r w:rsidR="00E64090" w:rsidRPr="00564DD7">
        <w:rPr>
          <w:rFonts w:ascii="Arial" w:hAnsi="Arial" w:cs="Arial"/>
          <w:color w:val="000000"/>
          <w:sz w:val="19"/>
          <w:szCs w:val="19"/>
          <w:lang w:val="fr-FR"/>
        </w:rPr>
        <w:t xml:space="preserve"> 4: </w:t>
      </w:r>
      <w:r w:rsidR="00556F8F" w:rsidRPr="00564DD7">
        <w:rPr>
          <w:rFonts w:ascii="Arial" w:hAnsi="Arial" w:cs="Arial"/>
          <w:color w:val="000000"/>
          <w:sz w:val="19"/>
          <w:szCs w:val="19"/>
          <w:lang w:val="fr-FR"/>
        </w:rPr>
        <w:t>Mener une discussion de manière motivante</w:t>
      </w:r>
    </w:p>
    <w:p w:rsidR="00E64090" w:rsidRPr="00564DD7" w:rsidRDefault="00DF728A" w:rsidP="002F38F5">
      <w:pPr>
        <w:framePr w:w="5664" w:wrap="auto" w:hAnchor="text" w:x="1980" w:y="523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Annexe</w:t>
      </w:r>
      <w:r w:rsidR="00E64090" w:rsidRPr="00564DD7">
        <w:rPr>
          <w:rFonts w:ascii="Arial" w:hAnsi="Arial" w:cs="Arial"/>
          <w:color w:val="000000"/>
          <w:sz w:val="19"/>
          <w:szCs w:val="19"/>
          <w:lang w:val="fr-FR"/>
        </w:rPr>
        <w:t xml:space="preserve"> 5: </w:t>
      </w:r>
      <w:r w:rsidR="00556F8F" w:rsidRPr="00564DD7">
        <w:rPr>
          <w:rFonts w:ascii="Arial" w:hAnsi="Arial" w:cs="Arial"/>
          <w:color w:val="000000"/>
          <w:sz w:val="19"/>
          <w:szCs w:val="19"/>
          <w:lang w:val="fr-FR"/>
        </w:rPr>
        <w:t xml:space="preserve">Modèles de phrases pour discussions sur les </w:t>
      </w:r>
      <w:r w:rsidR="00F05BFF" w:rsidRPr="00564DD7">
        <w:rPr>
          <w:rFonts w:ascii="Arial" w:hAnsi="Arial" w:cs="Arial"/>
          <w:color w:val="000000"/>
          <w:sz w:val="19"/>
          <w:szCs w:val="19"/>
          <w:lang w:val="fr-FR"/>
        </w:rPr>
        <w:t>MGF</w:t>
      </w:r>
      <w:r w:rsidR="00556F8F" w:rsidRPr="00564DD7">
        <w:rPr>
          <w:rFonts w:ascii="Arial" w:hAnsi="Arial" w:cs="Arial"/>
          <w:color w:val="000000"/>
          <w:sz w:val="19"/>
          <w:szCs w:val="19"/>
          <w:lang w:val="fr-FR"/>
        </w:rPr>
        <w:t xml:space="preserve"> </w:t>
      </w:r>
    </w:p>
    <w:p w:rsidR="00E64090" w:rsidRPr="00564DD7" w:rsidRDefault="00E64090" w:rsidP="002F38F5">
      <w:pPr>
        <w:framePr w:w="824" w:wrap="auto" w:hAnchor="text" w:x="1140"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8</w:t>
      </w:r>
    </w:p>
    <w:p w:rsidR="00E64090" w:rsidRPr="00564DD7" w:rsidRDefault="00E64090" w:rsidP="002F38F5">
      <w:pPr>
        <w:framePr w:w="2624" w:wrap="auto" w:hAnchor="text" w:x="8836"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564DD7" w:rsidRDefault="00B06262" w:rsidP="002F38F5">
      <w:pPr>
        <w:framePr w:w="3016" w:wrap="auto" w:hAnchor="text" w:x="1980" w:y="23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noProof/>
          <w:lang w:val="nl-BE" w:eastAsia="nl-BE"/>
        </w:rPr>
        <w:lastRenderedPageBreak/>
        <w:drawing>
          <wp:anchor distT="0" distB="0" distL="114300" distR="114300" simplePos="0" relativeHeight="251663360" behindDoc="1" locked="0" layoutInCell="0" allowOverlap="1" wp14:anchorId="7C3506E1" wp14:editId="1955DADB">
            <wp:simplePos x="0" y="0"/>
            <wp:positionH relativeFrom="margin">
              <wp:posOffset>0</wp:posOffset>
            </wp:positionH>
            <wp:positionV relativeFrom="margin">
              <wp:posOffset>0</wp:posOffset>
            </wp:positionV>
            <wp:extent cx="7559675" cy="10686415"/>
            <wp:effectExtent l="1905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7559675" cy="10686415"/>
                    </a:xfrm>
                    <a:prstGeom prst="rect">
                      <a:avLst/>
                    </a:prstGeom>
                    <a:noFill/>
                  </pic:spPr>
                </pic:pic>
              </a:graphicData>
            </a:graphic>
          </wp:anchor>
        </w:drawing>
      </w:r>
      <w:r w:rsidR="00C32E46" w:rsidRPr="00564DD7">
        <w:rPr>
          <w:rFonts w:ascii="Arial" w:hAnsi="Arial" w:cs="Arial"/>
          <w:color w:val="000000"/>
          <w:sz w:val="35"/>
          <w:szCs w:val="35"/>
          <w:lang w:val="fr-FR"/>
        </w:rPr>
        <w:t>Résumé</w:t>
      </w:r>
    </w:p>
    <w:p w:rsidR="00E64090" w:rsidRPr="00564DD7" w:rsidRDefault="00C32E46" w:rsidP="00024C6E">
      <w:pPr>
        <w:framePr w:w="9072" w:wrap="around" w:hAnchor="text" w:x="1980" w:y="304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Les </w:t>
      </w:r>
      <w:r w:rsidR="00F05BFF" w:rsidRPr="00564DD7">
        <w:rPr>
          <w:rFonts w:ascii="Arial" w:hAnsi="Arial" w:cs="Arial"/>
          <w:color w:val="000000"/>
          <w:sz w:val="19"/>
          <w:szCs w:val="19"/>
          <w:lang w:val="fr-FR"/>
        </w:rPr>
        <w:t>Mutilations génitales féminines</w:t>
      </w:r>
      <w:r w:rsidRPr="00564DD7">
        <w:rPr>
          <w:rFonts w:ascii="Arial" w:hAnsi="Arial" w:cs="Arial"/>
          <w:color w:val="000000"/>
          <w:sz w:val="19"/>
          <w:szCs w:val="19"/>
          <w:lang w:val="fr-FR"/>
        </w:rPr>
        <w:t xml:space="preserve">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sont une forme grave et souvent irréparable de maltraitance. </w:t>
      </w:r>
    </w:p>
    <w:p w:rsidR="00C32E46" w:rsidRPr="00564DD7" w:rsidRDefault="00C32E46" w:rsidP="00024C6E">
      <w:pPr>
        <w:framePr w:w="9072" w:wrap="around" w:hAnchor="text" w:x="1980" w:y="3046"/>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Les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sont interdites par la loi néerlandaise en raison de leur atteinte inacceptable de l’intégrité physique des filles, des droits de l’enfant et de ses risques pour la santé. </w:t>
      </w:r>
    </w:p>
    <w:p w:rsidR="00C32E46" w:rsidRPr="00564DD7" w:rsidRDefault="00C32E46" w:rsidP="00024C6E">
      <w:pPr>
        <w:framePr w:w="9072" w:wrap="around" w:hAnchor="text" w:x="1980" w:y="3046"/>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Il s’agit d’une pratique culturelle ancienne dont l’origine n’est pa</w:t>
      </w:r>
      <w:r w:rsidR="00893CB4">
        <w:rPr>
          <w:rFonts w:ascii="Arial" w:hAnsi="Arial" w:cs="Arial"/>
          <w:color w:val="000000"/>
          <w:sz w:val="19"/>
          <w:szCs w:val="19"/>
          <w:lang w:val="fr-FR"/>
        </w:rPr>
        <w:t xml:space="preserve">s claire. L’excision </w:t>
      </w:r>
      <w:r w:rsidRPr="00564DD7">
        <w:rPr>
          <w:rFonts w:ascii="Arial" w:hAnsi="Arial" w:cs="Arial"/>
          <w:color w:val="000000"/>
          <w:sz w:val="19"/>
          <w:szCs w:val="19"/>
          <w:lang w:val="fr-FR"/>
        </w:rPr>
        <w:t xml:space="preserve">n’est pas une obligation religieuse et n’est pas </w:t>
      </w:r>
      <w:r w:rsidR="004B12D8" w:rsidRPr="00564DD7">
        <w:rPr>
          <w:rFonts w:ascii="Arial" w:hAnsi="Arial" w:cs="Arial"/>
          <w:color w:val="000000"/>
          <w:sz w:val="19"/>
          <w:szCs w:val="19"/>
          <w:lang w:val="fr-FR"/>
        </w:rPr>
        <w:t>cit</w:t>
      </w:r>
      <w:r w:rsidRPr="00564DD7">
        <w:rPr>
          <w:rFonts w:ascii="Arial" w:hAnsi="Arial" w:cs="Arial"/>
          <w:color w:val="000000"/>
          <w:sz w:val="19"/>
          <w:szCs w:val="19"/>
          <w:lang w:val="fr-FR"/>
        </w:rPr>
        <w:t xml:space="preserve">ée par le Coran et par la Bible. Les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sont pratiquées </w:t>
      </w:r>
      <w:r w:rsidR="004B12D8" w:rsidRPr="00564DD7">
        <w:rPr>
          <w:rFonts w:ascii="Arial" w:hAnsi="Arial" w:cs="Arial"/>
          <w:color w:val="000000"/>
          <w:sz w:val="19"/>
          <w:szCs w:val="19"/>
          <w:lang w:val="fr-FR"/>
        </w:rPr>
        <w:t xml:space="preserve">également </w:t>
      </w:r>
      <w:r w:rsidRPr="00564DD7">
        <w:rPr>
          <w:rFonts w:ascii="Arial" w:hAnsi="Arial" w:cs="Arial"/>
          <w:color w:val="000000"/>
          <w:sz w:val="19"/>
          <w:szCs w:val="19"/>
          <w:lang w:val="fr-FR"/>
        </w:rPr>
        <w:t>par des personnes ayant d’autres convictions religieuses.</w:t>
      </w:r>
    </w:p>
    <w:p w:rsidR="00C96C94" w:rsidRPr="00564DD7" w:rsidRDefault="004B12D8" w:rsidP="00024C6E">
      <w:pPr>
        <w:framePr w:w="9072" w:wrap="around" w:hAnchor="text" w:x="1980" w:y="4832"/>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Suivant l’exemple </w:t>
      </w:r>
      <w:r w:rsidR="00C96C94" w:rsidRPr="00564DD7">
        <w:rPr>
          <w:rFonts w:ascii="Arial" w:hAnsi="Arial" w:cs="Arial"/>
          <w:color w:val="000000"/>
          <w:sz w:val="19"/>
          <w:szCs w:val="19"/>
          <w:lang w:val="fr-FR"/>
        </w:rPr>
        <w:t xml:space="preserve">de l’Organisation Mondiale de la Santé, les Pays-Bas utilisent le terme de </w:t>
      </w:r>
      <w:r w:rsidR="00F05BFF" w:rsidRPr="00564DD7">
        <w:rPr>
          <w:rFonts w:ascii="Arial" w:hAnsi="Arial" w:cs="Arial"/>
          <w:color w:val="000000"/>
          <w:sz w:val="19"/>
          <w:szCs w:val="19"/>
          <w:lang w:val="fr-FR"/>
        </w:rPr>
        <w:t>MGF</w:t>
      </w:r>
      <w:r w:rsidR="00C96C94" w:rsidRPr="00564DD7">
        <w:rPr>
          <w:rFonts w:ascii="Arial" w:hAnsi="Arial" w:cs="Arial"/>
          <w:color w:val="000000"/>
          <w:sz w:val="19"/>
          <w:szCs w:val="19"/>
          <w:lang w:val="fr-FR"/>
        </w:rPr>
        <w:t xml:space="preserve"> afin de souligner la gravité du problème et son caractère intolérable. </w:t>
      </w:r>
    </w:p>
    <w:p w:rsidR="00C96C94" w:rsidRPr="00564DD7" w:rsidRDefault="00C96C94" w:rsidP="00024C6E">
      <w:pPr>
        <w:framePr w:w="9072" w:wrap="around" w:hAnchor="text" w:x="1980" w:y="4832"/>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Le terme peut néanmoins </w:t>
      </w:r>
      <w:r w:rsidR="004B12D8" w:rsidRPr="00564DD7">
        <w:rPr>
          <w:rFonts w:ascii="Arial" w:hAnsi="Arial" w:cs="Arial"/>
          <w:color w:val="000000"/>
          <w:sz w:val="19"/>
          <w:szCs w:val="19"/>
          <w:lang w:val="fr-FR"/>
        </w:rPr>
        <w:t>être perçu comme</w:t>
      </w:r>
      <w:r w:rsidRPr="00564DD7">
        <w:rPr>
          <w:rFonts w:ascii="Arial" w:hAnsi="Arial" w:cs="Arial"/>
          <w:color w:val="000000"/>
          <w:sz w:val="19"/>
          <w:szCs w:val="19"/>
          <w:lang w:val="fr-FR"/>
        </w:rPr>
        <w:t xml:space="preserve"> si violent p</w:t>
      </w:r>
      <w:r w:rsidR="004B12D8" w:rsidRPr="00564DD7">
        <w:rPr>
          <w:rFonts w:ascii="Arial" w:hAnsi="Arial" w:cs="Arial"/>
          <w:color w:val="000000"/>
          <w:sz w:val="19"/>
          <w:szCs w:val="19"/>
          <w:lang w:val="fr-FR"/>
        </w:rPr>
        <w:t>ar</w:t>
      </w:r>
      <w:r w:rsidRPr="00564DD7">
        <w:rPr>
          <w:rFonts w:ascii="Arial" w:hAnsi="Arial" w:cs="Arial"/>
          <w:color w:val="000000"/>
          <w:sz w:val="19"/>
          <w:szCs w:val="19"/>
          <w:lang w:val="fr-FR"/>
        </w:rPr>
        <w:t xml:space="preserve"> un certain nombre de personnes pratiquant les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qu’une discussion sur le sujet devient impossible. </w:t>
      </w:r>
    </w:p>
    <w:p w:rsidR="00C96C94" w:rsidRPr="00564DD7" w:rsidRDefault="00893CB4" w:rsidP="00024C6E">
      <w:pPr>
        <w:framePr w:w="9072" w:wrap="around" w:hAnchor="text" w:x="1980" w:y="4832"/>
        <w:widowControl w:val="0"/>
        <w:autoSpaceDE w:val="0"/>
        <w:autoSpaceDN w:val="0"/>
        <w:adjustRightInd w:val="0"/>
        <w:snapToGrid w:val="0"/>
        <w:spacing w:after="0" w:line="240" w:lineRule="auto"/>
        <w:rPr>
          <w:rFonts w:ascii="Arial" w:hAnsi="Arial" w:cs="Arial"/>
          <w:color w:val="000000"/>
          <w:sz w:val="19"/>
          <w:szCs w:val="19"/>
          <w:lang w:val="fr-FR"/>
        </w:rPr>
      </w:pPr>
      <w:r>
        <w:rPr>
          <w:rFonts w:ascii="Arial" w:hAnsi="Arial" w:cs="Arial"/>
          <w:color w:val="000000"/>
          <w:sz w:val="19"/>
          <w:szCs w:val="19"/>
          <w:lang w:val="fr-FR"/>
        </w:rPr>
        <w:t>C’est donc plutôt le terme de “circoncision</w:t>
      </w:r>
      <w:r w:rsidR="00C96C94" w:rsidRPr="00564DD7">
        <w:rPr>
          <w:rFonts w:ascii="Arial" w:hAnsi="Arial" w:cs="Arial"/>
          <w:color w:val="000000"/>
          <w:sz w:val="19"/>
          <w:szCs w:val="19"/>
          <w:lang w:val="fr-FR"/>
        </w:rPr>
        <w:t xml:space="preserve"> des filles” </w:t>
      </w:r>
      <w:r w:rsidRPr="00564DD7">
        <w:rPr>
          <w:rFonts w:ascii="Arial" w:hAnsi="Arial" w:cs="Arial"/>
          <w:color w:val="000000"/>
          <w:sz w:val="19"/>
          <w:szCs w:val="19"/>
          <w:lang w:val="fr-FR"/>
        </w:rPr>
        <w:t>(</w:t>
      </w:r>
      <w:proofErr w:type="spellStart"/>
      <w:r w:rsidRPr="00564DD7">
        <w:rPr>
          <w:rFonts w:ascii="Arial" w:hAnsi="Arial" w:cs="Arial"/>
          <w:color w:val="000000"/>
          <w:sz w:val="19"/>
          <w:szCs w:val="19"/>
          <w:lang w:val="fr-FR"/>
        </w:rPr>
        <w:t>meisjesbesnijdenis</w:t>
      </w:r>
      <w:proofErr w:type="spellEnd"/>
      <w:r w:rsidRPr="00564DD7">
        <w:rPr>
          <w:rFonts w:ascii="Arial" w:hAnsi="Arial" w:cs="Arial"/>
          <w:color w:val="000000"/>
          <w:sz w:val="19"/>
          <w:szCs w:val="19"/>
          <w:lang w:val="fr-FR"/>
        </w:rPr>
        <w:t>)</w:t>
      </w:r>
      <w:r>
        <w:rPr>
          <w:rFonts w:ascii="Arial" w:hAnsi="Arial" w:cs="Arial"/>
          <w:color w:val="000000"/>
          <w:sz w:val="19"/>
          <w:szCs w:val="19"/>
          <w:lang w:val="fr-FR"/>
        </w:rPr>
        <w:t xml:space="preserve"> </w:t>
      </w:r>
      <w:r w:rsidR="00C96C94" w:rsidRPr="00564DD7">
        <w:rPr>
          <w:rFonts w:ascii="Arial" w:hAnsi="Arial" w:cs="Arial"/>
          <w:color w:val="000000"/>
          <w:sz w:val="19"/>
          <w:szCs w:val="19"/>
          <w:lang w:val="fr-FR"/>
        </w:rPr>
        <w:t xml:space="preserve">que l’on </w:t>
      </w:r>
      <w:r>
        <w:rPr>
          <w:rFonts w:ascii="Arial" w:hAnsi="Arial" w:cs="Arial"/>
          <w:color w:val="000000"/>
          <w:sz w:val="19"/>
          <w:szCs w:val="19"/>
          <w:lang w:val="fr-FR"/>
        </w:rPr>
        <w:t>a choisi</w:t>
      </w:r>
      <w:r w:rsidR="00C96C94" w:rsidRPr="00564DD7">
        <w:rPr>
          <w:rFonts w:ascii="Arial" w:hAnsi="Arial" w:cs="Arial"/>
          <w:color w:val="000000"/>
          <w:sz w:val="19"/>
          <w:szCs w:val="19"/>
          <w:lang w:val="fr-FR"/>
        </w:rPr>
        <w:t xml:space="preserve"> d’utiliser avec les parents du groupe cible. </w:t>
      </w:r>
    </w:p>
    <w:p w:rsidR="00E64090" w:rsidRPr="00564DD7" w:rsidRDefault="00C96C94" w:rsidP="00024C6E">
      <w:pPr>
        <w:framePr w:w="9072" w:wrap="around" w:hAnchor="text" w:x="1980" w:y="4832"/>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Il apparait moins condamnatoire</w:t>
      </w:r>
      <w:r w:rsidR="004B12D8" w:rsidRPr="00564DD7">
        <w:rPr>
          <w:rFonts w:ascii="Arial" w:hAnsi="Arial" w:cs="Arial"/>
          <w:color w:val="000000"/>
          <w:sz w:val="19"/>
          <w:szCs w:val="19"/>
          <w:lang w:val="fr-FR"/>
        </w:rPr>
        <w:t>,</w:t>
      </w:r>
      <w:r w:rsidRPr="00564DD7">
        <w:rPr>
          <w:rFonts w:ascii="Arial" w:hAnsi="Arial" w:cs="Arial"/>
          <w:color w:val="000000"/>
          <w:sz w:val="19"/>
          <w:szCs w:val="19"/>
          <w:lang w:val="fr-FR"/>
        </w:rPr>
        <w:t xml:space="preserve"> ce qui renforce les chances de pouvoir engager une conversation. </w:t>
      </w:r>
    </w:p>
    <w:p w:rsidR="00E64090" w:rsidRPr="00564DD7" w:rsidRDefault="00C96C94" w:rsidP="00024C6E">
      <w:pPr>
        <w:framePr w:w="9072" w:wrap="around" w:hAnchor="text" w:x="1980" w:y="6618"/>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Bannir cette forme de maltraitance et de mutilation hors des Pays-Bas implique l</w:t>
      </w:r>
      <w:r w:rsidR="00584905" w:rsidRPr="00564DD7">
        <w:rPr>
          <w:rFonts w:ascii="Arial" w:hAnsi="Arial" w:cs="Arial"/>
          <w:color w:val="000000"/>
          <w:sz w:val="19"/>
          <w:szCs w:val="19"/>
          <w:lang w:val="fr-FR"/>
        </w:rPr>
        <w:t>a mise</w:t>
      </w:r>
      <w:r w:rsidR="004016C6">
        <w:rPr>
          <w:rFonts w:ascii="Arial" w:hAnsi="Arial" w:cs="Arial"/>
          <w:color w:val="000000"/>
          <w:sz w:val="19"/>
          <w:szCs w:val="19"/>
          <w:lang w:val="fr-FR"/>
        </w:rPr>
        <w:t xml:space="preserve"> en place d’une approche globale</w:t>
      </w:r>
      <w:r w:rsidR="00584905" w:rsidRPr="00564DD7">
        <w:rPr>
          <w:rFonts w:ascii="Arial" w:hAnsi="Arial" w:cs="Arial"/>
          <w:color w:val="000000"/>
          <w:sz w:val="19"/>
          <w:szCs w:val="19"/>
          <w:lang w:val="fr-FR"/>
        </w:rPr>
        <w:t xml:space="preserve">, comprenant des mesures aussi bien préventives que répressives; de l’information et du signalement par les professionnels des services de santé pour la jeunesse et du secteur de l’éducation au suivi des déclarations par l’AMK </w:t>
      </w:r>
      <w:r w:rsidR="00E64090" w:rsidRPr="00564DD7">
        <w:rPr>
          <w:rFonts w:ascii="Arial" w:hAnsi="Arial" w:cs="Arial"/>
          <w:color w:val="000000"/>
          <w:sz w:val="19"/>
          <w:szCs w:val="19"/>
          <w:lang w:val="fr-FR"/>
        </w:rPr>
        <w:t>(</w:t>
      </w:r>
      <w:proofErr w:type="spellStart"/>
      <w:r w:rsidR="00E64090" w:rsidRPr="00564DD7">
        <w:rPr>
          <w:rFonts w:ascii="Arial" w:hAnsi="Arial" w:cs="Arial"/>
          <w:color w:val="000000"/>
          <w:sz w:val="19"/>
          <w:szCs w:val="19"/>
          <w:lang w:val="fr-FR"/>
        </w:rPr>
        <w:t>Advies</w:t>
      </w:r>
      <w:proofErr w:type="spellEnd"/>
      <w:r w:rsidR="00E64090" w:rsidRPr="00564DD7">
        <w:rPr>
          <w:rFonts w:ascii="Arial" w:hAnsi="Arial" w:cs="Arial"/>
          <w:color w:val="000000"/>
          <w:sz w:val="19"/>
          <w:szCs w:val="19"/>
          <w:lang w:val="fr-FR"/>
        </w:rPr>
        <w:t xml:space="preserve"> en </w:t>
      </w:r>
      <w:proofErr w:type="spellStart"/>
      <w:r w:rsidR="00E64090" w:rsidRPr="00564DD7">
        <w:rPr>
          <w:rFonts w:ascii="Arial" w:hAnsi="Arial" w:cs="Arial"/>
          <w:color w:val="000000"/>
          <w:sz w:val="19"/>
          <w:szCs w:val="19"/>
          <w:lang w:val="fr-FR"/>
        </w:rPr>
        <w:t>Meldpunt</w:t>
      </w:r>
      <w:proofErr w:type="spellEnd"/>
      <w:r w:rsidR="00E64090" w:rsidRPr="00564DD7">
        <w:rPr>
          <w:rFonts w:ascii="Arial" w:hAnsi="Arial" w:cs="Arial"/>
          <w:color w:val="000000"/>
          <w:sz w:val="19"/>
          <w:szCs w:val="19"/>
          <w:lang w:val="fr-FR"/>
        </w:rPr>
        <w:t xml:space="preserve"> </w:t>
      </w:r>
      <w:proofErr w:type="spellStart"/>
      <w:r w:rsidR="00E64090" w:rsidRPr="00564DD7">
        <w:rPr>
          <w:rFonts w:ascii="Arial" w:hAnsi="Arial" w:cs="Arial"/>
          <w:color w:val="000000"/>
          <w:sz w:val="19"/>
          <w:szCs w:val="19"/>
          <w:lang w:val="fr-FR"/>
        </w:rPr>
        <w:t>Kindermishandeling</w:t>
      </w:r>
      <w:proofErr w:type="spellEnd"/>
      <w:r w:rsidR="00E64090" w:rsidRPr="00564DD7">
        <w:rPr>
          <w:rFonts w:ascii="Arial" w:hAnsi="Arial" w:cs="Arial"/>
          <w:color w:val="000000"/>
          <w:sz w:val="19"/>
          <w:szCs w:val="19"/>
          <w:lang w:val="fr-FR"/>
        </w:rPr>
        <w:t xml:space="preserve">) </w:t>
      </w:r>
      <w:r w:rsidR="00584905" w:rsidRPr="00564DD7">
        <w:rPr>
          <w:rFonts w:ascii="Arial" w:hAnsi="Arial" w:cs="Arial"/>
          <w:color w:val="000000"/>
          <w:sz w:val="19"/>
          <w:szCs w:val="19"/>
          <w:lang w:val="fr-FR"/>
        </w:rPr>
        <w:t xml:space="preserve">et à l’intervention du Conseil pour </w:t>
      </w:r>
      <w:r w:rsidR="00893CB4">
        <w:rPr>
          <w:rFonts w:ascii="Arial" w:hAnsi="Arial" w:cs="Arial"/>
          <w:color w:val="000000"/>
          <w:sz w:val="19"/>
          <w:szCs w:val="19"/>
          <w:lang w:val="fr-FR"/>
        </w:rPr>
        <w:t>la Protection de l’Enfance, la P</w:t>
      </w:r>
      <w:r w:rsidR="004016C6">
        <w:rPr>
          <w:rFonts w:ascii="Arial" w:hAnsi="Arial" w:cs="Arial"/>
          <w:color w:val="000000"/>
          <w:sz w:val="19"/>
          <w:szCs w:val="19"/>
          <w:lang w:val="fr-FR"/>
        </w:rPr>
        <w:t>olice et le Parquet (</w:t>
      </w:r>
      <w:proofErr w:type="spellStart"/>
      <w:r w:rsidR="004016C6">
        <w:rPr>
          <w:rFonts w:ascii="Arial" w:hAnsi="Arial" w:cs="Arial"/>
          <w:color w:val="000000"/>
          <w:sz w:val="19"/>
          <w:szCs w:val="19"/>
          <w:lang w:val="fr-FR"/>
        </w:rPr>
        <w:t>Openbaar</w:t>
      </w:r>
      <w:proofErr w:type="spellEnd"/>
      <w:r w:rsidR="004016C6">
        <w:rPr>
          <w:rFonts w:ascii="Arial" w:hAnsi="Arial" w:cs="Arial"/>
          <w:color w:val="000000"/>
          <w:sz w:val="19"/>
          <w:szCs w:val="19"/>
          <w:lang w:val="fr-FR"/>
        </w:rPr>
        <w:t xml:space="preserve"> </w:t>
      </w:r>
      <w:proofErr w:type="spellStart"/>
      <w:r w:rsidR="004016C6">
        <w:rPr>
          <w:rFonts w:ascii="Arial" w:hAnsi="Arial" w:cs="Arial"/>
          <w:color w:val="000000"/>
          <w:sz w:val="19"/>
          <w:szCs w:val="19"/>
          <w:lang w:val="fr-FR"/>
        </w:rPr>
        <w:t>Ministerie</w:t>
      </w:r>
      <w:proofErr w:type="spellEnd"/>
      <w:r w:rsidR="004016C6">
        <w:rPr>
          <w:rFonts w:ascii="Arial" w:hAnsi="Arial" w:cs="Arial"/>
          <w:color w:val="000000"/>
          <w:sz w:val="19"/>
          <w:szCs w:val="19"/>
          <w:lang w:val="fr-FR"/>
        </w:rPr>
        <w:t>)</w:t>
      </w:r>
      <w:r w:rsidR="00584905" w:rsidRPr="00564DD7">
        <w:rPr>
          <w:rFonts w:ascii="Arial" w:hAnsi="Arial" w:cs="Arial"/>
          <w:color w:val="000000"/>
          <w:sz w:val="19"/>
          <w:szCs w:val="19"/>
          <w:lang w:val="fr-FR"/>
        </w:rPr>
        <w:t xml:space="preserve">. Les organisations </w:t>
      </w:r>
      <w:r w:rsidR="00540943">
        <w:rPr>
          <w:rFonts w:ascii="Arial" w:hAnsi="Arial" w:cs="Arial"/>
          <w:color w:val="000000"/>
          <w:sz w:val="19"/>
          <w:szCs w:val="19"/>
          <w:lang w:val="fr-FR"/>
        </w:rPr>
        <w:t>à base communautaire et des médiateurs issus des communautés qui pratiquent l’excision</w:t>
      </w:r>
      <w:r w:rsidR="00584905" w:rsidRPr="00564DD7">
        <w:rPr>
          <w:rFonts w:ascii="Arial" w:hAnsi="Arial" w:cs="Arial"/>
          <w:color w:val="000000"/>
          <w:sz w:val="19"/>
          <w:szCs w:val="19"/>
          <w:lang w:val="fr-FR"/>
        </w:rPr>
        <w:t xml:space="preserve"> jouent un </w:t>
      </w:r>
      <w:r w:rsidR="00D4478A" w:rsidRPr="00564DD7">
        <w:rPr>
          <w:rFonts w:ascii="Arial" w:hAnsi="Arial" w:cs="Arial"/>
          <w:color w:val="000000"/>
          <w:sz w:val="19"/>
          <w:szCs w:val="19"/>
          <w:lang w:val="fr-FR"/>
        </w:rPr>
        <w:t>rôle</w:t>
      </w:r>
      <w:r w:rsidR="00584905" w:rsidRPr="00564DD7">
        <w:rPr>
          <w:rFonts w:ascii="Arial" w:hAnsi="Arial" w:cs="Arial"/>
          <w:color w:val="000000"/>
          <w:sz w:val="19"/>
          <w:szCs w:val="19"/>
          <w:lang w:val="fr-FR"/>
        </w:rPr>
        <w:t xml:space="preserve"> important </w:t>
      </w:r>
      <w:r w:rsidR="00D4478A" w:rsidRPr="00564DD7">
        <w:rPr>
          <w:rFonts w:ascii="Arial" w:hAnsi="Arial" w:cs="Arial"/>
          <w:color w:val="000000"/>
          <w:sz w:val="19"/>
          <w:szCs w:val="19"/>
          <w:lang w:val="fr-FR"/>
        </w:rPr>
        <w:t xml:space="preserve">dans la prévention des </w:t>
      </w:r>
      <w:r w:rsidR="00F05BFF" w:rsidRPr="00564DD7">
        <w:rPr>
          <w:rFonts w:ascii="Arial" w:hAnsi="Arial" w:cs="Arial"/>
          <w:color w:val="000000"/>
          <w:sz w:val="19"/>
          <w:szCs w:val="19"/>
          <w:lang w:val="fr-FR"/>
        </w:rPr>
        <w:t>MGF</w:t>
      </w:r>
      <w:r w:rsidR="00540943">
        <w:rPr>
          <w:rFonts w:ascii="Arial" w:hAnsi="Arial" w:cs="Arial"/>
          <w:color w:val="000000"/>
          <w:sz w:val="19"/>
          <w:szCs w:val="19"/>
          <w:lang w:val="fr-FR"/>
        </w:rPr>
        <w:t>. Les</w:t>
      </w:r>
      <w:r w:rsidR="00D4478A" w:rsidRPr="00564DD7">
        <w:rPr>
          <w:rFonts w:ascii="Arial" w:hAnsi="Arial" w:cs="Arial"/>
          <w:color w:val="000000"/>
          <w:sz w:val="19"/>
          <w:szCs w:val="19"/>
          <w:lang w:val="fr-FR"/>
        </w:rPr>
        <w:t xml:space="preserve"> commune</w:t>
      </w:r>
      <w:r w:rsidR="00540943">
        <w:rPr>
          <w:rFonts w:ascii="Arial" w:hAnsi="Arial" w:cs="Arial"/>
          <w:color w:val="000000"/>
          <w:sz w:val="19"/>
          <w:szCs w:val="19"/>
          <w:lang w:val="fr-FR"/>
        </w:rPr>
        <w:t>s son</w:t>
      </w:r>
      <w:r w:rsidR="00D4478A" w:rsidRPr="00564DD7">
        <w:rPr>
          <w:rFonts w:ascii="Arial" w:hAnsi="Arial" w:cs="Arial"/>
          <w:color w:val="000000"/>
          <w:sz w:val="19"/>
          <w:szCs w:val="19"/>
          <w:lang w:val="fr-FR"/>
        </w:rPr>
        <w:t>t responsable</w:t>
      </w:r>
      <w:r w:rsidR="00540943">
        <w:rPr>
          <w:rFonts w:ascii="Arial" w:hAnsi="Arial" w:cs="Arial"/>
          <w:color w:val="000000"/>
          <w:sz w:val="19"/>
          <w:szCs w:val="19"/>
          <w:lang w:val="fr-FR"/>
        </w:rPr>
        <w:t>s</w:t>
      </w:r>
      <w:r w:rsidR="00D4478A" w:rsidRPr="00564DD7">
        <w:rPr>
          <w:rFonts w:ascii="Arial" w:hAnsi="Arial" w:cs="Arial"/>
          <w:color w:val="000000"/>
          <w:sz w:val="19"/>
          <w:szCs w:val="19"/>
          <w:lang w:val="fr-FR"/>
        </w:rPr>
        <w:t xml:space="preserve"> de cette politique au niveau local. La préparation de la politique </w:t>
      </w:r>
      <w:r w:rsidR="00A64A62" w:rsidRPr="00564DD7">
        <w:rPr>
          <w:rFonts w:ascii="Arial" w:hAnsi="Arial" w:cs="Arial"/>
          <w:color w:val="000000"/>
          <w:sz w:val="19"/>
          <w:szCs w:val="19"/>
          <w:lang w:val="fr-FR"/>
        </w:rPr>
        <w:t>relative à</w:t>
      </w:r>
      <w:r w:rsidR="00D4478A" w:rsidRPr="00564DD7">
        <w:rPr>
          <w:rFonts w:ascii="Arial" w:hAnsi="Arial" w:cs="Arial"/>
          <w:color w:val="000000"/>
          <w:sz w:val="19"/>
          <w:szCs w:val="19"/>
          <w:lang w:val="fr-FR"/>
        </w:rPr>
        <w:t xml:space="preserve"> ce sujet est souvent confiée au </w:t>
      </w:r>
      <w:r w:rsidR="00D5152E">
        <w:rPr>
          <w:rFonts w:ascii="Arial" w:hAnsi="Arial" w:cs="Arial"/>
          <w:color w:val="000000"/>
          <w:sz w:val="19"/>
          <w:szCs w:val="19"/>
          <w:lang w:val="fr-FR"/>
        </w:rPr>
        <w:t>service médical municipal (</w:t>
      </w:r>
      <w:r w:rsidR="00A64A62" w:rsidRPr="00564DD7">
        <w:rPr>
          <w:rFonts w:ascii="Arial" w:hAnsi="Arial" w:cs="Arial"/>
          <w:color w:val="000000"/>
          <w:sz w:val="19"/>
          <w:szCs w:val="19"/>
          <w:lang w:val="fr-FR"/>
        </w:rPr>
        <w:t>GGD</w:t>
      </w:r>
      <w:r w:rsidR="00D5152E">
        <w:rPr>
          <w:rFonts w:ascii="Arial" w:hAnsi="Arial" w:cs="Arial"/>
          <w:color w:val="000000"/>
          <w:sz w:val="19"/>
          <w:szCs w:val="19"/>
          <w:lang w:val="fr-FR"/>
        </w:rPr>
        <w:t>)</w:t>
      </w:r>
      <w:r w:rsidR="00D4478A" w:rsidRPr="00564DD7">
        <w:rPr>
          <w:rFonts w:ascii="Arial" w:hAnsi="Arial" w:cs="Arial"/>
          <w:color w:val="000000"/>
          <w:sz w:val="19"/>
          <w:szCs w:val="19"/>
          <w:lang w:val="fr-FR"/>
        </w:rPr>
        <w:t xml:space="preserve">. C’est également le </w:t>
      </w:r>
      <w:r w:rsidR="00A64A62" w:rsidRPr="00564DD7">
        <w:rPr>
          <w:rFonts w:ascii="Arial" w:hAnsi="Arial" w:cs="Arial"/>
          <w:color w:val="000000"/>
          <w:sz w:val="19"/>
          <w:szCs w:val="19"/>
          <w:lang w:val="fr-FR"/>
        </w:rPr>
        <w:t>GGD</w:t>
      </w:r>
      <w:r w:rsidR="00D5152E">
        <w:rPr>
          <w:rFonts w:ascii="Arial" w:hAnsi="Arial" w:cs="Arial"/>
          <w:color w:val="000000"/>
          <w:sz w:val="19"/>
          <w:szCs w:val="19"/>
          <w:lang w:val="fr-FR"/>
        </w:rPr>
        <w:t xml:space="preserve"> qui se charge </w:t>
      </w:r>
      <w:r w:rsidR="00D4478A" w:rsidRPr="00564DD7">
        <w:rPr>
          <w:rFonts w:ascii="Arial" w:hAnsi="Arial" w:cs="Arial"/>
          <w:color w:val="000000"/>
          <w:sz w:val="19"/>
          <w:szCs w:val="19"/>
          <w:lang w:val="fr-FR"/>
        </w:rPr>
        <w:t xml:space="preserve">d’en diriger l’exécution. </w:t>
      </w:r>
    </w:p>
    <w:p w:rsidR="00D4478A" w:rsidRPr="00564DD7" w:rsidRDefault="00D4478A" w:rsidP="00540943">
      <w:pPr>
        <w:framePr w:w="9031" w:wrap="around" w:vAnchor="page" w:hAnchor="page" w:x="2296" w:y="9256"/>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Les obstétriciens jouent un rôle important dans l’approche nationale dans la mesure où ils sont amenés à rencontrer toutes les femmes enceintes. </w:t>
      </w:r>
    </w:p>
    <w:p w:rsidR="009A7F2F" w:rsidRPr="00564DD7" w:rsidRDefault="00D4478A" w:rsidP="00540943">
      <w:pPr>
        <w:framePr w:w="9031" w:wrap="around" w:vAnchor="page" w:hAnchor="page" w:x="2296" w:y="9256"/>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C’est le Service de Santé pour la Jeunesse (</w:t>
      </w:r>
      <w:r w:rsidR="00A64A62" w:rsidRPr="00564DD7">
        <w:rPr>
          <w:rFonts w:ascii="Arial" w:hAnsi="Arial" w:cs="Arial"/>
          <w:color w:val="000000"/>
          <w:sz w:val="19"/>
          <w:szCs w:val="19"/>
          <w:lang w:val="fr-FR"/>
        </w:rPr>
        <w:t>JGZ</w:t>
      </w:r>
      <w:r w:rsidRPr="00564DD7">
        <w:rPr>
          <w:rFonts w:ascii="Arial" w:hAnsi="Arial" w:cs="Arial"/>
          <w:color w:val="000000"/>
          <w:sz w:val="19"/>
          <w:szCs w:val="19"/>
          <w:lang w:val="fr-FR"/>
        </w:rPr>
        <w:t xml:space="preserve">) qui détient le rôle central après la naissance dans la mesure où il est susceptible d’entrer en contact avec toutes les filles </w:t>
      </w:r>
      <w:r w:rsidR="009A7F2F" w:rsidRPr="00564DD7">
        <w:rPr>
          <w:rFonts w:ascii="Arial" w:hAnsi="Arial" w:cs="Arial"/>
          <w:color w:val="000000"/>
          <w:sz w:val="19"/>
          <w:szCs w:val="19"/>
          <w:lang w:val="fr-FR"/>
        </w:rPr>
        <w:t>potentiellement à risque</w:t>
      </w:r>
    </w:p>
    <w:p w:rsidR="009A7F2F" w:rsidRPr="00564DD7" w:rsidRDefault="009A7F2F" w:rsidP="00540943">
      <w:pPr>
        <w:framePr w:w="9031" w:wrap="around" w:vAnchor="page" w:hAnchor="page" w:x="2296" w:y="9256"/>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Le </w:t>
      </w:r>
      <w:r w:rsidR="00A64A62" w:rsidRPr="00564DD7">
        <w:rPr>
          <w:rFonts w:ascii="Arial" w:hAnsi="Arial" w:cs="Arial"/>
          <w:color w:val="000000"/>
          <w:sz w:val="19"/>
          <w:szCs w:val="19"/>
          <w:lang w:val="fr-FR"/>
        </w:rPr>
        <w:t>JGZ</w:t>
      </w:r>
      <w:r w:rsidRPr="00564DD7">
        <w:rPr>
          <w:rFonts w:ascii="Arial" w:hAnsi="Arial" w:cs="Arial"/>
          <w:color w:val="000000"/>
          <w:sz w:val="19"/>
          <w:szCs w:val="19"/>
          <w:lang w:val="fr-FR"/>
        </w:rPr>
        <w:t xml:space="preserve"> contribue à la prévention des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en donnant de l’information et en engageant un dialogue. </w:t>
      </w:r>
    </w:p>
    <w:p w:rsidR="009A7F2F" w:rsidRPr="00564DD7" w:rsidRDefault="009A7F2F" w:rsidP="00540943">
      <w:pPr>
        <w:framePr w:w="9031" w:wrap="around" w:vAnchor="page" w:hAnchor="page" w:x="2296" w:y="9256"/>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Le </w:t>
      </w:r>
      <w:r w:rsidR="00A64A62" w:rsidRPr="00564DD7">
        <w:rPr>
          <w:rFonts w:ascii="Arial" w:hAnsi="Arial" w:cs="Arial"/>
          <w:color w:val="000000"/>
          <w:sz w:val="19"/>
          <w:szCs w:val="19"/>
          <w:lang w:val="fr-FR"/>
        </w:rPr>
        <w:t>JGZ</w:t>
      </w:r>
      <w:r w:rsidRPr="00564DD7">
        <w:rPr>
          <w:rFonts w:ascii="Arial" w:hAnsi="Arial" w:cs="Arial"/>
          <w:color w:val="000000"/>
          <w:sz w:val="19"/>
          <w:szCs w:val="19"/>
          <w:lang w:val="fr-FR"/>
        </w:rPr>
        <w:t xml:space="preserve"> travaille à la prévention des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en colla</w:t>
      </w:r>
      <w:r w:rsidR="00540943">
        <w:rPr>
          <w:rFonts w:ascii="Arial" w:hAnsi="Arial" w:cs="Arial"/>
          <w:color w:val="000000"/>
          <w:sz w:val="19"/>
          <w:szCs w:val="19"/>
          <w:lang w:val="fr-FR"/>
        </w:rPr>
        <w:t>boration avec des partenaires du</w:t>
      </w:r>
      <w:r w:rsidRPr="00564DD7">
        <w:rPr>
          <w:rFonts w:ascii="Arial" w:hAnsi="Arial" w:cs="Arial"/>
          <w:color w:val="000000"/>
          <w:sz w:val="19"/>
          <w:szCs w:val="19"/>
          <w:lang w:val="fr-FR"/>
        </w:rPr>
        <w:t xml:space="preserve"> réseau tels q</w:t>
      </w:r>
      <w:r w:rsidR="00540943">
        <w:rPr>
          <w:rFonts w:ascii="Arial" w:hAnsi="Arial" w:cs="Arial"/>
          <w:color w:val="000000"/>
          <w:sz w:val="19"/>
          <w:szCs w:val="19"/>
          <w:lang w:val="fr-FR"/>
        </w:rPr>
        <w:t>ue des organisations à base communautaire, les</w:t>
      </w:r>
      <w:r w:rsidR="00A552B4">
        <w:rPr>
          <w:rFonts w:ascii="Arial" w:hAnsi="Arial" w:cs="Arial"/>
          <w:color w:val="000000"/>
          <w:sz w:val="19"/>
          <w:szCs w:val="19"/>
          <w:lang w:val="fr-FR"/>
        </w:rPr>
        <w:t xml:space="preserve"> sages-femmes</w:t>
      </w:r>
      <w:r w:rsidR="00540943">
        <w:rPr>
          <w:rFonts w:ascii="Arial" w:hAnsi="Arial" w:cs="Arial"/>
          <w:color w:val="000000"/>
          <w:sz w:val="19"/>
          <w:szCs w:val="19"/>
          <w:lang w:val="fr-FR"/>
        </w:rPr>
        <w:t xml:space="preserve">, </w:t>
      </w:r>
      <w:r w:rsidR="004016C6">
        <w:rPr>
          <w:rFonts w:ascii="Arial" w:hAnsi="Arial" w:cs="Arial"/>
          <w:color w:val="000000"/>
          <w:sz w:val="19"/>
          <w:szCs w:val="19"/>
          <w:lang w:val="fr-FR"/>
        </w:rPr>
        <w:t xml:space="preserve">les infirmières des maternités, </w:t>
      </w:r>
      <w:r w:rsidR="00540943">
        <w:rPr>
          <w:rFonts w:ascii="Arial" w:hAnsi="Arial" w:cs="Arial"/>
          <w:color w:val="000000"/>
          <w:sz w:val="19"/>
          <w:szCs w:val="19"/>
          <w:lang w:val="fr-FR"/>
        </w:rPr>
        <w:t>les</w:t>
      </w:r>
      <w:r w:rsidRPr="00564DD7">
        <w:rPr>
          <w:rFonts w:ascii="Arial" w:hAnsi="Arial" w:cs="Arial"/>
          <w:color w:val="000000"/>
          <w:sz w:val="19"/>
          <w:szCs w:val="19"/>
          <w:lang w:val="fr-FR"/>
        </w:rPr>
        <w:t xml:space="preserve"> </w:t>
      </w:r>
      <w:r w:rsidR="00540943">
        <w:rPr>
          <w:rFonts w:ascii="Arial" w:hAnsi="Arial" w:cs="Arial"/>
          <w:color w:val="000000"/>
          <w:sz w:val="19"/>
          <w:szCs w:val="19"/>
          <w:lang w:val="fr-FR"/>
        </w:rPr>
        <w:t>gynécolo</w:t>
      </w:r>
      <w:r w:rsidR="00A552B4">
        <w:rPr>
          <w:rFonts w:ascii="Arial" w:hAnsi="Arial" w:cs="Arial"/>
          <w:color w:val="000000"/>
          <w:sz w:val="19"/>
          <w:szCs w:val="19"/>
          <w:lang w:val="fr-FR"/>
        </w:rPr>
        <w:t>gues, les pédiatres</w:t>
      </w:r>
      <w:r w:rsidR="00540943">
        <w:rPr>
          <w:rFonts w:ascii="Arial" w:hAnsi="Arial" w:cs="Arial"/>
          <w:color w:val="000000"/>
          <w:sz w:val="19"/>
          <w:szCs w:val="19"/>
          <w:lang w:val="fr-FR"/>
        </w:rPr>
        <w:t xml:space="preserve">, les généralistes </w:t>
      </w:r>
      <w:r w:rsidRPr="00564DD7">
        <w:rPr>
          <w:rFonts w:ascii="Arial" w:hAnsi="Arial" w:cs="Arial"/>
          <w:color w:val="000000"/>
          <w:sz w:val="19"/>
          <w:szCs w:val="19"/>
          <w:lang w:val="fr-FR"/>
        </w:rPr>
        <w:t>et l’AMK</w:t>
      </w:r>
    </w:p>
    <w:p w:rsidR="00E64090" w:rsidRPr="00564DD7" w:rsidRDefault="00B531CC" w:rsidP="00024C6E">
      <w:pPr>
        <w:framePr w:w="9072" w:wrap="around" w:vAnchor="page" w:hAnchor="text" w:x="1980" w:y="11177"/>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Les </w:t>
      </w:r>
      <w:r w:rsidR="00CE2E71">
        <w:rPr>
          <w:rFonts w:ascii="Arial" w:hAnsi="Arial" w:cs="Arial"/>
          <w:color w:val="000000"/>
          <w:sz w:val="19"/>
          <w:szCs w:val="19"/>
          <w:lang w:val="fr-FR"/>
        </w:rPr>
        <w:t xml:space="preserve">moments de contact avec les enfants prévus dans le paquet minimum d’activités des </w:t>
      </w:r>
      <w:r w:rsidRPr="00564DD7">
        <w:rPr>
          <w:rFonts w:ascii="Arial" w:hAnsi="Arial" w:cs="Arial"/>
          <w:color w:val="000000"/>
          <w:sz w:val="19"/>
          <w:szCs w:val="19"/>
          <w:lang w:val="fr-FR"/>
        </w:rPr>
        <w:t>serv</w:t>
      </w:r>
      <w:r w:rsidR="00A64A62" w:rsidRPr="00564DD7">
        <w:rPr>
          <w:rFonts w:ascii="Arial" w:hAnsi="Arial" w:cs="Arial"/>
          <w:color w:val="000000"/>
          <w:sz w:val="19"/>
          <w:szCs w:val="19"/>
          <w:lang w:val="fr-FR"/>
        </w:rPr>
        <w:t>ice</w:t>
      </w:r>
      <w:r w:rsidR="00CE2E71">
        <w:rPr>
          <w:rFonts w:ascii="Arial" w:hAnsi="Arial" w:cs="Arial"/>
          <w:color w:val="000000"/>
          <w:sz w:val="19"/>
          <w:szCs w:val="19"/>
          <w:lang w:val="fr-FR"/>
        </w:rPr>
        <w:t>s</w:t>
      </w:r>
      <w:r w:rsidR="00A64A62" w:rsidRPr="00564DD7">
        <w:rPr>
          <w:rFonts w:ascii="Arial" w:hAnsi="Arial" w:cs="Arial"/>
          <w:color w:val="000000"/>
          <w:sz w:val="19"/>
          <w:szCs w:val="19"/>
          <w:lang w:val="fr-FR"/>
        </w:rPr>
        <w:t xml:space="preserve"> de santé pour la jeunesse (</w:t>
      </w:r>
      <w:r w:rsidR="00CE2E71">
        <w:rPr>
          <w:rFonts w:ascii="Arial" w:hAnsi="Arial" w:cs="Arial"/>
          <w:color w:val="000000"/>
          <w:sz w:val="19"/>
          <w:szCs w:val="19"/>
          <w:lang w:val="fr-FR"/>
        </w:rPr>
        <w:t>« </w:t>
      </w:r>
      <w:proofErr w:type="spellStart"/>
      <w:r w:rsidR="00CE2E71" w:rsidRPr="00CE2E71">
        <w:rPr>
          <w:rFonts w:ascii="Arial" w:hAnsi="Arial" w:cs="Arial"/>
          <w:i/>
          <w:color w:val="000000"/>
          <w:sz w:val="19"/>
          <w:szCs w:val="19"/>
          <w:lang w:val="fr-FR"/>
        </w:rPr>
        <w:t>Basistakenpakket</w:t>
      </w:r>
      <w:proofErr w:type="spellEnd"/>
      <w:r w:rsidR="00CE2E71" w:rsidRPr="00CE2E71">
        <w:rPr>
          <w:rFonts w:ascii="Arial" w:hAnsi="Arial" w:cs="Arial"/>
          <w:i/>
          <w:color w:val="000000"/>
          <w:sz w:val="19"/>
          <w:szCs w:val="19"/>
          <w:lang w:val="fr-FR"/>
        </w:rPr>
        <w:t xml:space="preserve"> </w:t>
      </w:r>
      <w:proofErr w:type="spellStart"/>
      <w:r w:rsidR="00CE2E71" w:rsidRPr="00CE2E71">
        <w:rPr>
          <w:rFonts w:ascii="Arial" w:hAnsi="Arial" w:cs="Arial"/>
          <w:i/>
          <w:color w:val="000000"/>
          <w:sz w:val="19"/>
          <w:szCs w:val="19"/>
          <w:lang w:val="fr-FR"/>
        </w:rPr>
        <w:t>jeudgezondheidszorg</w:t>
      </w:r>
      <w:proofErr w:type="spellEnd"/>
      <w:r w:rsidR="00CE2E71">
        <w:rPr>
          <w:rFonts w:ascii="Arial" w:hAnsi="Arial" w:cs="Arial"/>
          <w:color w:val="000000"/>
          <w:sz w:val="19"/>
          <w:szCs w:val="19"/>
          <w:lang w:val="fr-FR"/>
        </w:rPr>
        <w:t xml:space="preserve"> », </w:t>
      </w:r>
      <w:r w:rsidR="00302595" w:rsidRPr="00564DD7">
        <w:rPr>
          <w:rFonts w:ascii="Arial" w:hAnsi="Arial" w:cs="Arial"/>
          <w:color w:val="000000"/>
          <w:sz w:val="19"/>
          <w:szCs w:val="19"/>
          <w:lang w:val="fr-FR"/>
        </w:rPr>
        <w:t>BTP</w:t>
      </w:r>
      <w:r w:rsidRPr="00564DD7">
        <w:rPr>
          <w:rFonts w:ascii="Arial" w:hAnsi="Arial" w:cs="Arial"/>
          <w:color w:val="000000"/>
          <w:sz w:val="19"/>
          <w:szCs w:val="19"/>
          <w:lang w:val="fr-FR"/>
        </w:rPr>
        <w:t xml:space="preserve"> </w:t>
      </w:r>
      <w:r w:rsidR="00A64A62" w:rsidRPr="00564DD7">
        <w:rPr>
          <w:rFonts w:ascii="Arial" w:hAnsi="Arial" w:cs="Arial"/>
          <w:color w:val="000000"/>
          <w:sz w:val="19"/>
          <w:szCs w:val="19"/>
          <w:lang w:val="fr-FR"/>
        </w:rPr>
        <w:t>JGZ</w:t>
      </w:r>
      <w:r w:rsidR="00CE2E71">
        <w:rPr>
          <w:rFonts w:ascii="Arial" w:hAnsi="Arial" w:cs="Arial"/>
          <w:color w:val="000000"/>
          <w:sz w:val="19"/>
          <w:szCs w:val="19"/>
          <w:lang w:val="fr-FR"/>
        </w:rPr>
        <w:t xml:space="preserve">) sont utilisés pour aborder la question </w:t>
      </w:r>
      <w:r w:rsidRPr="00564DD7">
        <w:rPr>
          <w:rFonts w:ascii="Arial" w:hAnsi="Arial" w:cs="Arial"/>
          <w:color w:val="000000"/>
          <w:sz w:val="19"/>
          <w:szCs w:val="19"/>
          <w:lang w:val="fr-FR"/>
        </w:rPr>
        <w:t xml:space="preserve">des </w:t>
      </w:r>
      <w:r w:rsidR="00CE2E71">
        <w:rPr>
          <w:rFonts w:ascii="Arial" w:hAnsi="Arial" w:cs="Arial"/>
          <w:color w:val="000000"/>
          <w:sz w:val="19"/>
          <w:szCs w:val="19"/>
          <w:lang w:val="fr-FR"/>
        </w:rPr>
        <w:t>MGF (information, discussion).</w:t>
      </w:r>
      <w:r w:rsidRPr="00564DD7">
        <w:rPr>
          <w:rFonts w:ascii="Arial" w:hAnsi="Arial" w:cs="Arial"/>
          <w:color w:val="000000"/>
          <w:sz w:val="19"/>
          <w:szCs w:val="19"/>
          <w:lang w:val="fr-FR"/>
        </w:rPr>
        <w:t xml:space="preserve"> Cela ne signifie pas qu’aucune attention ne d</w:t>
      </w:r>
      <w:r w:rsidR="006C3178" w:rsidRPr="00564DD7">
        <w:rPr>
          <w:rFonts w:ascii="Arial" w:hAnsi="Arial" w:cs="Arial"/>
          <w:color w:val="000000"/>
          <w:sz w:val="19"/>
          <w:szCs w:val="19"/>
          <w:lang w:val="fr-FR"/>
        </w:rPr>
        <w:t>oive</w:t>
      </w:r>
      <w:r w:rsidRPr="00564DD7">
        <w:rPr>
          <w:rFonts w:ascii="Arial" w:hAnsi="Arial" w:cs="Arial"/>
          <w:color w:val="000000"/>
          <w:sz w:val="19"/>
          <w:szCs w:val="19"/>
          <w:lang w:val="fr-FR"/>
        </w:rPr>
        <w:t xml:space="preserve"> être consacrée aux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w:t>
      </w:r>
      <w:r w:rsidR="00CE2E71">
        <w:rPr>
          <w:rFonts w:ascii="Arial" w:hAnsi="Arial" w:cs="Arial"/>
          <w:color w:val="000000"/>
          <w:sz w:val="19"/>
          <w:szCs w:val="19"/>
          <w:lang w:val="fr-FR"/>
        </w:rPr>
        <w:t xml:space="preserve">entre chaque contact; il est </w:t>
      </w:r>
      <w:r w:rsidR="006C3178" w:rsidRPr="00564DD7">
        <w:rPr>
          <w:rFonts w:ascii="Arial" w:hAnsi="Arial" w:cs="Arial"/>
          <w:color w:val="000000"/>
          <w:sz w:val="19"/>
          <w:szCs w:val="19"/>
          <w:lang w:val="fr-FR"/>
        </w:rPr>
        <w:t>possible d</w:t>
      </w:r>
      <w:r w:rsidR="00CE2E71">
        <w:rPr>
          <w:rFonts w:ascii="Arial" w:hAnsi="Arial" w:cs="Arial"/>
          <w:color w:val="000000"/>
          <w:sz w:val="19"/>
          <w:szCs w:val="19"/>
          <w:lang w:val="fr-FR"/>
        </w:rPr>
        <w:t>e prévoir des moments de contacts supplémen</w:t>
      </w:r>
      <w:r w:rsidR="00162490">
        <w:rPr>
          <w:rFonts w:ascii="Arial" w:hAnsi="Arial" w:cs="Arial"/>
          <w:color w:val="000000"/>
          <w:sz w:val="19"/>
          <w:szCs w:val="19"/>
          <w:lang w:val="fr-FR"/>
        </w:rPr>
        <w:t xml:space="preserve">taires </w:t>
      </w:r>
      <w:r w:rsidR="006C3178" w:rsidRPr="00564DD7">
        <w:rPr>
          <w:rFonts w:ascii="Arial" w:hAnsi="Arial" w:cs="Arial"/>
          <w:color w:val="000000"/>
          <w:sz w:val="19"/>
          <w:szCs w:val="19"/>
          <w:lang w:val="fr-FR"/>
        </w:rPr>
        <w:t>et des vi</w:t>
      </w:r>
      <w:r w:rsidR="00CE2E71">
        <w:rPr>
          <w:rFonts w:ascii="Arial" w:hAnsi="Arial" w:cs="Arial"/>
          <w:color w:val="000000"/>
          <w:sz w:val="19"/>
          <w:szCs w:val="19"/>
          <w:lang w:val="fr-FR"/>
        </w:rPr>
        <w:t>sites à domicile si nécessaire</w:t>
      </w:r>
      <w:r w:rsidR="006C3178" w:rsidRPr="00564DD7">
        <w:rPr>
          <w:rFonts w:ascii="Arial" w:hAnsi="Arial" w:cs="Arial"/>
          <w:color w:val="000000"/>
          <w:sz w:val="19"/>
          <w:szCs w:val="19"/>
          <w:lang w:val="fr-FR"/>
        </w:rPr>
        <w:t>.</w:t>
      </w:r>
    </w:p>
    <w:p w:rsidR="00E64090" w:rsidRPr="00564DD7" w:rsidRDefault="009A7F2F" w:rsidP="00024C6E">
      <w:pPr>
        <w:framePr w:w="9072" w:wrap="around" w:hAnchor="text" w:x="1980" w:y="12362"/>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Les contacts ont pour but de prévenir les </w:t>
      </w:r>
      <w:r w:rsidR="00F05BFF" w:rsidRPr="00564DD7">
        <w:rPr>
          <w:rFonts w:ascii="Arial" w:hAnsi="Arial" w:cs="Arial"/>
          <w:color w:val="000000"/>
          <w:sz w:val="19"/>
          <w:szCs w:val="19"/>
          <w:lang w:val="fr-FR"/>
        </w:rPr>
        <w:t>MGF</w:t>
      </w:r>
      <w:r w:rsidR="00E64090"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 xml:space="preserve">Pour des filles excisées, il peut s’agir de réduire ou de limiter au maximum les </w:t>
      </w:r>
      <w:r w:rsidR="00B531CC" w:rsidRPr="00564DD7">
        <w:rPr>
          <w:rFonts w:ascii="Arial" w:hAnsi="Arial" w:cs="Arial"/>
          <w:color w:val="000000"/>
          <w:sz w:val="19"/>
          <w:szCs w:val="19"/>
          <w:lang w:val="fr-FR"/>
        </w:rPr>
        <w:t>conséquences</w:t>
      </w:r>
      <w:r w:rsidRPr="00564DD7">
        <w:rPr>
          <w:rFonts w:ascii="Arial" w:hAnsi="Arial" w:cs="Arial"/>
          <w:color w:val="000000"/>
          <w:sz w:val="19"/>
          <w:szCs w:val="19"/>
          <w:lang w:val="fr-FR"/>
        </w:rPr>
        <w:t xml:space="preserve"> des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La discussion sur les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a pour but de</w:t>
      </w:r>
      <w:r w:rsidR="00E64090" w:rsidRPr="00564DD7">
        <w:rPr>
          <w:rFonts w:ascii="Arial" w:hAnsi="Arial" w:cs="Arial"/>
          <w:color w:val="000000"/>
          <w:sz w:val="19"/>
          <w:szCs w:val="19"/>
          <w:lang w:val="fr-FR"/>
        </w:rPr>
        <w:t>:</w:t>
      </w:r>
    </w:p>
    <w:p w:rsidR="00E64090" w:rsidRPr="00B07C9C" w:rsidRDefault="009A7F2F" w:rsidP="00B07C9C">
      <w:pPr>
        <w:pStyle w:val="ListParagraph"/>
        <w:framePr w:w="9072" w:wrap="around" w:hAnchor="text" w:x="1980" w:y="12362"/>
        <w:widowControl w:val="0"/>
        <w:numPr>
          <w:ilvl w:val="0"/>
          <w:numId w:val="3"/>
        </w:numPr>
        <w:autoSpaceDE w:val="0"/>
        <w:autoSpaceDN w:val="0"/>
        <w:adjustRightInd w:val="0"/>
        <w:snapToGrid w:val="0"/>
        <w:spacing w:after="0" w:line="240" w:lineRule="auto"/>
        <w:rPr>
          <w:rFonts w:ascii="Arial" w:hAnsi="Arial" w:cs="Arial"/>
          <w:sz w:val="19"/>
          <w:szCs w:val="19"/>
          <w:lang w:val="fr-FR"/>
        </w:rPr>
      </w:pPr>
      <w:r w:rsidRPr="00B07C9C">
        <w:rPr>
          <w:rFonts w:ascii="Arial" w:hAnsi="Arial" w:cs="Arial"/>
          <w:color w:val="000000"/>
          <w:sz w:val="19"/>
          <w:szCs w:val="19"/>
          <w:lang w:val="fr-FR"/>
        </w:rPr>
        <w:t>évaluer le risque qu’encourt la fille à ce moment d’être excisée</w:t>
      </w:r>
      <w:r w:rsidR="00E64090" w:rsidRPr="00B07C9C">
        <w:rPr>
          <w:rFonts w:ascii="Arial" w:hAnsi="Arial" w:cs="Arial"/>
          <w:color w:val="000000"/>
          <w:sz w:val="19"/>
          <w:szCs w:val="19"/>
          <w:lang w:val="fr-FR"/>
        </w:rPr>
        <w:t>;</w:t>
      </w:r>
    </w:p>
    <w:p w:rsidR="00E64090" w:rsidRPr="00B07C9C" w:rsidRDefault="009A7F2F" w:rsidP="00B07C9C">
      <w:pPr>
        <w:pStyle w:val="ListParagraph"/>
        <w:framePr w:w="9072" w:wrap="around" w:hAnchor="text" w:x="1980" w:y="12362"/>
        <w:widowControl w:val="0"/>
        <w:numPr>
          <w:ilvl w:val="0"/>
          <w:numId w:val="3"/>
        </w:numPr>
        <w:autoSpaceDE w:val="0"/>
        <w:autoSpaceDN w:val="0"/>
        <w:adjustRightInd w:val="0"/>
        <w:snapToGrid w:val="0"/>
        <w:spacing w:after="0" w:line="240" w:lineRule="auto"/>
        <w:rPr>
          <w:rFonts w:ascii="Arial" w:hAnsi="Arial" w:cs="Arial"/>
          <w:color w:val="000000"/>
          <w:sz w:val="19"/>
          <w:szCs w:val="19"/>
          <w:lang w:val="fr-FR"/>
        </w:rPr>
      </w:pPr>
      <w:r w:rsidRPr="00B07C9C">
        <w:rPr>
          <w:rFonts w:ascii="Arial" w:hAnsi="Arial" w:cs="Arial"/>
          <w:color w:val="000000"/>
          <w:sz w:val="19"/>
          <w:szCs w:val="19"/>
          <w:lang w:val="fr-FR"/>
        </w:rPr>
        <w:t xml:space="preserve">faire comprendre que les </w:t>
      </w:r>
      <w:r w:rsidR="00F05BFF" w:rsidRPr="00B07C9C">
        <w:rPr>
          <w:rFonts w:ascii="Arial" w:hAnsi="Arial" w:cs="Arial"/>
          <w:color w:val="000000"/>
          <w:sz w:val="19"/>
          <w:szCs w:val="19"/>
          <w:lang w:val="fr-FR"/>
        </w:rPr>
        <w:t>MGF</w:t>
      </w:r>
      <w:r w:rsidRPr="00B07C9C">
        <w:rPr>
          <w:rFonts w:ascii="Arial" w:hAnsi="Arial" w:cs="Arial"/>
          <w:color w:val="000000"/>
          <w:sz w:val="19"/>
          <w:szCs w:val="19"/>
          <w:lang w:val="fr-FR"/>
        </w:rPr>
        <w:t xml:space="preserve"> sont un sujet normal de discussion</w:t>
      </w:r>
      <w:r w:rsidR="006111B1" w:rsidRPr="00B07C9C">
        <w:rPr>
          <w:rFonts w:ascii="Arial" w:hAnsi="Arial" w:cs="Arial"/>
          <w:color w:val="000000"/>
          <w:sz w:val="19"/>
          <w:szCs w:val="19"/>
          <w:lang w:val="fr-FR"/>
        </w:rPr>
        <w:t xml:space="preserve"> et d’information dans</w:t>
      </w:r>
      <w:r w:rsidR="00A64A62" w:rsidRPr="00B07C9C">
        <w:rPr>
          <w:rFonts w:ascii="Arial" w:hAnsi="Arial" w:cs="Arial"/>
          <w:color w:val="000000"/>
          <w:sz w:val="19"/>
          <w:szCs w:val="19"/>
          <w:lang w:val="fr-FR"/>
        </w:rPr>
        <w:t xml:space="preserve"> les contacts avec l’équipe du JGZ</w:t>
      </w:r>
      <w:r w:rsidR="006111B1" w:rsidRPr="00B07C9C">
        <w:rPr>
          <w:rFonts w:ascii="Arial" w:hAnsi="Arial" w:cs="Arial"/>
          <w:color w:val="000000"/>
          <w:sz w:val="19"/>
          <w:szCs w:val="19"/>
          <w:lang w:val="fr-FR"/>
        </w:rPr>
        <w:t>, et se proposer comme interlocuteur ;</w:t>
      </w:r>
    </w:p>
    <w:p w:rsidR="00E64090" w:rsidRPr="00B07C9C" w:rsidRDefault="006111B1" w:rsidP="00B07C9C">
      <w:pPr>
        <w:pStyle w:val="ListParagraph"/>
        <w:framePr w:w="9072" w:wrap="around" w:hAnchor="text" w:x="1980" w:y="12362"/>
        <w:widowControl w:val="0"/>
        <w:numPr>
          <w:ilvl w:val="0"/>
          <w:numId w:val="3"/>
        </w:numPr>
        <w:autoSpaceDE w:val="0"/>
        <w:autoSpaceDN w:val="0"/>
        <w:adjustRightInd w:val="0"/>
        <w:snapToGrid w:val="0"/>
        <w:spacing w:after="0" w:line="240" w:lineRule="auto"/>
        <w:rPr>
          <w:rFonts w:ascii="Arial" w:hAnsi="Arial" w:cs="Arial"/>
          <w:sz w:val="19"/>
          <w:szCs w:val="19"/>
          <w:lang w:val="fr-FR"/>
        </w:rPr>
      </w:pPr>
      <w:r w:rsidRPr="00B07C9C">
        <w:rPr>
          <w:rFonts w:ascii="Arial" w:hAnsi="Arial" w:cs="Arial"/>
          <w:color w:val="000000"/>
          <w:sz w:val="19"/>
          <w:szCs w:val="19"/>
          <w:lang w:val="fr-FR"/>
        </w:rPr>
        <w:t xml:space="preserve">faire comprendre que les </w:t>
      </w:r>
      <w:r w:rsidR="00F05BFF" w:rsidRPr="00B07C9C">
        <w:rPr>
          <w:rFonts w:ascii="Arial" w:hAnsi="Arial" w:cs="Arial"/>
          <w:color w:val="000000"/>
          <w:sz w:val="19"/>
          <w:szCs w:val="19"/>
          <w:lang w:val="fr-FR"/>
        </w:rPr>
        <w:t>MGF</w:t>
      </w:r>
      <w:r w:rsidRPr="00B07C9C">
        <w:rPr>
          <w:rFonts w:ascii="Arial" w:hAnsi="Arial" w:cs="Arial"/>
          <w:color w:val="000000"/>
          <w:sz w:val="19"/>
          <w:szCs w:val="19"/>
          <w:lang w:val="fr-FR"/>
        </w:rPr>
        <w:t xml:space="preserve"> sont interdites aux Pays-Bas et remettre la déclaration contre les </w:t>
      </w:r>
      <w:r w:rsidR="00F05BFF" w:rsidRPr="00B07C9C">
        <w:rPr>
          <w:rFonts w:ascii="Arial" w:hAnsi="Arial" w:cs="Arial"/>
          <w:color w:val="000000"/>
          <w:sz w:val="19"/>
          <w:szCs w:val="19"/>
          <w:lang w:val="fr-FR"/>
        </w:rPr>
        <w:t>MGF</w:t>
      </w:r>
      <w:r w:rsidRPr="00B07C9C">
        <w:rPr>
          <w:rFonts w:ascii="Arial" w:hAnsi="Arial" w:cs="Arial"/>
          <w:color w:val="000000"/>
          <w:sz w:val="19"/>
          <w:szCs w:val="19"/>
          <w:lang w:val="fr-FR"/>
        </w:rPr>
        <w:t xml:space="preserve">; </w:t>
      </w:r>
    </w:p>
    <w:p w:rsidR="00E64090" w:rsidRPr="00B07C9C" w:rsidRDefault="006111B1" w:rsidP="00B07C9C">
      <w:pPr>
        <w:pStyle w:val="ListParagraph"/>
        <w:framePr w:w="9072" w:wrap="around" w:hAnchor="text" w:x="1980" w:y="12362"/>
        <w:widowControl w:val="0"/>
        <w:numPr>
          <w:ilvl w:val="0"/>
          <w:numId w:val="3"/>
        </w:numPr>
        <w:autoSpaceDE w:val="0"/>
        <w:autoSpaceDN w:val="0"/>
        <w:adjustRightInd w:val="0"/>
        <w:snapToGrid w:val="0"/>
        <w:spacing w:after="0" w:line="240" w:lineRule="auto"/>
        <w:rPr>
          <w:rFonts w:ascii="Arial" w:hAnsi="Arial" w:cs="Arial"/>
          <w:sz w:val="19"/>
          <w:szCs w:val="19"/>
          <w:lang w:val="fr-FR"/>
        </w:rPr>
      </w:pPr>
      <w:r w:rsidRPr="00B07C9C">
        <w:rPr>
          <w:rFonts w:ascii="Arial" w:hAnsi="Arial" w:cs="Arial"/>
          <w:color w:val="000000"/>
          <w:sz w:val="19"/>
          <w:szCs w:val="19"/>
          <w:lang w:val="fr-FR"/>
        </w:rPr>
        <w:t xml:space="preserve">signaler les filles excisées et les conséquences de l’intervention afin de pouvoir ensuite proposer de l’aide </w:t>
      </w:r>
      <w:r w:rsidR="00635412" w:rsidRPr="00B07C9C">
        <w:rPr>
          <w:rFonts w:ascii="Arial" w:hAnsi="Arial" w:cs="Arial"/>
          <w:color w:val="000000"/>
          <w:sz w:val="19"/>
          <w:szCs w:val="19"/>
          <w:lang w:val="fr-FR"/>
        </w:rPr>
        <w:t>en concertation avec</w:t>
      </w:r>
      <w:r w:rsidRPr="00B07C9C">
        <w:rPr>
          <w:rFonts w:ascii="Arial" w:hAnsi="Arial" w:cs="Arial"/>
          <w:color w:val="000000"/>
          <w:sz w:val="19"/>
          <w:szCs w:val="19"/>
          <w:lang w:val="fr-FR"/>
        </w:rPr>
        <w:t xml:space="preserve"> l’AMK; </w:t>
      </w:r>
    </w:p>
    <w:p w:rsidR="00E64090" w:rsidRPr="00B07C9C" w:rsidRDefault="00E64090" w:rsidP="00B07C9C">
      <w:pPr>
        <w:pStyle w:val="ListParagraph"/>
        <w:framePr w:w="2624" w:wrap="auto" w:hAnchor="text" w:x="1140" w:y="15813"/>
        <w:widowControl w:val="0"/>
        <w:autoSpaceDE w:val="0"/>
        <w:autoSpaceDN w:val="0"/>
        <w:adjustRightInd w:val="0"/>
        <w:snapToGrid w:val="0"/>
        <w:spacing w:after="0" w:line="240" w:lineRule="auto"/>
        <w:rPr>
          <w:rFonts w:ascii="Arial" w:hAnsi="Arial" w:cs="Arial"/>
          <w:lang w:val="fr-FR"/>
        </w:rPr>
      </w:pPr>
      <w:r w:rsidRPr="00B07C9C">
        <w:rPr>
          <w:rFonts w:ascii="Arial" w:hAnsi="Arial" w:cs="Arial"/>
          <w:color w:val="000000"/>
          <w:lang w:val="fr-FR"/>
        </w:rPr>
        <w:t>RIVM-rapport 295001017</w:t>
      </w:r>
    </w:p>
    <w:p w:rsidR="00E64090" w:rsidRPr="00B07C9C" w:rsidRDefault="00E64090" w:rsidP="00B07C9C">
      <w:pPr>
        <w:pStyle w:val="ListParagraph"/>
        <w:framePr w:w="824" w:wrap="auto" w:hAnchor="text" w:x="10607" w:y="15793"/>
        <w:widowControl w:val="0"/>
        <w:numPr>
          <w:ilvl w:val="0"/>
          <w:numId w:val="3"/>
        </w:numPr>
        <w:autoSpaceDE w:val="0"/>
        <w:autoSpaceDN w:val="0"/>
        <w:adjustRightInd w:val="0"/>
        <w:snapToGrid w:val="0"/>
        <w:spacing w:after="0" w:line="240" w:lineRule="auto"/>
        <w:rPr>
          <w:rFonts w:ascii="Arial" w:hAnsi="Arial" w:cs="Arial"/>
          <w:lang w:val="fr-FR"/>
        </w:rPr>
      </w:pPr>
      <w:r w:rsidRPr="00B07C9C">
        <w:rPr>
          <w:rFonts w:ascii="Arial" w:hAnsi="Arial" w:cs="Arial"/>
          <w:color w:val="000000"/>
          <w:lang w:val="fr-FR"/>
        </w:rPr>
        <w:t>9</w:t>
      </w:r>
    </w:p>
    <w:p w:rsidR="00E64090" w:rsidRPr="00B07C9C" w:rsidRDefault="00E64090" w:rsidP="002F38F5">
      <w:pPr>
        <w:widowControl w:val="0"/>
        <w:autoSpaceDE w:val="0"/>
        <w:autoSpaceDN w:val="0"/>
        <w:adjustRightInd w:val="0"/>
        <w:spacing w:after="0" w:line="240" w:lineRule="auto"/>
        <w:rPr>
          <w:rFonts w:ascii="Arial" w:hAnsi="Arial" w:cs="Arial"/>
          <w:lang w:val="fr-FR"/>
        </w:rPr>
        <w:sectPr w:rsidR="00E64090" w:rsidRPr="00B07C9C" w:rsidSect="00A04EDA">
          <w:pgSz w:w="11907" w:h="16840" w:code="9"/>
          <w:pgMar w:top="357" w:right="357" w:bottom="357" w:left="357" w:header="720" w:footer="720" w:gutter="0"/>
          <w:cols w:space="720"/>
          <w:docGrid w:linePitch="299"/>
        </w:sectPr>
      </w:pPr>
    </w:p>
    <w:p w:rsidR="00E64090" w:rsidRPr="00B07C9C" w:rsidRDefault="006111B1" w:rsidP="00B07C9C">
      <w:pPr>
        <w:pStyle w:val="ListParagraph"/>
        <w:framePr w:w="9072" w:wrap="around" w:hAnchor="text" w:x="1980" w:y="2360"/>
        <w:widowControl w:val="0"/>
        <w:numPr>
          <w:ilvl w:val="0"/>
          <w:numId w:val="3"/>
        </w:numPr>
        <w:autoSpaceDE w:val="0"/>
        <w:autoSpaceDN w:val="0"/>
        <w:adjustRightInd w:val="0"/>
        <w:snapToGrid w:val="0"/>
        <w:spacing w:after="0" w:line="240" w:lineRule="auto"/>
        <w:rPr>
          <w:rFonts w:ascii="Arial" w:hAnsi="Arial" w:cs="Arial"/>
          <w:sz w:val="19"/>
          <w:szCs w:val="19"/>
          <w:lang w:val="fr-FR"/>
        </w:rPr>
      </w:pPr>
      <w:r w:rsidRPr="00B07C9C">
        <w:rPr>
          <w:rFonts w:ascii="Arial" w:hAnsi="Arial" w:cs="Arial"/>
          <w:color w:val="000000"/>
          <w:sz w:val="19"/>
          <w:szCs w:val="19"/>
          <w:lang w:val="fr-FR"/>
        </w:rPr>
        <w:lastRenderedPageBreak/>
        <w:t xml:space="preserve">Fournir de l’information sur les risques médicaux </w:t>
      </w:r>
      <w:r w:rsidR="006F0AC7" w:rsidRPr="00B07C9C">
        <w:rPr>
          <w:rFonts w:ascii="Arial" w:hAnsi="Arial" w:cs="Arial"/>
          <w:color w:val="000000"/>
          <w:sz w:val="19"/>
          <w:szCs w:val="19"/>
          <w:lang w:val="fr-FR"/>
        </w:rPr>
        <w:t>liés aux</w:t>
      </w:r>
      <w:r w:rsidRPr="00B07C9C">
        <w:rPr>
          <w:rFonts w:ascii="Arial" w:hAnsi="Arial" w:cs="Arial"/>
          <w:color w:val="000000"/>
          <w:sz w:val="19"/>
          <w:szCs w:val="19"/>
          <w:lang w:val="fr-FR"/>
        </w:rPr>
        <w:t xml:space="preserve"> </w:t>
      </w:r>
      <w:r w:rsidR="00F05BFF" w:rsidRPr="00B07C9C">
        <w:rPr>
          <w:rFonts w:ascii="Arial" w:hAnsi="Arial" w:cs="Arial"/>
          <w:color w:val="000000"/>
          <w:sz w:val="19"/>
          <w:szCs w:val="19"/>
          <w:lang w:val="fr-FR"/>
        </w:rPr>
        <w:t>MGF</w:t>
      </w:r>
      <w:r w:rsidRPr="00B07C9C">
        <w:rPr>
          <w:rFonts w:ascii="Arial" w:hAnsi="Arial" w:cs="Arial"/>
          <w:color w:val="000000"/>
          <w:sz w:val="19"/>
          <w:szCs w:val="19"/>
          <w:lang w:val="fr-FR"/>
        </w:rPr>
        <w:t xml:space="preserve">; améliorer la connaissance </w:t>
      </w:r>
      <w:r w:rsidR="00302595" w:rsidRPr="00B07C9C">
        <w:rPr>
          <w:rFonts w:ascii="Arial" w:hAnsi="Arial" w:cs="Arial"/>
          <w:color w:val="000000"/>
          <w:sz w:val="19"/>
          <w:szCs w:val="19"/>
          <w:lang w:val="fr-FR"/>
        </w:rPr>
        <w:t>que les filles ont de leur</w:t>
      </w:r>
      <w:r w:rsidRPr="00B07C9C">
        <w:rPr>
          <w:rFonts w:ascii="Arial" w:hAnsi="Arial" w:cs="Arial"/>
          <w:color w:val="000000"/>
          <w:sz w:val="19"/>
          <w:szCs w:val="19"/>
          <w:lang w:val="fr-FR"/>
        </w:rPr>
        <w:t xml:space="preserve"> propre corps et le sens du lien existant entre troubles de santé et excision.</w:t>
      </w:r>
    </w:p>
    <w:p w:rsidR="00E64090" w:rsidRPr="00564DD7" w:rsidRDefault="006111B1" w:rsidP="00D7509B">
      <w:pPr>
        <w:framePr w:w="9072" w:wrap="around" w:hAnchor="text" w:x="1980" w:y="2360"/>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L’expérience tirée des projets pilote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w:t>
      </w:r>
      <w:r w:rsidR="00302595" w:rsidRPr="00564DD7">
        <w:rPr>
          <w:rFonts w:ascii="Arial" w:hAnsi="Arial" w:cs="Arial"/>
          <w:color w:val="000000"/>
          <w:sz w:val="19"/>
          <w:szCs w:val="19"/>
          <w:lang w:val="fr-FR"/>
        </w:rPr>
        <w:t>dans six grandes villes apprend</w:t>
      </w:r>
      <w:r w:rsidRPr="00564DD7">
        <w:rPr>
          <w:rFonts w:ascii="Arial" w:hAnsi="Arial" w:cs="Arial"/>
          <w:color w:val="000000"/>
          <w:sz w:val="19"/>
          <w:szCs w:val="19"/>
          <w:lang w:val="fr-FR"/>
        </w:rPr>
        <w:t xml:space="preserve"> que le sujet des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n’est pas plus difficile à aborder que d’autres sujets difficiles </w:t>
      </w:r>
      <w:r w:rsidR="00302595" w:rsidRPr="00564DD7">
        <w:rPr>
          <w:rFonts w:ascii="Arial" w:hAnsi="Arial" w:cs="Arial"/>
          <w:color w:val="000000"/>
          <w:sz w:val="19"/>
          <w:szCs w:val="19"/>
          <w:lang w:val="fr-FR"/>
        </w:rPr>
        <w:t>ou</w:t>
      </w:r>
      <w:r w:rsidRPr="00564DD7">
        <w:rPr>
          <w:rFonts w:ascii="Arial" w:hAnsi="Arial" w:cs="Arial"/>
          <w:color w:val="000000"/>
          <w:sz w:val="19"/>
          <w:szCs w:val="19"/>
          <w:lang w:val="fr-FR"/>
        </w:rPr>
        <w:t xml:space="preserve"> </w:t>
      </w:r>
      <w:r w:rsidR="006F0AC7" w:rsidRPr="00564DD7">
        <w:rPr>
          <w:rFonts w:ascii="Arial" w:hAnsi="Arial" w:cs="Arial"/>
          <w:color w:val="000000"/>
          <w:sz w:val="19"/>
          <w:szCs w:val="19"/>
          <w:lang w:val="fr-FR"/>
        </w:rPr>
        <w:t xml:space="preserve">que les </w:t>
      </w:r>
      <w:r w:rsidRPr="00564DD7">
        <w:rPr>
          <w:rFonts w:ascii="Arial" w:hAnsi="Arial" w:cs="Arial"/>
          <w:color w:val="000000"/>
          <w:sz w:val="19"/>
          <w:szCs w:val="19"/>
          <w:lang w:val="fr-FR"/>
        </w:rPr>
        <w:t xml:space="preserve">problèmes niés par les parents. </w:t>
      </w:r>
    </w:p>
    <w:p w:rsidR="004B7072" w:rsidRPr="00564DD7" w:rsidRDefault="004B7072" w:rsidP="00D7509B">
      <w:pPr>
        <w:framePr w:w="9072" w:wrap="around" w:hAnchor="text" w:x="1980" w:y="3624"/>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Les conditions annexes suivantes sont essentielles: des compétences adéquates, une technique de discussion motivante, la connaissance du contexte, une disponibilité en temps et le Dossier Electronique Service de Santé pour la Jeunesse</w:t>
      </w:r>
      <w:r w:rsidR="00E64090" w:rsidRPr="00564DD7">
        <w:rPr>
          <w:rFonts w:ascii="Arial" w:hAnsi="Arial" w:cs="Arial"/>
          <w:color w:val="000000"/>
          <w:sz w:val="19"/>
          <w:szCs w:val="19"/>
          <w:lang w:val="fr-FR"/>
        </w:rPr>
        <w:t xml:space="preserve"> (D</w:t>
      </w:r>
      <w:r w:rsidR="00CE2E71">
        <w:rPr>
          <w:rFonts w:ascii="Arial" w:hAnsi="Arial" w:cs="Arial"/>
          <w:color w:val="000000"/>
          <w:sz w:val="19"/>
          <w:szCs w:val="19"/>
          <w:lang w:val="fr-FR"/>
        </w:rPr>
        <w:t>D</w:t>
      </w:r>
      <w:r w:rsidR="00E64090" w:rsidRPr="00564DD7">
        <w:rPr>
          <w:rFonts w:ascii="Arial" w:hAnsi="Arial" w:cs="Arial"/>
          <w:color w:val="000000"/>
          <w:sz w:val="19"/>
          <w:szCs w:val="19"/>
          <w:lang w:val="fr-FR"/>
        </w:rPr>
        <w:t xml:space="preserve"> </w:t>
      </w:r>
      <w:r w:rsidR="00CE2E71">
        <w:rPr>
          <w:rFonts w:ascii="Arial" w:hAnsi="Arial" w:cs="Arial"/>
          <w:color w:val="000000"/>
          <w:sz w:val="19"/>
          <w:szCs w:val="19"/>
          <w:lang w:val="fr-FR"/>
        </w:rPr>
        <w:t>JGZ</w:t>
      </w:r>
      <w:r w:rsidR="00E64090"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 xml:space="preserve">qui aide à l’évaluation du risque et à l’enregistrement. </w:t>
      </w:r>
    </w:p>
    <w:p w:rsidR="00E64090" w:rsidRPr="00564DD7" w:rsidRDefault="006F0AC7" w:rsidP="00D7509B">
      <w:pPr>
        <w:framePr w:w="9072" w:wrap="around" w:hAnchor="text" w:x="1980" w:y="3624"/>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Le fonctionnaire dédié à la prévention de la maltraitance des enfants peut très bien être chargé aussi de la prévention des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w:t>
      </w:r>
    </w:p>
    <w:p w:rsidR="00E64090" w:rsidRPr="00564DD7" w:rsidRDefault="00E64090" w:rsidP="002F38F5">
      <w:pPr>
        <w:framePr w:w="930" w:wrap="auto" w:hAnchor="text" w:x="1140"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10</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564DD7" w:rsidRDefault="00B06262" w:rsidP="002F38F5">
      <w:pPr>
        <w:framePr w:w="914" w:wrap="auto" w:hAnchor="text" w:x="988" w:y="23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noProof/>
          <w:lang w:val="nl-BE" w:eastAsia="nl-BE"/>
        </w:rPr>
        <w:lastRenderedPageBreak/>
        <w:drawing>
          <wp:anchor distT="0" distB="0" distL="114300" distR="114300" simplePos="0" relativeHeight="251664384" behindDoc="1" locked="0" layoutInCell="0" allowOverlap="1" wp14:anchorId="0DB9B371" wp14:editId="2825AC27">
            <wp:simplePos x="0" y="0"/>
            <wp:positionH relativeFrom="margin">
              <wp:posOffset>0</wp:posOffset>
            </wp:positionH>
            <wp:positionV relativeFrom="margin">
              <wp:posOffset>0</wp:posOffset>
            </wp:positionV>
            <wp:extent cx="7559675" cy="10686415"/>
            <wp:effectExtent l="1905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7559675" cy="10686415"/>
                    </a:xfrm>
                    <a:prstGeom prst="rect">
                      <a:avLst/>
                    </a:prstGeom>
                    <a:noFill/>
                  </pic:spPr>
                </pic:pic>
              </a:graphicData>
            </a:graphic>
          </wp:anchor>
        </w:drawing>
      </w:r>
      <w:r w:rsidR="00E64090" w:rsidRPr="00564DD7">
        <w:rPr>
          <w:rFonts w:ascii="Arial" w:hAnsi="Arial" w:cs="Arial"/>
          <w:color w:val="000000"/>
          <w:sz w:val="35"/>
          <w:szCs w:val="35"/>
          <w:lang w:val="fr-FR"/>
        </w:rPr>
        <w:t>1</w:t>
      </w:r>
    </w:p>
    <w:p w:rsidR="00E64090" w:rsidRPr="00564DD7" w:rsidRDefault="00E64090" w:rsidP="002F38F5">
      <w:pPr>
        <w:framePr w:w="2216" w:wrap="auto" w:hAnchor="text" w:x="1980" w:y="23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35"/>
          <w:szCs w:val="35"/>
          <w:lang w:val="fr-FR"/>
        </w:rPr>
        <w:t>In</w:t>
      </w:r>
      <w:r w:rsidR="004B12D8" w:rsidRPr="00564DD7">
        <w:rPr>
          <w:rFonts w:ascii="Arial" w:hAnsi="Arial" w:cs="Arial"/>
          <w:color w:val="000000"/>
          <w:sz w:val="35"/>
          <w:szCs w:val="35"/>
          <w:lang w:val="fr-FR"/>
        </w:rPr>
        <w:t>troduction</w:t>
      </w:r>
    </w:p>
    <w:p w:rsidR="006C3178" w:rsidRPr="00564DD7" w:rsidRDefault="006C3178" w:rsidP="00830A91">
      <w:pPr>
        <w:framePr w:w="9072" w:wrap="around" w:hAnchor="text" w:x="1980" w:y="3046"/>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La société néerlandaise rejette toute forme de violence dans le cadre de relations de dépendance. Les </w:t>
      </w:r>
      <w:r w:rsidR="00CE2E71">
        <w:rPr>
          <w:rFonts w:ascii="Arial" w:hAnsi="Arial" w:cs="Arial"/>
          <w:color w:val="000000"/>
          <w:sz w:val="19"/>
          <w:szCs w:val="19"/>
          <w:lang w:val="fr-FR"/>
        </w:rPr>
        <w:t>m</w:t>
      </w:r>
      <w:r w:rsidR="00F05BFF" w:rsidRPr="00564DD7">
        <w:rPr>
          <w:rFonts w:ascii="Arial" w:hAnsi="Arial" w:cs="Arial"/>
          <w:color w:val="000000"/>
          <w:sz w:val="19"/>
          <w:szCs w:val="19"/>
          <w:lang w:val="fr-FR"/>
        </w:rPr>
        <w:t>utilations génitales féminines</w:t>
      </w:r>
      <w:r w:rsidRPr="00564DD7">
        <w:rPr>
          <w:rFonts w:ascii="Arial" w:hAnsi="Arial" w:cs="Arial"/>
          <w:color w:val="000000"/>
          <w:sz w:val="19"/>
          <w:szCs w:val="19"/>
          <w:lang w:val="fr-FR"/>
        </w:rPr>
        <w:t xml:space="preserve">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sont une forme grave et irréparable de maltraitance et sont donc condamnées à ce titre. </w:t>
      </w:r>
    </w:p>
    <w:p w:rsidR="00E64090" w:rsidRPr="00564DD7" w:rsidRDefault="006C3178" w:rsidP="00830A91">
      <w:pPr>
        <w:framePr w:w="9072" w:wrap="around" w:hAnchor="text" w:x="1980" w:y="304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Les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constituent une violation fondamentale des droits de l’homme et de l’intégrité physique. Les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doivent être combattues. </w:t>
      </w:r>
    </w:p>
    <w:p w:rsidR="006C3178" w:rsidRPr="00564DD7" w:rsidRDefault="006C3178" w:rsidP="00830A91">
      <w:pPr>
        <w:framePr w:w="9072" w:wrap="around" w:hAnchor="text" w:x="1980" w:y="4322"/>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Le</w:t>
      </w:r>
      <w:r w:rsidR="00CE2E71">
        <w:rPr>
          <w:rFonts w:ascii="Arial" w:hAnsi="Arial" w:cs="Arial"/>
          <w:color w:val="000000"/>
          <w:sz w:val="19"/>
          <w:szCs w:val="19"/>
          <w:lang w:val="fr-FR"/>
        </w:rPr>
        <w:t>s Pays-Bas ont été confrontés</w:t>
      </w:r>
      <w:r w:rsidRPr="00564DD7">
        <w:rPr>
          <w:rFonts w:ascii="Arial" w:hAnsi="Arial" w:cs="Arial"/>
          <w:color w:val="000000"/>
          <w:sz w:val="19"/>
          <w:szCs w:val="19"/>
          <w:lang w:val="fr-FR"/>
        </w:rPr>
        <w:t xml:space="preserve"> avec l</w:t>
      </w:r>
      <w:r w:rsidR="00635412" w:rsidRPr="00564DD7">
        <w:rPr>
          <w:rFonts w:ascii="Arial" w:hAnsi="Arial" w:cs="Arial"/>
          <w:color w:val="000000"/>
          <w:sz w:val="19"/>
          <w:szCs w:val="19"/>
          <w:lang w:val="fr-FR"/>
        </w:rPr>
        <w:t>a problématique des</w:t>
      </w:r>
      <w:r w:rsidRPr="00564DD7">
        <w:rPr>
          <w:rFonts w:ascii="Arial" w:hAnsi="Arial" w:cs="Arial"/>
          <w:color w:val="000000"/>
          <w:sz w:val="19"/>
          <w:szCs w:val="19"/>
          <w:lang w:val="fr-FR"/>
        </w:rPr>
        <w:t xml:space="preserve">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dans les années 80 du siècle passé</w:t>
      </w:r>
      <w:r w:rsidR="00635412" w:rsidRPr="00564DD7">
        <w:rPr>
          <w:rFonts w:ascii="Arial" w:hAnsi="Arial" w:cs="Arial"/>
          <w:color w:val="000000"/>
          <w:sz w:val="19"/>
          <w:szCs w:val="19"/>
          <w:lang w:val="fr-FR"/>
        </w:rPr>
        <w:t>,</w:t>
      </w:r>
      <w:r w:rsidRPr="00564DD7">
        <w:rPr>
          <w:rFonts w:ascii="Arial" w:hAnsi="Arial" w:cs="Arial"/>
          <w:color w:val="000000"/>
          <w:sz w:val="19"/>
          <w:szCs w:val="19"/>
          <w:lang w:val="fr-FR"/>
        </w:rPr>
        <w:t xml:space="preserve"> avec l’arrivée de Somaliens, l’un des groupes les plus importants de réfugiés aux Pays-Bas. </w:t>
      </w:r>
    </w:p>
    <w:p w:rsidR="00E64090" w:rsidRPr="00564DD7" w:rsidRDefault="006C3178" w:rsidP="00830A91">
      <w:pPr>
        <w:framePr w:w="9072" w:wrap="around" w:hAnchor="text" w:x="1980" w:y="4322"/>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Il semble que l’excision de f</w:t>
      </w:r>
      <w:r w:rsidR="00CE2E71">
        <w:rPr>
          <w:rFonts w:ascii="Arial" w:hAnsi="Arial" w:cs="Arial"/>
          <w:color w:val="000000"/>
          <w:sz w:val="19"/>
          <w:szCs w:val="19"/>
          <w:lang w:val="fr-FR"/>
        </w:rPr>
        <w:t xml:space="preserve">illes somaliennes et sans doute </w:t>
      </w:r>
      <w:r w:rsidRPr="00564DD7">
        <w:rPr>
          <w:rFonts w:ascii="Arial" w:hAnsi="Arial" w:cs="Arial"/>
          <w:color w:val="000000"/>
          <w:sz w:val="19"/>
          <w:szCs w:val="19"/>
          <w:lang w:val="fr-FR"/>
        </w:rPr>
        <w:t>d’autres</w:t>
      </w:r>
      <w:r w:rsidR="0095149E" w:rsidRPr="00564DD7">
        <w:rPr>
          <w:rFonts w:ascii="Arial" w:hAnsi="Arial" w:cs="Arial"/>
          <w:color w:val="000000"/>
          <w:sz w:val="19"/>
          <w:szCs w:val="19"/>
          <w:lang w:val="fr-FR"/>
        </w:rPr>
        <w:t xml:space="preserve"> petites migrantes habitant aux Pays-Ba</w:t>
      </w:r>
      <w:r w:rsidR="00CE2E71">
        <w:rPr>
          <w:rFonts w:ascii="Arial" w:hAnsi="Arial" w:cs="Arial"/>
          <w:color w:val="000000"/>
          <w:sz w:val="19"/>
          <w:szCs w:val="19"/>
          <w:lang w:val="fr-FR"/>
        </w:rPr>
        <w:t xml:space="preserve">s continue d’être </w:t>
      </w:r>
      <w:r w:rsidR="0095149E" w:rsidRPr="00564DD7">
        <w:rPr>
          <w:rFonts w:ascii="Arial" w:hAnsi="Arial" w:cs="Arial"/>
          <w:color w:val="000000"/>
          <w:sz w:val="19"/>
          <w:szCs w:val="19"/>
          <w:lang w:val="fr-FR"/>
        </w:rPr>
        <w:t xml:space="preserve">pratiquée. </w:t>
      </w:r>
    </w:p>
    <w:p w:rsidR="00E64090" w:rsidRPr="00564DD7" w:rsidRDefault="0095149E" w:rsidP="00830A91">
      <w:pPr>
        <w:framePr w:w="9072" w:wrap="around" w:hAnchor="text" w:x="1980" w:y="559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A l’issue d’une discussion</w:t>
      </w:r>
      <w:r w:rsidR="00CE2E71">
        <w:rPr>
          <w:rFonts w:ascii="Arial" w:hAnsi="Arial" w:cs="Arial"/>
          <w:color w:val="000000"/>
          <w:sz w:val="19"/>
          <w:szCs w:val="19"/>
          <w:lang w:val="fr-FR"/>
        </w:rPr>
        <w:t xml:space="preserve"> au Parlement, le gouvernement n</w:t>
      </w:r>
      <w:r w:rsidRPr="00564DD7">
        <w:rPr>
          <w:rFonts w:ascii="Arial" w:hAnsi="Arial" w:cs="Arial"/>
          <w:color w:val="000000"/>
          <w:sz w:val="19"/>
          <w:szCs w:val="19"/>
          <w:lang w:val="fr-FR"/>
        </w:rPr>
        <w:t>éerlandais a adopté en a</w:t>
      </w:r>
      <w:r w:rsidR="00CE2E71">
        <w:rPr>
          <w:rFonts w:ascii="Arial" w:hAnsi="Arial" w:cs="Arial"/>
          <w:color w:val="000000"/>
          <w:sz w:val="19"/>
          <w:szCs w:val="19"/>
          <w:lang w:val="fr-FR"/>
        </w:rPr>
        <w:t>oût 2005 un point de vue clair</w:t>
      </w:r>
      <w:r w:rsidRPr="00564DD7">
        <w:rPr>
          <w:rFonts w:ascii="Arial" w:hAnsi="Arial" w:cs="Arial"/>
          <w:color w:val="000000"/>
          <w:sz w:val="19"/>
          <w:szCs w:val="19"/>
          <w:lang w:val="fr-FR"/>
        </w:rPr>
        <w:t xml:space="preserve"> au sujet des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il s’agit « </w:t>
      </w:r>
      <w:r w:rsidRPr="00CE2E71">
        <w:rPr>
          <w:rFonts w:ascii="Arial" w:hAnsi="Arial" w:cs="Arial"/>
          <w:i/>
          <w:color w:val="000000"/>
          <w:sz w:val="19"/>
          <w:szCs w:val="19"/>
          <w:lang w:val="fr-FR"/>
        </w:rPr>
        <w:t xml:space="preserve">d’une forme de violence à laquelle le Cabinet souhaite le plus rapidement possible </w:t>
      </w:r>
      <w:r w:rsidR="00F37169" w:rsidRPr="00CE2E71">
        <w:rPr>
          <w:rFonts w:ascii="Arial" w:hAnsi="Arial" w:cs="Arial"/>
          <w:i/>
          <w:color w:val="000000"/>
          <w:sz w:val="19"/>
          <w:szCs w:val="19"/>
          <w:lang w:val="fr-FR"/>
        </w:rPr>
        <w:t>mettre</w:t>
      </w:r>
      <w:r w:rsidRPr="00CE2E71">
        <w:rPr>
          <w:rFonts w:ascii="Arial" w:hAnsi="Arial" w:cs="Arial"/>
          <w:i/>
          <w:color w:val="000000"/>
          <w:sz w:val="19"/>
          <w:szCs w:val="19"/>
          <w:lang w:val="fr-FR"/>
        </w:rPr>
        <w:t xml:space="preserve"> un terme aux Pays-Bas.».</w:t>
      </w:r>
      <w:r w:rsidRPr="00564DD7">
        <w:rPr>
          <w:rFonts w:ascii="Arial" w:hAnsi="Arial" w:cs="Arial"/>
          <w:color w:val="000000"/>
          <w:sz w:val="19"/>
          <w:szCs w:val="19"/>
          <w:lang w:val="fr-FR"/>
        </w:rPr>
        <w:t xml:space="preserve"> Le Cabinet a fait le choix d’une politique à deux volets. </w:t>
      </w:r>
      <w:r w:rsidR="00016BC8" w:rsidRPr="00564DD7">
        <w:rPr>
          <w:rFonts w:ascii="Arial" w:hAnsi="Arial" w:cs="Arial"/>
          <w:color w:val="000000"/>
          <w:sz w:val="19"/>
          <w:szCs w:val="19"/>
          <w:lang w:val="fr-FR"/>
        </w:rPr>
        <w:t>On a mis en place une approche élargie comprenant des mesures aussi bien préventives que répressives ; de l’information et du signalement par les professionnels des services de santé pour la jeunesse et du secteur de l’éducation au suivi des déclarations par l’AMK (</w:t>
      </w:r>
      <w:proofErr w:type="spellStart"/>
      <w:r w:rsidR="00016BC8" w:rsidRPr="00564DD7">
        <w:rPr>
          <w:rFonts w:ascii="Arial" w:hAnsi="Arial" w:cs="Arial"/>
          <w:color w:val="000000"/>
          <w:sz w:val="19"/>
          <w:szCs w:val="19"/>
          <w:lang w:val="fr-FR"/>
        </w:rPr>
        <w:t>Advies</w:t>
      </w:r>
      <w:proofErr w:type="spellEnd"/>
      <w:r w:rsidR="00016BC8" w:rsidRPr="00564DD7">
        <w:rPr>
          <w:rFonts w:ascii="Arial" w:hAnsi="Arial" w:cs="Arial"/>
          <w:color w:val="000000"/>
          <w:sz w:val="19"/>
          <w:szCs w:val="19"/>
          <w:lang w:val="fr-FR"/>
        </w:rPr>
        <w:t xml:space="preserve"> en </w:t>
      </w:r>
      <w:proofErr w:type="spellStart"/>
      <w:r w:rsidR="00016BC8" w:rsidRPr="00564DD7">
        <w:rPr>
          <w:rFonts w:ascii="Arial" w:hAnsi="Arial" w:cs="Arial"/>
          <w:color w:val="000000"/>
          <w:sz w:val="19"/>
          <w:szCs w:val="19"/>
          <w:lang w:val="fr-FR"/>
        </w:rPr>
        <w:t>Meldpunt</w:t>
      </w:r>
      <w:proofErr w:type="spellEnd"/>
      <w:r w:rsidR="00016BC8" w:rsidRPr="00564DD7">
        <w:rPr>
          <w:rFonts w:ascii="Arial" w:hAnsi="Arial" w:cs="Arial"/>
          <w:color w:val="000000"/>
          <w:sz w:val="19"/>
          <w:szCs w:val="19"/>
          <w:lang w:val="fr-FR"/>
        </w:rPr>
        <w:t xml:space="preserve"> </w:t>
      </w:r>
      <w:proofErr w:type="spellStart"/>
      <w:r w:rsidR="00016BC8" w:rsidRPr="00564DD7">
        <w:rPr>
          <w:rFonts w:ascii="Arial" w:hAnsi="Arial" w:cs="Arial"/>
          <w:color w:val="000000"/>
          <w:sz w:val="19"/>
          <w:szCs w:val="19"/>
          <w:lang w:val="fr-FR"/>
        </w:rPr>
        <w:t>Kindermishandeling</w:t>
      </w:r>
      <w:proofErr w:type="spellEnd"/>
      <w:r w:rsidR="00016BC8" w:rsidRPr="00564DD7">
        <w:rPr>
          <w:rFonts w:ascii="Arial" w:hAnsi="Arial" w:cs="Arial"/>
          <w:color w:val="000000"/>
          <w:sz w:val="19"/>
          <w:szCs w:val="19"/>
          <w:lang w:val="fr-FR"/>
        </w:rPr>
        <w:t>) et à l’intervention du Conseil pour la Prote</w:t>
      </w:r>
      <w:r w:rsidR="004016C6">
        <w:rPr>
          <w:rFonts w:ascii="Arial" w:hAnsi="Arial" w:cs="Arial"/>
          <w:color w:val="000000"/>
          <w:sz w:val="19"/>
          <w:szCs w:val="19"/>
          <w:lang w:val="fr-FR"/>
        </w:rPr>
        <w:t>ction de l’Enfance, de la P</w:t>
      </w:r>
      <w:r w:rsidR="00016BC8" w:rsidRPr="00564DD7">
        <w:rPr>
          <w:rFonts w:ascii="Arial" w:hAnsi="Arial" w:cs="Arial"/>
          <w:color w:val="000000"/>
          <w:sz w:val="19"/>
          <w:szCs w:val="19"/>
          <w:lang w:val="fr-FR"/>
        </w:rPr>
        <w:t xml:space="preserve">olice et du </w:t>
      </w:r>
      <w:r w:rsidR="004016C6">
        <w:rPr>
          <w:rFonts w:ascii="Arial" w:hAnsi="Arial" w:cs="Arial"/>
          <w:color w:val="000000"/>
          <w:sz w:val="19"/>
          <w:szCs w:val="19"/>
          <w:lang w:val="fr-FR"/>
        </w:rPr>
        <w:t>Parquet (</w:t>
      </w:r>
      <w:proofErr w:type="spellStart"/>
      <w:r w:rsidR="004016C6">
        <w:rPr>
          <w:rFonts w:ascii="Arial" w:hAnsi="Arial" w:cs="Arial"/>
          <w:color w:val="000000"/>
          <w:sz w:val="19"/>
          <w:szCs w:val="19"/>
          <w:lang w:val="fr-FR"/>
        </w:rPr>
        <w:t>Openbaar</w:t>
      </w:r>
      <w:proofErr w:type="spellEnd"/>
      <w:r w:rsidR="004016C6">
        <w:rPr>
          <w:rFonts w:ascii="Arial" w:hAnsi="Arial" w:cs="Arial"/>
          <w:color w:val="000000"/>
          <w:sz w:val="19"/>
          <w:szCs w:val="19"/>
          <w:lang w:val="fr-FR"/>
        </w:rPr>
        <w:t xml:space="preserve"> </w:t>
      </w:r>
      <w:proofErr w:type="spellStart"/>
      <w:r w:rsidR="004016C6">
        <w:rPr>
          <w:rFonts w:ascii="Arial" w:hAnsi="Arial" w:cs="Arial"/>
          <w:color w:val="000000"/>
          <w:sz w:val="19"/>
          <w:szCs w:val="19"/>
          <w:lang w:val="fr-FR"/>
        </w:rPr>
        <w:t>Ministerie</w:t>
      </w:r>
      <w:proofErr w:type="spellEnd"/>
      <w:r w:rsidR="004016C6">
        <w:rPr>
          <w:rFonts w:ascii="Arial" w:hAnsi="Arial" w:cs="Arial"/>
          <w:color w:val="000000"/>
          <w:sz w:val="19"/>
          <w:szCs w:val="19"/>
          <w:lang w:val="fr-FR"/>
        </w:rPr>
        <w:t>)</w:t>
      </w:r>
      <w:r w:rsidR="00016BC8" w:rsidRPr="00564DD7">
        <w:rPr>
          <w:rFonts w:ascii="Arial" w:hAnsi="Arial" w:cs="Arial"/>
          <w:color w:val="000000"/>
          <w:sz w:val="19"/>
          <w:szCs w:val="19"/>
          <w:lang w:val="fr-FR"/>
        </w:rPr>
        <w:t xml:space="preserve">. </w:t>
      </w:r>
    </w:p>
    <w:p w:rsidR="00016BC8" w:rsidRPr="00564DD7" w:rsidRDefault="00016BC8" w:rsidP="00830A91">
      <w:pPr>
        <w:framePr w:w="9072" w:wrap="around" w:hAnchor="text" w:x="1980" w:y="7485"/>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En 2004, le groupement des Médecins pour la Santé de la Jeunesse (MSJ) ont publié une feuille de route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où ils indiquaient ce que devait, selon eux, être le rôle du médecin et de l’</w:t>
      </w:r>
      <w:proofErr w:type="spellStart"/>
      <w:r w:rsidRPr="00564DD7">
        <w:rPr>
          <w:rFonts w:ascii="Arial" w:hAnsi="Arial" w:cs="Arial"/>
          <w:color w:val="000000"/>
          <w:sz w:val="19"/>
          <w:szCs w:val="19"/>
          <w:lang w:val="fr-FR"/>
        </w:rPr>
        <w:t>infirmier</w:t>
      </w:r>
      <w:r w:rsidR="004016C6">
        <w:rPr>
          <w:rFonts w:ascii="Arial" w:hAnsi="Arial" w:cs="Arial"/>
          <w:color w:val="000000"/>
          <w:sz w:val="19"/>
          <w:szCs w:val="19"/>
          <w:lang w:val="fr-FR"/>
        </w:rPr>
        <w:t>-e</w:t>
      </w:r>
      <w:proofErr w:type="spellEnd"/>
      <w:r w:rsidRPr="00564DD7">
        <w:rPr>
          <w:rFonts w:ascii="Arial" w:hAnsi="Arial" w:cs="Arial"/>
          <w:color w:val="000000"/>
          <w:sz w:val="19"/>
          <w:szCs w:val="19"/>
          <w:lang w:val="fr-FR"/>
        </w:rPr>
        <w:t xml:space="preserve"> pour la jeunesse.</w:t>
      </w:r>
    </w:p>
    <w:p w:rsidR="00E64090" w:rsidRPr="00564DD7" w:rsidRDefault="005B1BF1" w:rsidP="00830A91">
      <w:pPr>
        <w:framePr w:w="9072" w:wrap="around" w:hAnchor="text" w:x="1980" w:y="7485"/>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Cette feuille de route a été reprise par </w:t>
      </w:r>
      <w:r w:rsidR="00CE2E71">
        <w:rPr>
          <w:rFonts w:ascii="Arial" w:hAnsi="Arial" w:cs="Arial"/>
          <w:color w:val="000000"/>
          <w:sz w:val="19"/>
          <w:szCs w:val="19"/>
          <w:lang w:val="fr-FR"/>
        </w:rPr>
        <w:t>l</w:t>
      </w:r>
      <w:r w:rsidR="00635412" w:rsidRPr="00564DD7">
        <w:rPr>
          <w:rFonts w:ascii="Arial" w:hAnsi="Arial" w:cs="Arial"/>
          <w:color w:val="000000"/>
          <w:sz w:val="19"/>
          <w:szCs w:val="19"/>
          <w:lang w:val="fr-FR"/>
        </w:rPr>
        <w:t xml:space="preserve">’AJN en collaboration avec LVSV, </w:t>
      </w:r>
      <w:proofErr w:type="spellStart"/>
      <w:r w:rsidR="00635412" w:rsidRPr="00564DD7">
        <w:rPr>
          <w:rFonts w:ascii="Arial" w:hAnsi="Arial" w:cs="Arial"/>
          <w:color w:val="000000"/>
          <w:sz w:val="19"/>
          <w:szCs w:val="19"/>
          <w:lang w:val="fr-FR"/>
        </w:rPr>
        <w:t>Actiz</w:t>
      </w:r>
      <w:proofErr w:type="spellEnd"/>
      <w:r w:rsidR="00635412" w:rsidRPr="00564DD7">
        <w:rPr>
          <w:rFonts w:ascii="Arial" w:hAnsi="Arial" w:cs="Arial"/>
          <w:color w:val="000000"/>
          <w:sz w:val="19"/>
          <w:szCs w:val="19"/>
          <w:lang w:val="fr-FR"/>
        </w:rPr>
        <w:t>, V&amp;VN, le GGD Pays-Ba</w:t>
      </w:r>
      <w:r w:rsidR="00CE2E71">
        <w:rPr>
          <w:rFonts w:ascii="Arial" w:hAnsi="Arial" w:cs="Arial"/>
          <w:color w:val="000000"/>
          <w:sz w:val="19"/>
          <w:szCs w:val="19"/>
          <w:lang w:val="fr-FR"/>
        </w:rPr>
        <w:t xml:space="preserve">s, MOA et Pharos pour aboutir </w:t>
      </w:r>
      <w:r w:rsidR="00635412" w:rsidRPr="00564DD7">
        <w:rPr>
          <w:rFonts w:ascii="Arial" w:hAnsi="Arial" w:cs="Arial"/>
          <w:color w:val="000000"/>
          <w:sz w:val="19"/>
          <w:szCs w:val="19"/>
          <w:lang w:val="fr-FR"/>
        </w:rPr>
        <w:t>au protocole</w:t>
      </w:r>
      <w:r w:rsidR="003533E4">
        <w:rPr>
          <w:rFonts w:ascii="Arial" w:hAnsi="Arial" w:cs="Arial"/>
          <w:color w:val="000000"/>
          <w:sz w:val="19"/>
          <w:szCs w:val="19"/>
          <w:lang w:val="fr-FR"/>
        </w:rPr>
        <w:t xml:space="preserve"> d’entretien MGF</w:t>
      </w:r>
      <w:r w:rsidR="00635412" w:rsidRPr="00564DD7">
        <w:rPr>
          <w:rFonts w:ascii="Arial" w:hAnsi="Arial" w:cs="Arial"/>
          <w:color w:val="000000"/>
          <w:sz w:val="19"/>
          <w:szCs w:val="19"/>
          <w:lang w:val="fr-FR"/>
        </w:rPr>
        <w:t xml:space="preserve"> (</w:t>
      </w:r>
      <w:proofErr w:type="spellStart"/>
      <w:r w:rsidR="00635412" w:rsidRPr="00564DD7">
        <w:rPr>
          <w:rFonts w:ascii="Arial" w:hAnsi="Arial" w:cs="Arial"/>
          <w:color w:val="000000"/>
          <w:sz w:val="19"/>
          <w:szCs w:val="19"/>
          <w:lang w:val="fr-FR"/>
        </w:rPr>
        <w:t>Eerdenburg</w:t>
      </w:r>
      <w:proofErr w:type="spellEnd"/>
      <w:r w:rsidR="00635412" w:rsidRPr="00564DD7">
        <w:rPr>
          <w:rFonts w:ascii="Arial" w:hAnsi="Arial" w:cs="Arial"/>
          <w:color w:val="000000"/>
          <w:sz w:val="19"/>
          <w:szCs w:val="19"/>
          <w:lang w:val="fr-FR"/>
        </w:rPr>
        <w:t xml:space="preserve">, 2005) [1] </w:t>
      </w:r>
    </w:p>
    <w:p w:rsidR="001D19E8" w:rsidRPr="00564DD7" w:rsidRDefault="001D19E8" w:rsidP="00830A91">
      <w:pPr>
        <w:framePr w:w="9072" w:wrap="around" w:hAnchor="text" w:x="1980" w:y="8909"/>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En 2006 on</w:t>
      </w:r>
      <w:r w:rsidR="00F05BFF" w:rsidRPr="00564DD7">
        <w:rPr>
          <w:rFonts w:ascii="Arial" w:hAnsi="Arial" w:cs="Arial"/>
          <w:color w:val="000000"/>
          <w:sz w:val="19"/>
          <w:szCs w:val="19"/>
          <w:lang w:val="fr-FR"/>
        </w:rPr>
        <w:t>t</w:t>
      </w:r>
      <w:r w:rsidRPr="00564DD7">
        <w:rPr>
          <w:rFonts w:ascii="Arial" w:hAnsi="Arial" w:cs="Arial"/>
          <w:color w:val="000000"/>
          <w:sz w:val="19"/>
          <w:szCs w:val="19"/>
          <w:lang w:val="fr-FR"/>
        </w:rPr>
        <w:t xml:space="preserve"> été lancés six projets pilotes dans six vill</w:t>
      </w:r>
      <w:r w:rsidR="003533E4">
        <w:rPr>
          <w:rFonts w:ascii="Arial" w:hAnsi="Arial" w:cs="Arial"/>
          <w:color w:val="000000"/>
          <w:sz w:val="19"/>
          <w:szCs w:val="19"/>
          <w:lang w:val="fr-FR"/>
        </w:rPr>
        <w:t>es, avec les groupes à plus haut</w:t>
      </w:r>
      <w:r w:rsidRPr="00564DD7">
        <w:rPr>
          <w:rFonts w:ascii="Arial" w:hAnsi="Arial" w:cs="Arial"/>
          <w:color w:val="000000"/>
          <w:sz w:val="19"/>
          <w:szCs w:val="19"/>
          <w:lang w:val="fr-FR"/>
        </w:rPr>
        <w:t xml:space="preserve"> risque.  Ces </w:t>
      </w:r>
      <w:r w:rsidR="003533E4">
        <w:rPr>
          <w:rFonts w:ascii="Arial" w:hAnsi="Arial" w:cs="Arial"/>
          <w:color w:val="000000"/>
          <w:sz w:val="19"/>
          <w:szCs w:val="19"/>
          <w:lang w:val="fr-FR"/>
        </w:rPr>
        <w:t xml:space="preserve">projets </w:t>
      </w:r>
      <w:r w:rsidRPr="00564DD7">
        <w:rPr>
          <w:rFonts w:ascii="Arial" w:hAnsi="Arial" w:cs="Arial"/>
          <w:color w:val="000000"/>
          <w:sz w:val="19"/>
          <w:szCs w:val="19"/>
          <w:lang w:val="fr-FR"/>
        </w:rPr>
        <w:t xml:space="preserve">pilotes étaient marqués par une approche élargie combinant prévention et lutte contre les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une combinaison de sensibilisation réalisée par des personnes clés issues du groupe cible  et d’activités de prévention prises en charge par le JGZ. Le JGZ fait partie d’une chaîne comportant également des organisations</w:t>
      </w:r>
      <w:r w:rsidR="003533E4">
        <w:rPr>
          <w:rFonts w:ascii="Arial" w:hAnsi="Arial" w:cs="Arial"/>
          <w:color w:val="000000"/>
          <w:sz w:val="19"/>
          <w:szCs w:val="19"/>
          <w:lang w:val="fr-FR"/>
        </w:rPr>
        <w:t xml:space="preserve"> à base communautaire</w:t>
      </w:r>
      <w:r w:rsidRPr="00564DD7">
        <w:rPr>
          <w:rFonts w:ascii="Arial" w:hAnsi="Arial" w:cs="Arial"/>
          <w:color w:val="000000"/>
          <w:sz w:val="19"/>
          <w:szCs w:val="19"/>
          <w:lang w:val="fr-FR"/>
        </w:rPr>
        <w:t xml:space="preserve">, des </w:t>
      </w:r>
      <w:r w:rsidR="00A552B4">
        <w:rPr>
          <w:rFonts w:ascii="Arial" w:hAnsi="Arial" w:cs="Arial"/>
          <w:color w:val="000000"/>
          <w:sz w:val="19"/>
          <w:szCs w:val="19"/>
          <w:lang w:val="fr-FR"/>
        </w:rPr>
        <w:t>sages-femmes</w:t>
      </w:r>
      <w:r w:rsidR="003533E4">
        <w:rPr>
          <w:rFonts w:ascii="Arial" w:hAnsi="Arial" w:cs="Arial"/>
          <w:color w:val="000000"/>
          <w:sz w:val="19"/>
          <w:szCs w:val="19"/>
          <w:lang w:val="fr-FR"/>
        </w:rPr>
        <w:t xml:space="preserve">, des gynécologues, </w:t>
      </w:r>
      <w:r w:rsidR="00A552B4">
        <w:rPr>
          <w:rFonts w:ascii="Arial" w:hAnsi="Arial" w:cs="Arial"/>
          <w:color w:val="000000"/>
          <w:sz w:val="19"/>
          <w:szCs w:val="19"/>
          <w:lang w:val="fr-FR"/>
        </w:rPr>
        <w:t>des pédiatres</w:t>
      </w:r>
      <w:r w:rsidRPr="00564DD7">
        <w:rPr>
          <w:rFonts w:ascii="Arial" w:hAnsi="Arial" w:cs="Arial"/>
          <w:color w:val="000000"/>
          <w:sz w:val="19"/>
          <w:szCs w:val="19"/>
          <w:lang w:val="fr-FR"/>
        </w:rPr>
        <w:t xml:space="preserve">, des médecins </w:t>
      </w:r>
      <w:r w:rsidR="003533E4">
        <w:rPr>
          <w:rFonts w:ascii="Arial" w:hAnsi="Arial" w:cs="Arial"/>
          <w:color w:val="000000"/>
          <w:sz w:val="19"/>
          <w:szCs w:val="19"/>
          <w:lang w:val="fr-FR"/>
        </w:rPr>
        <w:t xml:space="preserve">généralistes, les AMK et d’autres, </w:t>
      </w:r>
      <w:r w:rsidRPr="00564DD7">
        <w:rPr>
          <w:rFonts w:ascii="Arial" w:hAnsi="Arial" w:cs="Arial"/>
          <w:color w:val="000000"/>
          <w:sz w:val="19"/>
          <w:szCs w:val="19"/>
          <w:lang w:val="fr-FR"/>
        </w:rPr>
        <w:t>chaîne au sein de laquelle il joue un rôle important</w:t>
      </w:r>
    </w:p>
    <w:p w:rsidR="00E64090" w:rsidRPr="00564DD7" w:rsidRDefault="005B1BF1" w:rsidP="00830A91">
      <w:pPr>
        <w:framePr w:w="9072" w:wrap="around" w:hAnchor="text" w:x="1980" w:y="8909"/>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Les évaluations conduites par B&amp;A </w:t>
      </w:r>
      <w:r w:rsidR="00E64090" w:rsidRPr="00564DD7">
        <w:rPr>
          <w:rFonts w:ascii="Arial" w:hAnsi="Arial" w:cs="Arial"/>
          <w:color w:val="000000"/>
          <w:sz w:val="19"/>
          <w:szCs w:val="19"/>
          <w:lang w:val="fr-FR"/>
        </w:rPr>
        <w:t xml:space="preserve">(Van </w:t>
      </w:r>
      <w:proofErr w:type="spellStart"/>
      <w:r w:rsidR="00E64090" w:rsidRPr="00564DD7">
        <w:rPr>
          <w:rFonts w:ascii="Arial" w:hAnsi="Arial" w:cs="Arial"/>
          <w:color w:val="000000"/>
          <w:sz w:val="19"/>
          <w:szCs w:val="19"/>
          <w:lang w:val="fr-FR"/>
        </w:rPr>
        <w:t>Koert</w:t>
      </w:r>
      <w:proofErr w:type="spellEnd"/>
      <w:r w:rsidR="00E64090" w:rsidRPr="00564DD7">
        <w:rPr>
          <w:rFonts w:ascii="Arial" w:hAnsi="Arial" w:cs="Arial"/>
          <w:color w:val="000000"/>
          <w:sz w:val="19"/>
          <w:szCs w:val="19"/>
          <w:lang w:val="fr-FR"/>
        </w:rPr>
        <w:t xml:space="preserve"> et al., 2008) [2] </w:t>
      </w:r>
      <w:r w:rsidRPr="00564DD7">
        <w:rPr>
          <w:rFonts w:ascii="Arial" w:hAnsi="Arial" w:cs="Arial"/>
          <w:color w:val="000000"/>
          <w:sz w:val="19"/>
          <w:szCs w:val="19"/>
          <w:lang w:val="fr-FR"/>
        </w:rPr>
        <w:t>et le</w:t>
      </w:r>
      <w:r w:rsidR="00E64090" w:rsidRPr="00564DD7">
        <w:rPr>
          <w:rFonts w:ascii="Arial" w:hAnsi="Arial" w:cs="Arial"/>
          <w:color w:val="000000"/>
          <w:sz w:val="19"/>
          <w:szCs w:val="19"/>
          <w:lang w:val="fr-FR"/>
        </w:rPr>
        <w:t xml:space="preserve"> Bureau van </w:t>
      </w:r>
      <w:proofErr w:type="spellStart"/>
      <w:r w:rsidR="00E64090" w:rsidRPr="00564DD7">
        <w:rPr>
          <w:rFonts w:ascii="Arial" w:hAnsi="Arial" w:cs="Arial"/>
          <w:color w:val="000000"/>
          <w:sz w:val="19"/>
          <w:szCs w:val="19"/>
          <w:lang w:val="fr-FR"/>
        </w:rPr>
        <w:t>Montfoort</w:t>
      </w:r>
      <w:proofErr w:type="spellEnd"/>
      <w:r w:rsidR="00E64090" w:rsidRPr="00564DD7">
        <w:rPr>
          <w:rFonts w:ascii="Arial" w:hAnsi="Arial" w:cs="Arial"/>
          <w:color w:val="000000"/>
          <w:sz w:val="19"/>
          <w:szCs w:val="19"/>
          <w:lang w:val="fr-FR"/>
        </w:rPr>
        <w:t xml:space="preserve"> (Van</w:t>
      </w:r>
    </w:p>
    <w:p w:rsidR="00E64090" w:rsidRPr="00564DD7" w:rsidRDefault="00E64090" w:rsidP="00830A91">
      <w:pPr>
        <w:framePr w:w="9072" w:wrap="around" w:hAnchor="text" w:x="1980" w:y="8909"/>
        <w:widowControl w:val="0"/>
        <w:autoSpaceDE w:val="0"/>
        <w:autoSpaceDN w:val="0"/>
        <w:adjustRightInd w:val="0"/>
        <w:snapToGrid w:val="0"/>
        <w:spacing w:after="0" w:line="240" w:lineRule="auto"/>
        <w:rPr>
          <w:rFonts w:ascii="Arial" w:hAnsi="Arial" w:cs="Arial"/>
          <w:sz w:val="24"/>
          <w:szCs w:val="24"/>
          <w:lang w:val="fr-FR"/>
        </w:rPr>
      </w:pPr>
      <w:proofErr w:type="spellStart"/>
      <w:r w:rsidRPr="00564DD7">
        <w:rPr>
          <w:rFonts w:ascii="Arial" w:hAnsi="Arial" w:cs="Arial"/>
          <w:color w:val="000000"/>
          <w:sz w:val="19"/>
          <w:szCs w:val="19"/>
          <w:lang w:val="fr-FR"/>
        </w:rPr>
        <w:t>Burik</w:t>
      </w:r>
      <w:proofErr w:type="spellEnd"/>
      <w:r w:rsidRPr="00564DD7">
        <w:rPr>
          <w:rFonts w:ascii="Arial" w:hAnsi="Arial" w:cs="Arial"/>
          <w:color w:val="000000"/>
          <w:sz w:val="19"/>
          <w:szCs w:val="19"/>
          <w:lang w:val="fr-FR"/>
        </w:rPr>
        <w:t xml:space="preserve"> et al., 2009) [3] </w:t>
      </w:r>
      <w:r w:rsidR="005B1BF1" w:rsidRPr="00564DD7">
        <w:rPr>
          <w:rFonts w:ascii="Arial" w:hAnsi="Arial" w:cs="Arial"/>
          <w:color w:val="000000"/>
          <w:sz w:val="19"/>
          <w:szCs w:val="19"/>
          <w:lang w:val="fr-FR"/>
        </w:rPr>
        <w:t>ont permis de montrer que si les</w:t>
      </w:r>
      <w:r w:rsidR="003533E4">
        <w:rPr>
          <w:rFonts w:ascii="Arial" w:hAnsi="Arial" w:cs="Arial"/>
          <w:color w:val="000000"/>
          <w:sz w:val="19"/>
          <w:szCs w:val="19"/>
          <w:lang w:val="fr-FR"/>
        </w:rPr>
        <w:t xml:space="preserve"> projets</w:t>
      </w:r>
      <w:r w:rsidR="005B1BF1" w:rsidRPr="00564DD7">
        <w:rPr>
          <w:rFonts w:ascii="Arial" w:hAnsi="Arial" w:cs="Arial"/>
          <w:color w:val="000000"/>
          <w:sz w:val="19"/>
          <w:szCs w:val="19"/>
          <w:lang w:val="fr-FR"/>
        </w:rPr>
        <w:t xml:space="preserve"> pilotes avaient permis de faire beaucoup, un certain nombre de points demandaient encore à être améliorés.</w:t>
      </w:r>
    </w:p>
    <w:p w:rsidR="00E64090" w:rsidRPr="00564DD7" w:rsidRDefault="005B1BF1" w:rsidP="00830A91">
      <w:pPr>
        <w:framePr w:w="9072" w:wrap="around" w:hAnchor="text" w:x="1980" w:y="11205"/>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En termes de prévention collective des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beaucoup d’expérience a également pu être accumulée au sein des centres de demandeurs d’asile.</w:t>
      </w:r>
      <w:r w:rsidR="00E64090"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Peu après leur arrivée aux Pays-Bas, les arrivants sont expos</w:t>
      </w:r>
      <w:r w:rsidR="003533E4">
        <w:rPr>
          <w:rFonts w:ascii="Arial" w:hAnsi="Arial" w:cs="Arial"/>
          <w:color w:val="000000"/>
          <w:sz w:val="19"/>
          <w:szCs w:val="19"/>
          <w:lang w:val="fr-FR"/>
        </w:rPr>
        <w:t xml:space="preserve">és à des séances d’éducation à la santé </w:t>
      </w:r>
      <w:r w:rsidRPr="00564DD7">
        <w:rPr>
          <w:rFonts w:ascii="Arial" w:hAnsi="Arial" w:cs="Arial"/>
          <w:color w:val="000000"/>
          <w:sz w:val="19"/>
          <w:szCs w:val="19"/>
          <w:lang w:val="fr-FR"/>
        </w:rPr>
        <w:t>dispensé</w:t>
      </w:r>
      <w:r w:rsidR="003533E4">
        <w:rPr>
          <w:rFonts w:ascii="Arial" w:hAnsi="Arial" w:cs="Arial"/>
          <w:color w:val="000000"/>
          <w:sz w:val="19"/>
          <w:szCs w:val="19"/>
          <w:lang w:val="fr-FR"/>
        </w:rPr>
        <w:t>es par des médiateurs</w:t>
      </w:r>
      <w:r w:rsidRPr="00564DD7">
        <w:rPr>
          <w:rFonts w:ascii="Arial" w:hAnsi="Arial" w:cs="Arial"/>
          <w:color w:val="000000"/>
          <w:sz w:val="19"/>
          <w:szCs w:val="19"/>
          <w:lang w:val="fr-FR"/>
        </w:rPr>
        <w:t xml:space="preserve">, associées à des employés du JGZ, de manière à ce que les signaux atteignent la bonne cible.   Cette répartition des rôles s’est révélée extrêmement fonctionnelle. </w:t>
      </w:r>
    </w:p>
    <w:p w:rsidR="00E64090" w:rsidRPr="00564DD7" w:rsidRDefault="00E64090" w:rsidP="002F38F5">
      <w:pPr>
        <w:framePr w:w="1095" w:wrap="auto" w:hAnchor="text" w:x="988" w:y="12735"/>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27"/>
          <w:szCs w:val="27"/>
          <w:lang w:val="fr-FR"/>
        </w:rPr>
        <w:t>1.1</w:t>
      </w:r>
    </w:p>
    <w:p w:rsidR="00E64090" w:rsidRPr="00564DD7" w:rsidRDefault="004B12D8" w:rsidP="00830A91">
      <w:pPr>
        <w:framePr w:w="4621" w:wrap="around" w:hAnchor="text" w:x="1980" w:y="1273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27"/>
          <w:szCs w:val="27"/>
          <w:lang w:val="fr-FR"/>
        </w:rPr>
        <w:t>Mission et mode de fonctionnement</w:t>
      </w:r>
    </w:p>
    <w:p w:rsidR="00E64090" w:rsidRPr="00564DD7" w:rsidRDefault="0059484D" w:rsidP="00830A91">
      <w:pPr>
        <w:framePr w:w="9072" w:wrap="around" w:hAnchor="text" w:x="1980" w:y="13308"/>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A la suite des évaluations des</w:t>
      </w:r>
      <w:r w:rsidR="003533E4">
        <w:rPr>
          <w:rFonts w:ascii="Arial" w:hAnsi="Arial" w:cs="Arial"/>
          <w:color w:val="000000"/>
          <w:sz w:val="19"/>
          <w:szCs w:val="19"/>
          <w:lang w:val="fr-FR"/>
        </w:rPr>
        <w:t xml:space="preserve"> projets</w:t>
      </w:r>
      <w:r w:rsidRPr="00564DD7">
        <w:rPr>
          <w:rFonts w:ascii="Arial" w:hAnsi="Arial" w:cs="Arial"/>
          <w:color w:val="000000"/>
          <w:sz w:val="19"/>
          <w:szCs w:val="19"/>
          <w:lang w:val="fr-FR"/>
        </w:rPr>
        <w:t xml:space="preserve"> pilotes-</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l</w:t>
      </w:r>
      <w:r w:rsidR="003533E4">
        <w:rPr>
          <w:rFonts w:ascii="Arial" w:hAnsi="Arial" w:cs="Arial"/>
          <w:color w:val="000000"/>
          <w:sz w:val="19"/>
          <w:szCs w:val="19"/>
          <w:lang w:val="fr-FR"/>
        </w:rPr>
        <w:t>e Ministère de</w:t>
      </w:r>
      <w:r w:rsidRPr="00564DD7">
        <w:rPr>
          <w:rFonts w:ascii="Arial" w:hAnsi="Arial" w:cs="Arial"/>
          <w:color w:val="000000"/>
          <w:sz w:val="19"/>
          <w:szCs w:val="19"/>
          <w:lang w:val="fr-FR"/>
        </w:rPr>
        <w:t xml:space="preserve"> la jeunesse et la famille a chargé le RIVM/ Centre pour la santé de la jeunesse, en collaboration ave</w:t>
      </w:r>
      <w:r w:rsidR="003533E4">
        <w:rPr>
          <w:rFonts w:ascii="Arial" w:hAnsi="Arial" w:cs="Arial"/>
          <w:color w:val="000000"/>
          <w:sz w:val="19"/>
          <w:szCs w:val="19"/>
          <w:lang w:val="fr-FR"/>
        </w:rPr>
        <w:t xml:space="preserve">c </w:t>
      </w:r>
      <w:r w:rsidRPr="00564DD7">
        <w:rPr>
          <w:rFonts w:ascii="Arial" w:hAnsi="Arial" w:cs="Arial"/>
          <w:color w:val="000000"/>
          <w:sz w:val="19"/>
          <w:szCs w:val="19"/>
          <w:lang w:val="fr-FR"/>
        </w:rPr>
        <w:t>Pharos</w:t>
      </w:r>
      <w:r w:rsidR="003533E4">
        <w:rPr>
          <w:rFonts w:ascii="Arial" w:hAnsi="Arial" w:cs="Arial"/>
          <w:color w:val="000000"/>
          <w:sz w:val="19"/>
          <w:szCs w:val="19"/>
          <w:lang w:val="fr-FR"/>
        </w:rPr>
        <w:t>, les associations professionnelles et les services</w:t>
      </w:r>
      <w:r w:rsidRPr="00564DD7">
        <w:rPr>
          <w:rFonts w:ascii="Arial" w:hAnsi="Arial" w:cs="Arial"/>
          <w:color w:val="000000"/>
          <w:sz w:val="19"/>
          <w:szCs w:val="19"/>
          <w:lang w:val="fr-FR"/>
        </w:rPr>
        <w:t xml:space="preserve"> du JGZ, de rédiger un point de vue sur la prévention des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par les services de santé pour la jeunesse, qui</w:t>
      </w:r>
      <w:r w:rsidR="003533E4">
        <w:rPr>
          <w:rFonts w:ascii="Arial" w:hAnsi="Arial" w:cs="Arial"/>
          <w:color w:val="000000"/>
          <w:sz w:val="19"/>
          <w:szCs w:val="19"/>
          <w:lang w:val="fr-FR"/>
        </w:rPr>
        <w:t xml:space="preserve"> intègre les autres secteurs concernés</w:t>
      </w:r>
      <w:r w:rsidRPr="00564DD7">
        <w:rPr>
          <w:rFonts w:ascii="Arial" w:hAnsi="Arial" w:cs="Arial"/>
          <w:color w:val="000000"/>
          <w:sz w:val="19"/>
          <w:szCs w:val="19"/>
          <w:lang w:val="fr-FR"/>
        </w:rPr>
        <w:t xml:space="preserve">. Le point de vue est destiné à appuyer les professionnels du JGZ </w:t>
      </w:r>
      <w:r w:rsidR="00F91398" w:rsidRPr="00564DD7">
        <w:rPr>
          <w:rFonts w:ascii="Arial" w:hAnsi="Arial" w:cs="Arial"/>
          <w:color w:val="000000"/>
          <w:sz w:val="19"/>
          <w:szCs w:val="19"/>
          <w:lang w:val="fr-FR"/>
        </w:rPr>
        <w:t xml:space="preserve">dans leur mission de prévention et de signalement des (conséquences des) </w:t>
      </w:r>
      <w:r w:rsidR="00F05BFF" w:rsidRPr="00564DD7">
        <w:rPr>
          <w:rFonts w:ascii="Arial" w:hAnsi="Arial" w:cs="Arial"/>
          <w:color w:val="000000"/>
          <w:sz w:val="19"/>
          <w:szCs w:val="19"/>
          <w:lang w:val="fr-FR"/>
        </w:rPr>
        <w:t>MGF</w:t>
      </w:r>
      <w:r w:rsidR="00F91398" w:rsidRPr="00564DD7">
        <w:rPr>
          <w:rFonts w:ascii="Arial" w:hAnsi="Arial" w:cs="Arial"/>
          <w:color w:val="000000"/>
          <w:sz w:val="19"/>
          <w:szCs w:val="19"/>
          <w:lang w:val="fr-FR"/>
        </w:rPr>
        <w:t>.</w:t>
      </w:r>
    </w:p>
    <w:p w:rsidR="00E64090" w:rsidRPr="00564DD7" w:rsidRDefault="00E64090" w:rsidP="002F38F5">
      <w:pPr>
        <w:framePr w:w="930" w:wrap="auto" w:hAnchor="text" w:x="10502"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11</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F91398" w:rsidRPr="00564DD7" w:rsidRDefault="00F91398" w:rsidP="007546D0">
      <w:pPr>
        <w:framePr w:w="9072" w:wrap="around" w:hAnchor="text" w:x="1980" w:y="2360"/>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lastRenderedPageBreak/>
        <w:t>Un point de vue a été rédigé en collaboration avec un groupe de travail ‘</w:t>
      </w:r>
      <w:r w:rsidRPr="003533E4">
        <w:rPr>
          <w:rFonts w:ascii="Arial" w:hAnsi="Arial" w:cs="Arial"/>
          <w:i/>
          <w:color w:val="000000"/>
          <w:sz w:val="19"/>
          <w:szCs w:val="19"/>
          <w:lang w:val="fr-FR"/>
        </w:rPr>
        <w:t xml:space="preserve">Prévention des </w:t>
      </w:r>
      <w:r w:rsidR="00F05BFF" w:rsidRPr="003533E4">
        <w:rPr>
          <w:rFonts w:ascii="Arial" w:hAnsi="Arial" w:cs="Arial"/>
          <w:i/>
          <w:color w:val="000000"/>
          <w:sz w:val="19"/>
          <w:szCs w:val="19"/>
          <w:lang w:val="fr-FR"/>
        </w:rPr>
        <w:t>MGF</w:t>
      </w:r>
      <w:r w:rsidRPr="003533E4">
        <w:rPr>
          <w:rFonts w:ascii="Arial" w:hAnsi="Arial" w:cs="Arial"/>
          <w:i/>
          <w:color w:val="000000"/>
          <w:sz w:val="19"/>
          <w:szCs w:val="19"/>
          <w:lang w:val="fr-FR"/>
        </w:rPr>
        <w:t xml:space="preserve"> par le JGZ’</w:t>
      </w:r>
      <w:r w:rsidRPr="00564DD7">
        <w:rPr>
          <w:rFonts w:ascii="Arial" w:hAnsi="Arial" w:cs="Arial"/>
          <w:color w:val="000000"/>
          <w:sz w:val="19"/>
          <w:szCs w:val="19"/>
          <w:lang w:val="fr-FR"/>
        </w:rPr>
        <w:t xml:space="preserve">, composé de représentants d’AJN, de la section jeunesse du V&amp;VN, du NVDA, des </w:t>
      </w:r>
      <w:r w:rsidR="003533E4">
        <w:rPr>
          <w:rFonts w:ascii="Arial" w:hAnsi="Arial" w:cs="Arial"/>
          <w:color w:val="000000"/>
          <w:sz w:val="19"/>
          <w:szCs w:val="19"/>
          <w:lang w:val="fr-FR"/>
        </w:rPr>
        <w:t xml:space="preserve">projets </w:t>
      </w:r>
      <w:r w:rsidRPr="00564DD7">
        <w:rPr>
          <w:rFonts w:ascii="Arial" w:hAnsi="Arial" w:cs="Arial"/>
          <w:color w:val="000000"/>
          <w:sz w:val="19"/>
          <w:szCs w:val="19"/>
          <w:lang w:val="fr-FR"/>
        </w:rPr>
        <w:t>pilotes, du GGD Pays-Bas, d’</w:t>
      </w:r>
      <w:proofErr w:type="spellStart"/>
      <w:r w:rsidRPr="00564DD7">
        <w:rPr>
          <w:rFonts w:ascii="Arial" w:hAnsi="Arial" w:cs="Arial"/>
          <w:color w:val="000000"/>
          <w:sz w:val="19"/>
          <w:szCs w:val="19"/>
          <w:lang w:val="fr-FR"/>
        </w:rPr>
        <w:t>Actiz</w:t>
      </w:r>
      <w:proofErr w:type="spellEnd"/>
      <w:r w:rsidRPr="00564DD7">
        <w:rPr>
          <w:rFonts w:ascii="Arial" w:hAnsi="Arial" w:cs="Arial"/>
          <w:color w:val="000000"/>
          <w:sz w:val="19"/>
          <w:szCs w:val="19"/>
          <w:lang w:val="fr-FR"/>
        </w:rPr>
        <w:t xml:space="preserve"> et du GGD NL/PGA. Il a été soumis à l’appréciation de la Commission de conseil en directives (RAC) des services de santé pour la jeunesse et est resté en ligne pendant un mois sur les sites Web du centre de santé pour la jeunesse, de ses organisations interprofessionnelles et de ses groupements professionnels, afin de pouvoir être consulté par le terrain.</w:t>
      </w:r>
    </w:p>
    <w:p w:rsidR="00E64090" w:rsidRPr="00564DD7" w:rsidRDefault="00F91398" w:rsidP="007546D0">
      <w:pPr>
        <w:framePr w:w="9072" w:wrap="around" w:hAnchor="text" w:x="1980" w:y="2360"/>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Les commentaires ont été discutés au sein du groupe de travail et de point de vue a été révisé</w:t>
      </w:r>
      <w:r w:rsidR="00BF6362" w:rsidRPr="00564DD7">
        <w:rPr>
          <w:rFonts w:ascii="Arial" w:hAnsi="Arial" w:cs="Arial"/>
          <w:color w:val="000000"/>
          <w:sz w:val="19"/>
          <w:szCs w:val="19"/>
          <w:lang w:val="fr-FR"/>
        </w:rPr>
        <w:t xml:space="preserve">. Le groupe de travail s’est réuni quatre fois. Le point de vue a, pour finir, été soumis au conseil consultatif du RIVM/ Centre pour la santé de la jeunesse. </w:t>
      </w:r>
    </w:p>
    <w:p w:rsidR="00E64090" w:rsidRPr="00564DD7" w:rsidRDefault="00BF6362" w:rsidP="007546D0">
      <w:pPr>
        <w:framePr w:w="9072" w:wrap="around" w:hAnchor="text" w:x="1980" w:y="46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Le protocole d’entretien excision des filles </w:t>
      </w:r>
      <w:r w:rsidR="00E64090" w:rsidRPr="00564DD7">
        <w:rPr>
          <w:rFonts w:ascii="Arial" w:hAnsi="Arial" w:cs="Arial"/>
          <w:color w:val="000000"/>
          <w:sz w:val="19"/>
          <w:szCs w:val="19"/>
          <w:lang w:val="fr-FR"/>
        </w:rPr>
        <w:t>(</w:t>
      </w:r>
      <w:proofErr w:type="spellStart"/>
      <w:r w:rsidR="00E64090" w:rsidRPr="00564DD7">
        <w:rPr>
          <w:rFonts w:ascii="Arial" w:hAnsi="Arial" w:cs="Arial"/>
          <w:color w:val="000000"/>
          <w:sz w:val="19"/>
          <w:szCs w:val="19"/>
          <w:lang w:val="fr-FR"/>
        </w:rPr>
        <w:t>Eerdenburg</w:t>
      </w:r>
      <w:proofErr w:type="spellEnd"/>
      <w:r w:rsidR="00E64090" w:rsidRPr="00564DD7">
        <w:rPr>
          <w:rFonts w:ascii="Arial" w:hAnsi="Arial" w:cs="Arial"/>
          <w:color w:val="000000"/>
          <w:sz w:val="19"/>
          <w:szCs w:val="19"/>
          <w:lang w:val="fr-FR"/>
        </w:rPr>
        <w:t xml:space="preserve">, 2005) [1] </w:t>
      </w:r>
      <w:r w:rsidRPr="00564DD7">
        <w:rPr>
          <w:rFonts w:ascii="Arial" w:hAnsi="Arial" w:cs="Arial"/>
          <w:color w:val="000000"/>
          <w:sz w:val="19"/>
          <w:szCs w:val="19"/>
          <w:lang w:val="fr-FR"/>
        </w:rPr>
        <w:t>forme la base du point de vue. Ce protocole d’entretien a été testé par les six villes pilotes et évalué par</w:t>
      </w:r>
      <w:r w:rsidR="00E64090" w:rsidRPr="00564DD7">
        <w:rPr>
          <w:rFonts w:ascii="Arial" w:hAnsi="Arial" w:cs="Arial"/>
          <w:color w:val="000000"/>
          <w:sz w:val="19"/>
          <w:szCs w:val="19"/>
          <w:lang w:val="fr-FR"/>
        </w:rPr>
        <w:t xml:space="preserve"> B&amp;A </w:t>
      </w:r>
      <w:r w:rsidRPr="00564DD7">
        <w:rPr>
          <w:rFonts w:ascii="Arial" w:hAnsi="Arial" w:cs="Arial"/>
          <w:color w:val="000000"/>
          <w:sz w:val="19"/>
          <w:szCs w:val="19"/>
          <w:lang w:val="fr-FR"/>
        </w:rPr>
        <w:t>et par</w:t>
      </w:r>
      <w:r w:rsidR="00E64090" w:rsidRPr="00564DD7">
        <w:rPr>
          <w:rFonts w:ascii="Arial" w:hAnsi="Arial" w:cs="Arial"/>
          <w:color w:val="000000"/>
          <w:sz w:val="19"/>
          <w:szCs w:val="19"/>
          <w:lang w:val="fr-FR"/>
        </w:rPr>
        <w:t xml:space="preserve"> Van </w:t>
      </w:r>
      <w:proofErr w:type="spellStart"/>
      <w:r w:rsidR="00E64090" w:rsidRPr="00564DD7">
        <w:rPr>
          <w:rFonts w:ascii="Arial" w:hAnsi="Arial" w:cs="Arial"/>
          <w:color w:val="000000"/>
          <w:sz w:val="19"/>
          <w:szCs w:val="19"/>
          <w:lang w:val="fr-FR"/>
        </w:rPr>
        <w:t>Montfoort</w:t>
      </w:r>
      <w:proofErr w:type="spellEnd"/>
      <w:r w:rsidR="00E64090" w:rsidRPr="00564DD7">
        <w:rPr>
          <w:rFonts w:ascii="Arial" w:hAnsi="Arial" w:cs="Arial"/>
          <w:color w:val="000000"/>
          <w:sz w:val="19"/>
          <w:szCs w:val="19"/>
          <w:lang w:val="fr-FR"/>
        </w:rPr>
        <w:t>.</w:t>
      </w:r>
    </w:p>
    <w:p w:rsidR="00E64090" w:rsidRPr="00564DD7" w:rsidRDefault="00BF6362" w:rsidP="007546D0">
      <w:pPr>
        <w:framePr w:w="9072" w:wrap="around" w:hAnchor="text" w:x="1980" w:y="46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Pharos a également réalisé une revue de son utilisation. Il a par ailleurs été fait usage d’un certain nombre de documents récents tels que le Protocole d’action pour les </w:t>
      </w:r>
      <w:r w:rsidR="00F05BFF" w:rsidRPr="00564DD7">
        <w:rPr>
          <w:rFonts w:ascii="Arial" w:hAnsi="Arial" w:cs="Arial"/>
          <w:color w:val="000000"/>
          <w:sz w:val="19"/>
          <w:szCs w:val="19"/>
          <w:lang w:val="fr-FR"/>
        </w:rPr>
        <w:t>mutilations génitales féminines</w:t>
      </w:r>
      <w:r w:rsidRPr="00564DD7">
        <w:rPr>
          <w:rFonts w:ascii="Arial" w:hAnsi="Arial" w:cs="Arial"/>
          <w:color w:val="000000"/>
          <w:sz w:val="19"/>
          <w:szCs w:val="19"/>
          <w:lang w:val="fr-FR"/>
        </w:rPr>
        <w:t xml:space="preserve"> chez les mineures. </w:t>
      </w:r>
    </w:p>
    <w:p w:rsidR="00BF6362" w:rsidRPr="00B07C9C" w:rsidRDefault="00BF6362" w:rsidP="007546D0">
      <w:pPr>
        <w:framePr w:w="9072" w:wrap="around" w:hAnchor="text" w:x="1980" w:y="5926"/>
        <w:widowControl w:val="0"/>
        <w:autoSpaceDE w:val="0"/>
        <w:autoSpaceDN w:val="0"/>
        <w:adjustRightInd w:val="0"/>
        <w:snapToGrid w:val="0"/>
        <w:spacing w:after="0" w:line="240" w:lineRule="auto"/>
        <w:rPr>
          <w:rFonts w:ascii="Arial" w:hAnsi="Arial" w:cs="Arial"/>
          <w:i/>
          <w:color w:val="000000"/>
          <w:sz w:val="19"/>
          <w:szCs w:val="19"/>
          <w:lang w:val="fr-FR"/>
        </w:rPr>
      </w:pPr>
      <w:r w:rsidRPr="00B07C9C">
        <w:rPr>
          <w:rFonts w:ascii="Arial" w:hAnsi="Arial" w:cs="Arial"/>
          <w:i/>
          <w:color w:val="000000"/>
          <w:sz w:val="19"/>
          <w:szCs w:val="19"/>
          <w:lang w:val="fr-FR"/>
        </w:rPr>
        <w:t xml:space="preserve">Directive du JGZ pour la prévention secondaire de la maltraitance des enfants. </w:t>
      </w:r>
    </w:p>
    <w:p w:rsidR="00BF6362" w:rsidRPr="00564DD7" w:rsidRDefault="00BF6362" w:rsidP="007546D0">
      <w:pPr>
        <w:framePr w:w="9072" w:wrap="around" w:hAnchor="text" w:x="1980" w:y="5926"/>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Les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constituent une forme particulière de maltraitance des enfants. Le point de vue est donc établi en accord avec la directive du JGZ pour la prévention secondaire de la maltraitance des enfants. </w:t>
      </w:r>
    </w:p>
    <w:p w:rsidR="00BF6362" w:rsidRPr="00564DD7" w:rsidRDefault="00BF6362" w:rsidP="007546D0">
      <w:pPr>
        <w:framePr w:w="9072" w:wrap="around" w:hAnchor="text" w:x="1980" w:y="5926"/>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Les organisations collaboratrices et partenaires sont en grande partie les mêmes. </w:t>
      </w:r>
      <w:r w:rsidR="003449CE" w:rsidRPr="00564DD7">
        <w:rPr>
          <w:rFonts w:ascii="Arial" w:hAnsi="Arial" w:cs="Arial"/>
          <w:color w:val="000000"/>
          <w:sz w:val="19"/>
          <w:szCs w:val="19"/>
          <w:lang w:val="fr-FR"/>
        </w:rPr>
        <w:t xml:space="preserve">La loi et la règlementation applicables la maltraitance des enfants s’appliquent également aux </w:t>
      </w:r>
      <w:r w:rsidR="00F05BFF" w:rsidRPr="00564DD7">
        <w:rPr>
          <w:rFonts w:ascii="Arial" w:hAnsi="Arial" w:cs="Arial"/>
          <w:color w:val="000000"/>
          <w:sz w:val="19"/>
          <w:szCs w:val="19"/>
          <w:lang w:val="fr-FR"/>
        </w:rPr>
        <w:t>MGF</w:t>
      </w:r>
      <w:r w:rsidR="003449CE" w:rsidRPr="00564DD7">
        <w:rPr>
          <w:rFonts w:ascii="Arial" w:hAnsi="Arial" w:cs="Arial"/>
          <w:color w:val="000000"/>
          <w:sz w:val="19"/>
          <w:szCs w:val="19"/>
          <w:lang w:val="fr-FR"/>
        </w:rPr>
        <w:t xml:space="preserve">. Le présent point de vue ne s’attarde donc pas sur cette législation. On peut la trouver dans la Directive prévention secondaire de la maltraitance des enfants. Le point de vue s’attache a contrario au cadre juridique spécifique aux </w:t>
      </w:r>
      <w:r w:rsidR="00F05BFF" w:rsidRPr="00564DD7">
        <w:rPr>
          <w:rFonts w:ascii="Arial" w:hAnsi="Arial" w:cs="Arial"/>
          <w:color w:val="000000"/>
          <w:sz w:val="19"/>
          <w:szCs w:val="19"/>
          <w:lang w:val="fr-FR"/>
        </w:rPr>
        <w:t>MGF</w:t>
      </w:r>
      <w:r w:rsidR="003449CE" w:rsidRPr="00564DD7">
        <w:rPr>
          <w:rFonts w:ascii="Arial" w:hAnsi="Arial" w:cs="Arial"/>
          <w:color w:val="000000"/>
          <w:sz w:val="19"/>
          <w:szCs w:val="19"/>
          <w:lang w:val="fr-FR"/>
        </w:rPr>
        <w:t>. Il faudra voir dans l’avenir comment synthétiser les deux documents sous la forme d’une seule directive</w:t>
      </w:r>
      <w:r w:rsidR="00196250" w:rsidRPr="00564DD7">
        <w:rPr>
          <w:rFonts w:ascii="Arial" w:hAnsi="Arial" w:cs="Arial"/>
          <w:color w:val="000000"/>
          <w:sz w:val="19"/>
          <w:szCs w:val="19"/>
          <w:lang w:val="fr-FR"/>
        </w:rPr>
        <w:t>.</w:t>
      </w:r>
    </w:p>
    <w:p w:rsidR="00E64090" w:rsidRPr="00564DD7" w:rsidRDefault="00E64090" w:rsidP="002F38F5">
      <w:pPr>
        <w:framePr w:w="930" w:wrap="auto" w:hAnchor="text" w:x="1140"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12</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564DD7" w:rsidRDefault="00B06262" w:rsidP="002F38F5">
      <w:pPr>
        <w:framePr w:w="914" w:wrap="auto" w:hAnchor="text" w:x="988" w:y="23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noProof/>
          <w:lang w:val="nl-BE" w:eastAsia="nl-BE"/>
        </w:rPr>
        <w:lastRenderedPageBreak/>
        <w:drawing>
          <wp:anchor distT="0" distB="0" distL="114300" distR="114300" simplePos="0" relativeHeight="251665408" behindDoc="1" locked="0" layoutInCell="0" allowOverlap="1" wp14:anchorId="484A0D30" wp14:editId="5BE8CD0B">
            <wp:simplePos x="0" y="0"/>
            <wp:positionH relativeFrom="margin">
              <wp:posOffset>0</wp:posOffset>
            </wp:positionH>
            <wp:positionV relativeFrom="margin">
              <wp:posOffset>0</wp:posOffset>
            </wp:positionV>
            <wp:extent cx="7559675" cy="10686415"/>
            <wp:effectExtent l="1905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7559675" cy="10686415"/>
                    </a:xfrm>
                    <a:prstGeom prst="rect">
                      <a:avLst/>
                    </a:prstGeom>
                    <a:noFill/>
                  </pic:spPr>
                </pic:pic>
              </a:graphicData>
            </a:graphic>
          </wp:anchor>
        </w:drawing>
      </w:r>
      <w:r w:rsidR="00E64090" w:rsidRPr="00564DD7">
        <w:rPr>
          <w:rFonts w:ascii="Arial" w:hAnsi="Arial" w:cs="Arial"/>
          <w:color w:val="000000"/>
          <w:sz w:val="35"/>
          <w:szCs w:val="35"/>
          <w:lang w:val="fr-FR"/>
        </w:rPr>
        <w:t>2</w:t>
      </w:r>
    </w:p>
    <w:p w:rsidR="00E64090" w:rsidRPr="00564DD7" w:rsidRDefault="00E64090" w:rsidP="002F38F5">
      <w:pPr>
        <w:framePr w:w="1095" w:wrap="auto" w:hAnchor="text" w:x="988" w:y="355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27"/>
          <w:szCs w:val="27"/>
          <w:lang w:val="fr-FR"/>
        </w:rPr>
        <w:t>2.1</w:t>
      </w:r>
    </w:p>
    <w:p w:rsidR="00E64090" w:rsidRPr="00564DD7" w:rsidRDefault="004B12D8" w:rsidP="002F38F5">
      <w:pPr>
        <w:framePr w:w="4576" w:wrap="auto" w:hAnchor="text" w:x="1980" w:y="23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35"/>
          <w:szCs w:val="35"/>
          <w:lang w:val="fr-FR"/>
        </w:rPr>
        <w:t>Description des concepts</w:t>
      </w:r>
    </w:p>
    <w:p w:rsidR="00E64090" w:rsidRPr="00564DD7" w:rsidRDefault="001D19E8" w:rsidP="002F38F5">
      <w:pPr>
        <w:framePr w:w="8444" w:wrap="auto" w:hAnchor="text" w:x="1980" w:y="355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27"/>
          <w:szCs w:val="27"/>
          <w:lang w:val="fr-FR"/>
        </w:rPr>
        <w:t xml:space="preserve">Excision ou </w:t>
      </w:r>
      <w:r w:rsidR="00F05BFF" w:rsidRPr="00564DD7">
        <w:rPr>
          <w:rFonts w:ascii="Arial" w:hAnsi="Arial" w:cs="Arial"/>
          <w:color w:val="000000"/>
          <w:sz w:val="27"/>
          <w:szCs w:val="27"/>
          <w:lang w:val="fr-FR"/>
        </w:rPr>
        <w:t>mutilations génitales féminines</w:t>
      </w:r>
      <w:r w:rsidR="00E64090" w:rsidRPr="00564DD7">
        <w:rPr>
          <w:rFonts w:ascii="Arial" w:hAnsi="Arial" w:cs="Arial"/>
          <w:color w:val="000000"/>
          <w:sz w:val="27"/>
          <w:szCs w:val="27"/>
          <w:lang w:val="fr-FR"/>
        </w:rPr>
        <w:t xml:space="preserve"> (</w:t>
      </w:r>
      <w:r w:rsidR="00F05BFF" w:rsidRPr="00564DD7">
        <w:rPr>
          <w:rFonts w:ascii="Arial" w:hAnsi="Arial" w:cs="Arial"/>
          <w:color w:val="000000"/>
          <w:sz w:val="27"/>
          <w:szCs w:val="27"/>
          <w:lang w:val="fr-FR"/>
        </w:rPr>
        <w:t>MGF</w:t>
      </w:r>
      <w:r w:rsidR="00E64090" w:rsidRPr="00564DD7">
        <w:rPr>
          <w:rFonts w:ascii="Arial" w:hAnsi="Arial" w:cs="Arial"/>
          <w:color w:val="000000"/>
          <w:sz w:val="27"/>
          <w:szCs w:val="27"/>
          <w:lang w:val="fr-FR"/>
        </w:rPr>
        <w:t>)</w:t>
      </w:r>
    </w:p>
    <w:p w:rsidR="00E64090" w:rsidRPr="00564DD7" w:rsidRDefault="00340CA8" w:rsidP="00456AAF">
      <w:pPr>
        <w:framePr w:w="9072" w:wrap="around" w:hAnchor="text" w:x="1980" w:y="4134"/>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On utilise aux Pays-Bas </w:t>
      </w:r>
      <w:r w:rsidR="00F05BFF" w:rsidRPr="00564DD7">
        <w:rPr>
          <w:rFonts w:ascii="Arial" w:hAnsi="Arial" w:cs="Arial"/>
          <w:color w:val="000000"/>
          <w:sz w:val="19"/>
          <w:szCs w:val="19"/>
          <w:lang w:val="fr-FR"/>
        </w:rPr>
        <w:t>le terme de ‘mutilations génitales</w:t>
      </w:r>
      <w:r w:rsidRPr="00564DD7">
        <w:rPr>
          <w:rFonts w:ascii="Arial" w:hAnsi="Arial" w:cs="Arial"/>
          <w:color w:val="000000"/>
          <w:sz w:val="19"/>
          <w:szCs w:val="19"/>
          <w:lang w:val="fr-FR"/>
        </w:rPr>
        <w:t xml:space="preserve"> féminine</w:t>
      </w:r>
      <w:r w:rsidR="00F05BFF" w:rsidRPr="00564DD7">
        <w:rPr>
          <w:rFonts w:ascii="Arial" w:hAnsi="Arial" w:cs="Arial"/>
          <w:color w:val="000000"/>
          <w:sz w:val="19"/>
          <w:szCs w:val="19"/>
          <w:lang w:val="fr-FR"/>
        </w:rPr>
        <w:t>s</w:t>
      </w:r>
      <w:r w:rsidRPr="00564DD7">
        <w:rPr>
          <w:rFonts w:ascii="Arial" w:hAnsi="Arial" w:cs="Arial"/>
          <w:color w:val="000000"/>
          <w:sz w:val="19"/>
          <w:szCs w:val="19"/>
          <w:lang w:val="fr-FR"/>
        </w:rPr>
        <w:t>’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à l’exemple de l’Organisatio</w:t>
      </w:r>
      <w:r w:rsidR="00F05BFF" w:rsidRPr="00564DD7">
        <w:rPr>
          <w:rFonts w:ascii="Arial" w:hAnsi="Arial" w:cs="Arial"/>
          <w:color w:val="000000"/>
          <w:sz w:val="19"/>
          <w:szCs w:val="19"/>
          <w:lang w:val="fr-FR"/>
        </w:rPr>
        <w:t xml:space="preserve">n Mondiale de la Santé (OMS) </w:t>
      </w:r>
      <w:r w:rsidRPr="00564DD7">
        <w:rPr>
          <w:rFonts w:ascii="Arial" w:hAnsi="Arial" w:cs="Arial"/>
          <w:color w:val="000000"/>
          <w:sz w:val="19"/>
          <w:szCs w:val="19"/>
          <w:lang w:val="fr-FR"/>
        </w:rPr>
        <w:t xml:space="preserve">pour établir de la manière la plus claire possible qu’il s’agit ici d’un très grave problème </w:t>
      </w:r>
      <w:proofErr w:type="spellStart"/>
      <w:r w:rsidRPr="00564DD7">
        <w:rPr>
          <w:rFonts w:ascii="Arial" w:hAnsi="Arial" w:cs="Arial"/>
          <w:color w:val="000000"/>
          <w:sz w:val="19"/>
          <w:szCs w:val="19"/>
          <w:lang w:val="fr-FR"/>
        </w:rPr>
        <w:t>et</w:t>
      </w:r>
      <w:proofErr w:type="spellEnd"/>
      <w:r w:rsidRPr="00564DD7">
        <w:rPr>
          <w:rFonts w:ascii="Arial" w:hAnsi="Arial" w:cs="Arial"/>
          <w:color w:val="000000"/>
          <w:sz w:val="19"/>
          <w:szCs w:val="19"/>
          <w:lang w:val="fr-FR"/>
        </w:rPr>
        <w:t xml:space="preserve"> que les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ne sont pas tolérées.  </w:t>
      </w:r>
      <w:r w:rsidR="00613E52" w:rsidRPr="00564DD7">
        <w:rPr>
          <w:rFonts w:ascii="Arial" w:hAnsi="Arial" w:cs="Arial"/>
          <w:color w:val="000000"/>
          <w:sz w:val="19"/>
          <w:szCs w:val="19"/>
          <w:lang w:val="fr-FR"/>
        </w:rPr>
        <w:t xml:space="preserve">Le terme anglais utilisé pour les </w:t>
      </w:r>
      <w:r w:rsidR="00F05BFF" w:rsidRPr="00564DD7">
        <w:rPr>
          <w:rFonts w:ascii="Arial" w:hAnsi="Arial" w:cs="Arial"/>
          <w:color w:val="000000"/>
          <w:sz w:val="19"/>
          <w:szCs w:val="19"/>
          <w:lang w:val="fr-FR"/>
        </w:rPr>
        <w:t>MGF</w:t>
      </w:r>
      <w:r w:rsidR="00613E52" w:rsidRPr="00564DD7">
        <w:rPr>
          <w:rFonts w:ascii="Arial" w:hAnsi="Arial" w:cs="Arial"/>
          <w:color w:val="000000"/>
          <w:sz w:val="19"/>
          <w:szCs w:val="19"/>
          <w:lang w:val="fr-FR"/>
        </w:rPr>
        <w:t xml:space="preserve"> est celui de </w:t>
      </w:r>
      <w:proofErr w:type="spellStart"/>
      <w:r w:rsidR="00E64090" w:rsidRPr="00564DD7">
        <w:rPr>
          <w:rFonts w:ascii="Arial" w:hAnsi="Arial" w:cs="Arial"/>
          <w:color w:val="000000"/>
          <w:sz w:val="19"/>
          <w:szCs w:val="19"/>
          <w:lang w:val="fr-FR"/>
        </w:rPr>
        <w:t>female</w:t>
      </w:r>
      <w:proofErr w:type="spellEnd"/>
      <w:r w:rsidR="00E64090" w:rsidRPr="00564DD7">
        <w:rPr>
          <w:rFonts w:ascii="Arial" w:hAnsi="Arial" w:cs="Arial"/>
          <w:color w:val="000000"/>
          <w:sz w:val="19"/>
          <w:szCs w:val="19"/>
          <w:lang w:val="fr-FR"/>
        </w:rPr>
        <w:t xml:space="preserve"> </w:t>
      </w:r>
      <w:proofErr w:type="spellStart"/>
      <w:r w:rsidR="00E64090" w:rsidRPr="00564DD7">
        <w:rPr>
          <w:rFonts w:ascii="Arial" w:hAnsi="Arial" w:cs="Arial"/>
          <w:color w:val="000000"/>
          <w:sz w:val="19"/>
          <w:szCs w:val="19"/>
          <w:lang w:val="fr-FR"/>
        </w:rPr>
        <w:t>genital</w:t>
      </w:r>
      <w:proofErr w:type="spellEnd"/>
      <w:r w:rsidR="00613E52" w:rsidRPr="00564DD7">
        <w:rPr>
          <w:rFonts w:ascii="Arial" w:hAnsi="Arial" w:cs="Arial"/>
          <w:sz w:val="24"/>
          <w:szCs w:val="24"/>
          <w:lang w:val="fr-FR"/>
        </w:rPr>
        <w:t xml:space="preserve"> </w:t>
      </w:r>
      <w:r w:rsidR="003533E4">
        <w:rPr>
          <w:rFonts w:ascii="Arial" w:hAnsi="Arial" w:cs="Arial"/>
          <w:color w:val="000000"/>
          <w:sz w:val="19"/>
          <w:szCs w:val="19"/>
          <w:lang w:val="fr-FR"/>
        </w:rPr>
        <w:t>mutilation (FGM</w:t>
      </w:r>
      <w:r w:rsidR="00E64090" w:rsidRPr="00564DD7">
        <w:rPr>
          <w:rFonts w:ascii="Arial" w:hAnsi="Arial" w:cs="Arial"/>
          <w:color w:val="000000"/>
          <w:sz w:val="19"/>
          <w:szCs w:val="19"/>
          <w:lang w:val="fr-FR"/>
        </w:rPr>
        <w:t xml:space="preserve">) </w:t>
      </w:r>
      <w:r w:rsidR="00613E52" w:rsidRPr="00564DD7">
        <w:rPr>
          <w:rFonts w:ascii="Arial" w:hAnsi="Arial" w:cs="Arial"/>
          <w:color w:val="000000"/>
          <w:sz w:val="19"/>
          <w:szCs w:val="19"/>
          <w:lang w:val="fr-FR"/>
        </w:rPr>
        <w:t xml:space="preserve">ou de </w:t>
      </w:r>
      <w:proofErr w:type="spellStart"/>
      <w:r w:rsidR="003533E4">
        <w:rPr>
          <w:rFonts w:ascii="Arial" w:hAnsi="Arial" w:cs="Arial"/>
          <w:color w:val="000000"/>
          <w:sz w:val="19"/>
          <w:szCs w:val="19"/>
          <w:lang w:val="fr-FR"/>
        </w:rPr>
        <w:t>female</w:t>
      </w:r>
      <w:proofErr w:type="spellEnd"/>
      <w:r w:rsidR="003533E4">
        <w:rPr>
          <w:rFonts w:ascii="Arial" w:hAnsi="Arial" w:cs="Arial"/>
          <w:color w:val="000000"/>
          <w:sz w:val="19"/>
          <w:szCs w:val="19"/>
          <w:lang w:val="fr-FR"/>
        </w:rPr>
        <w:t xml:space="preserve"> </w:t>
      </w:r>
      <w:proofErr w:type="spellStart"/>
      <w:r w:rsidR="003533E4">
        <w:rPr>
          <w:rFonts w:ascii="Arial" w:hAnsi="Arial" w:cs="Arial"/>
          <w:color w:val="000000"/>
          <w:sz w:val="19"/>
          <w:szCs w:val="19"/>
          <w:lang w:val="fr-FR"/>
        </w:rPr>
        <w:t>genital</w:t>
      </w:r>
      <w:proofErr w:type="spellEnd"/>
      <w:r w:rsidR="003533E4">
        <w:rPr>
          <w:rFonts w:ascii="Arial" w:hAnsi="Arial" w:cs="Arial"/>
          <w:color w:val="000000"/>
          <w:sz w:val="19"/>
          <w:szCs w:val="19"/>
          <w:lang w:val="fr-FR"/>
        </w:rPr>
        <w:t xml:space="preserve"> </w:t>
      </w:r>
      <w:proofErr w:type="spellStart"/>
      <w:r w:rsidR="003533E4">
        <w:rPr>
          <w:rFonts w:ascii="Arial" w:hAnsi="Arial" w:cs="Arial"/>
          <w:color w:val="000000"/>
          <w:sz w:val="19"/>
          <w:szCs w:val="19"/>
          <w:lang w:val="fr-FR"/>
        </w:rPr>
        <w:t>cutting</w:t>
      </w:r>
      <w:proofErr w:type="spellEnd"/>
      <w:r w:rsidR="003533E4">
        <w:rPr>
          <w:rFonts w:ascii="Arial" w:hAnsi="Arial" w:cs="Arial"/>
          <w:color w:val="000000"/>
          <w:sz w:val="19"/>
          <w:szCs w:val="19"/>
          <w:lang w:val="fr-FR"/>
        </w:rPr>
        <w:t xml:space="preserve"> (FGC</w:t>
      </w:r>
      <w:r w:rsidR="00E64090" w:rsidRPr="00564DD7">
        <w:rPr>
          <w:rFonts w:ascii="Arial" w:hAnsi="Arial" w:cs="Arial"/>
          <w:color w:val="000000"/>
          <w:sz w:val="19"/>
          <w:szCs w:val="19"/>
          <w:lang w:val="fr-FR"/>
        </w:rPr>
        <w:t>)</w:t>
      </w:r>
    </w:p>
    <w:p w:rsidR="00E64090" w:rsidRPr="00564DD7" w:rsidRDefault="00613E52" w:rsidP="00456AAF">
      <w:pPr>
        <w:framePr w:w="9072" w:wrap="around" w:hAnchor="text" w:x="1980" w:y="53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L’u</w:t>
      </w:r>
      <w:r w:rsidR="00303CA8" w:rsidRPr="00564DD7">
        <w:rPr>
          <w:rFonts w:ascii="Arial" w:hAnsi="Arial" w:cs="Arial"/>
          <w:color w:val="000000"/>
          <w:sz w:val="19"/>
          <w:szCs w:val="19"/>
          <w:lang w:val="fr-FR"/>
        </w:rPr>
        <w:t>tilisation</w:t>
      </w:r>
      <w:r w:rsidRPr="00564DD7">
        <w:rPr>
          <w:rFonts w:ascii="Arial" w:hAnsi="Arial" w:cs="Arial"/>
          <w:color w:val="000000"/>
          <w:sz w:val="19"/>
          <w:szCs w:val="19"/>
          <w:lang w:val="fr-FR"/>
        </w:rPr>
        <w:t xml:space="preserve"> du terme de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pose le problème de manière clai</w:t>
      </w:r>
      <w:r w:rsidR="003533E4">
        <w:rPr>
          <w:rFonts w:ascii="Arial" w:hAnsi="Arial" w:cs="Arial"/>
          <w:color w:val="000000"/>
          <w:sz w:val="19"/>
          <w:szCs w:val="19"/>
          <w:lang w:val="fr-FR"/>
        </w:rPr>
        <w:t>re mais peut être trop direct pour les</w:t>
      </w:r>
      <w:r w:rsidRPr="00564DD7">
        <w:rPr>
          <w:rFonts w:ascii="Arial" w:hAnsi="Arial" w:cs="Arial"/>
          <w:color w:val="000000"/>
          <w:sz w:val="19"/>
          <w:szCs w:val="19"/>
          <w:lang w:val="fr-FR"/>
        </w:rPr>
        <w:t xml:space="preserve"> personnes issues des groupes pratiquant les </w:t>
      </w:r>
      <w:r w:rsidR="00F05BFF" w:rsidRPr="00564DD7">
        <w:rPr>
          <w:rFonts w:ascii="Arial" w:hAnsi="Arial" w:cs="Arial"/>
          <w:color w:val="000000"/>
          <w:sz w:val="19"/>
          <w:szCs w:val="19"/>
          <w:lang w:val="fr-FR"/>
        </w:rPr>
        <w:t>MGF</w:t>
      </w:r>
      <w:r w:rsidR="003533E4">
        <w:rPr>
          <w:rFonts w:ascii="Arial" w:hAnsi="Arial" w:cs="Arial"/>
          <w:color w:val="000000"/>
          <w:sz w:val="19"/>
          <w:szCs w:val="19"/>
          <w:lang w:val="fr-FR"/>
        </w:rPr>
        <w:t xml:space="preserve"> et bloquer la discussion</w:t>
      </w:r>
      <w:r w:rsidRPr="00564DD7">
        <w:rPr>
          <w:rFonts w:ascii="Arial" w:hAnsi="Arial" w:cs="Arial"/>
          <w:color w:val="000000"/>
          <w:sz w:val="19"/>
          <w:szCs w:val="19"/>
          <w:lang w:val="fr-FR"/>
        </w:rPr>
        <w:t>. Dans les actions de prévention on p</w:t>
      </w:r>
      <w:r w:rsidR="00A552B4">
        <w:rPr>
          <w:rFonts w:ascii="Arial" w:hAnsi="Arial" w:cs="Arial"/>
          <w:color w:val="000000"/>
          <w:sz w:val="19"/>
          <w:szCs w:val="19"/>
          <w:lang w:val="fr-FR"/>
        </w:rPr>
        <w:t xml:space="preserve">réfère donc le terme de </w:t>
      </w:r>
      <w:r w:rsidR="00A552B4" w:rsidRPr="00A552B4">
        <w:rPr>
          <w:rFonts w:ascii="Arial" w:hAnsi="Arial" w:cs="Arial"/>
          <w:color w:val="000000"/>
          <w:sz w:val="19"/>
          <w:szCs w:val="19"/>
          <w:lang w:val="fr-FR"/>
        </w:rPr>
        <w:t>‘circoncision</w:t>
      </w:r>
      <w:r w:rsidRPr="00A552B4">
        <w:rPr>
          <w:rFonts w:ascii="Arial" w:hAnsi="Arial" w:cs="Arial"/>
          <w:color w:val="000000"/>
          <w:sz w:val="19"/>
          <w:szCs w:val="19"/>
          <w:lang w:val="fr-FR"/>
        </w:rPr>
        <w:t xml:space="preserve"> des filles’</w:t>
      </w:r>
      <w:r w:rsidRPr="00564DD7">
        <w:rPr>
          <w:rFonts w:ascii="Arial" w:hAnsi="Arial" w:cs="Arial"/>
          <w:color w:val="000000"/>
          <w:sz w:val="19"/>
          <w:szCs w:val="19"/>
          <w:lang w:val="fr-FR"/>
        </w:rPr>
        <w:t xml:space="preserve"> </w:t>
      </w:r>
      <w:r w:rsidR="00A552B4">
        <w:rPr>
          <w:rFonts w:ascii="Arial" w:hAnsi="Arial" w:cs="Arial"/>
          <w:color w:val="000000"/>
          <w:sz w:val="19"/>
          <w:szCs w:val="19"/>
          <w:lang w:val="fr-FR"/>
        </w:rPr>
        <w:t>(« </w:t>
      </w:r>
      <w:proofErr w:type="spellStart"/>
      <w:r w:rsidR="00A552B4" w:rsidRPr="00A552B4">
        <w:rPr>
          <w:rFonts w:ascii="Arial" w:hAnsi="Arial" w:cs="Arial"/>
          <w:i/>
          <w:color w:val="000000"/>
          <w:sz w:val="19"/>
          <w:szCs w:val="19"/>
          <w:lang w:val="fr-FR"/>
        </w:rPr>
        <w:t>meisjesbesnijdenis</w:t>
      </w:r>
      <w:proofErr w:type="spellEnd"/>
      <w:r w:rsidR="00A552B4">
        <w:rPr>
          <w:rFonts w:ascii="Arial" w:hAnsi="Arial" w:cs="Arial"/>
          <w:color w:val="000000"/>
          <w:sz w:val="19"/>
          <w:szCs w:val="19"/>
          <w:lang w:val="fr-FR"/>
        </w:rPr>
        <w:t xml:space="preserve"> ») </w:t>
      </w:r>
      <w:r w:rsidRPr="00564DD7">
        <w:rPr>
          <w:rFonts w:ascii="Arial" w:hAnsi="Arial" w:cs="Arial"/>
          <w:color w:val="000000"/>
          <w:sz w:val="19"/>
          <w:szCs w:val="19"/>
          <w:lang w:val="fr-FR"/>
        </w:rPr>
        <w:t>dont la connotation est moins condamna</w:t>
      </w:r>
      <w:r w:rsidR="00303CA8" w:rsidRPr="00564DD7">
        <w:rPr>
          <w:rFonts w:ascii="Arial" w:hAnsi="Arial" w:cs="Arial"/>
          <w:color w:val="000000"/>
          <w:sz w:val="19"/>
          <w:szCs w:val="19"/>
          <w:lang w:val="fr-FR"/>
        </w:rPr>
        <w:t>toire</w:t>
      </w:r>
      <w:r w:rsidRPr="00564DD7">
        <w:rPr>
          <w:rFonts w:ascii="Arial" w:hAnsi="Arial" w:cs="Arial"/>
          <w:color w:val="000000"/>
          <w:sz w:val="19"/>
          <w:szCs w:val="19"/>
          <w:lang w:val="fr-FR"/>
        </w:rPr>
        <w:t xml:space="preserve"> et qui renforce donc la possibilité de pouvoir rentrer en discussion avec ces groupes.</w:t>
      </w:r>
    </w:p>
    <w:p w:rsidR="00E64090" w:rsidRPr="00564DD7" w:rsidRDefault="00E64090" w:rsidP="002F38F5">
      <w:pPr>
        <w:framePr w:w="1095" w:wrap="auto" w:hAnchor="text" w:x="988" w:y="6882"/>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27"/>
          <w:szCs w:val="27"/>
          <w:lang w:val="fr-FR"/>
        </w:rPr>
        <w:t>2.2</w:t>
      </w:r>
    </w:p>
    <w:p w:rsidR="00E64090" w:rsidRPr="00564DD7" w:rsidRDefault="001D19E8" w:rsidP="002F38F5">
      <w:pPr>
        <w:framePr w:w="2720" w:wrap="auto" w:hAnchor="text" w:x="1980" w:y="6882"/>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27"/>
          <w:szCs w:val="27"/>
          <w:lang w:val="fr-FR"/>
        </w:rPr>
        <w:t xml:space="preserve">Types de </w:t>
      </w:r>
      <w:r w:rsidR="00F05BFF" w:rsidRPr="00564DD7">
        <w:rPr>
          <w:rFonts w:ascii="Arial" w:hAnsi="Arial" w:cs="Arial"/>
          <w:color w:val="000000"/>
          <w:sz w:val="27"/>
          <w:szCs w:val="27"/>
          <w:lang w:val="fr-FR"/>
        </w:rPr>
        <w:t>MGF</w:t>
      </w:r>
    </w:p>
    <w:p w:rsidR="00E64090" w:rsidRPr="00564DD7" w:rsidRDefault="00303CA8" w:rsidP="00456AAF">
      <w:pPr>
        <w:framePr w:w="9072" w:wrap="around" w:hAnchor="text" w:x="1980" w:y="745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La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est une i</w:t>
      </w:r>
      <w:r w:rsidR="00A552B4">
        <w:rPr>
          <w:rFonts w:ascii="Arial" w:hAnsi="Arial" w:cs="Arial"/>
          <w:color w:val="000000"/>
          <w:sz w:val="19"/>
          <w:szCs w:val="19"/>
          <w:lang w:val="fr-FR"/>
        </w:rPr>
        <w:t>ntervention sur les organes génitaux</w:t>
      </w:r>
      <w:r w:rsidRPr="00564DD7">
        <w:rPr>
          <w:rFonts w:ascii="Arial" w:hAnsi="Arial" w:cs="Arial"/>
          <w:color w:val="000000"/>
          <w:sz w:val="19"/>
          <w:szCs w:val="19"/>
          <w:lang w:val="fr-FR"/>
        </w:rPr>
        <w:t xml:space="preserve"> externes pour laquelle n’existe pas de </w:t>
      </w:r>
      <w:r w:rsidR="007A2429" w:rsidRPr="00564DD7">
        <w:rPr>
          <w:rFonts w:ascii="Arial" w:hAnsi="Arial" w:cs="Arial"/>
          <w:color w:val="000000"/>
          <w:sz w:val="19"/>
          <w:szCs w:val="19"/>
          <w:lang w:val="fr-FR"/>
        </w:rPr>
        <w:t xml:space="preserve">nécessité médicale. On applique la typologie suivante </w:t>
      </w:r>
      <w:r w:rsidR="00E64090" w:rsidRPr="00564DD7">
        <w:rPr>
          <w:rFonts w:ascii="Arial" w:hAnsi="Arial" w:cs="Arial"/>
          <w:color w:val="000000"/>
          <w:sz w:val="19"/>
          <w:szCs w:val="19"/>
          <w:lang w:val="fr-FR"/>
        </w:rPr>
        <w:t>(</w:t>
      </w:r>
      <w:r w:rsidR="007A2429" w:rsidRPr="00564DD7">
        <w:rPr>
          <w:rFonts w:ascii="Arial" w:hAnsi="Arial" w:cs="Arial"/>
          <w:color w:val="000000"/>
          <w:sz w:val="19"/>
          <w:szCs w:val="19"/>
          <w:lang w:val="fr-FR"/>
        </w:rPr>
        <w:t>OMS</w:t>
      </w:r>
      <w:r w:rsidR="00E64090" w:rsidRPr="00564DD7">
        <w:rPr>
          <w:rFonts w:ascii="Arial" w:hAnsi="Arial" w:cs="Arial"/>
          <w:color w:val="000000"/>
          <w:sz w:val="19"/>
          <w:szCs w:val="19"/>
          <w:lang w:val="fr-FR"/>
        </w:rPr>
        <w:t xml:space="preserve">, 2008). </w:t>
      </w:r>
      <w:r w:rsidR="007A2429" w:rsidRPr="00564DD7">
        <w:rPr>
          <w:rFonts w:ascii="Arial" w:hAnsi="Arial" w:cs="Arial"/>
          <w:color w:val="000000"/>
          <w:sz w:val="19"/>
          <w:szCs w:val="19"/>
          <w:lang w:val="fr-FR"/>
        </w:rPr>
        <w:t>Voir également les illustrations en Annexe 3.</w:t>
      </w:r>
    </w:p>
    <w:p w:rsidR="00E64090" w:rsidRPr="00564DD7" w:rsidRDefault="00456AAF" w:rsidP="00456AAF">
      <w:pPr>
        <w:framePr w:w="9072" w:wrap="around" w:hAnchor="text" w:x="1980" w:y="7457"/>
        <w:widowControl w:val="0"/>
        <w:tabs>
          <w:tab w:val="left" w:pos="284"/>
          <w:tab w:val="left" w:pos="993"/>
        </w:tabs>
        <w:autoSpaceDE w:val="0"/>
        <w:autoSpaceDN w:val="0"/>
        <w:adjustRightInd w:val="0"/>
        <w:snapToGrid w:val="0"/>
        <w:spacing w:after="0" w:line="240" w:lineRule="auto"/>
        <w:ind w:left="993" w:hanging="993"/>
        <w:rPr>
          <w:rFonts w:ascii="Arial" w:hAnsi="Arial" w:cs="Arial"/>
          <w:sz w:val="24"/>
          <w:szCs w:val="24"/>
          <w:lang w:val="fr-FR"/>
        </w:rPr>
      </w:pPr>
      <w:r w:rsidRPr="00564DD7">
        <w:rPr>
          <w:rFonts w:ascii="Arial" w:hAnsi="Arial" w:cs="Arial"/>
          <w:color w:val="000000"/>
          <w:sz w:val="19"/>
          <w:szCs w:val="19"/>
          <w:lang w:val="fr-FR"/>
        </w:rPr>
        <w:tab/>
      </w:r>
      <w:r w:rsidR="00E64090" w:rsidRPr="00B07C9C">
        <w:rPr>
          <w:rFonts w:ascii="Arial" w:hAnsi="Arial" w:cs="Arial"/>
          <w:b/>
          <w:color w:val="000000"/>
          <w:sz w:val="19"/>
          <w:szCs w:val="19"/>
          <w:lang w:val="fr-FR"/>
        </w:rPr>
        <w:t>Type 1</w:t>
      </w:r>
      <w:r w:rsidR="00E64090" w:rsidRPr="00564DD7">
        <w:rPr>
          <w:rFonts w:ascii="Arial" w:hAnsi="Arial" w:cs="Arial"/>
          <w:color w:val="000000"/>
          <w:sz w:val="19"/>
          <w:szCs w:val="19"/>
          <w:lang w:val="fr-FR"/>
        </w:rPr>
        <w:t xml:space="preserve">. </w:t>
      </w:r>
      <w:r w:rsidR="007A2429" w:rsidRPr="00564DD7">
        <w:rPr>
          <w:rFonts w:ascii="Arial" w:hAnsi="Arial" w:cs="Arial"/>
          <w:color w:val="000000"/>
          <w:sz w:val="19"/>
          <w:szCs w:val="19"/>
          <w:lang w:val="fr-FR"/>
        </w:rPr>
        <w:t>Ablation partielle ou totale du clitoris et/ou du prépuce. On parle ici de clitoridectomie.</w:t>
      </w:r>
    </w:p>
    <w:p w:rsidR="00E64090" w:rsidRPr="00564DD7" w:rsidRDefault="00456AAF" w:rsidP="00456AAF">
      <w:pPr>
        <w:framePr w:w="9072" w:wrap="around" w:hAnchor="text" w:x="1980" w:y="7457"/>
        <w:widowControl w:val="0"/>
        <w:tabs>
          <w:tab w:val="left" w:pos="284"/>
          <w:tab w:val="left" w:pos="993"/>
        </w:tabs>
        <w:autoSpaceDE w:val="0"/>
        <w:autoSpaceDN w:val="0"/>
        <w:adjustRightInd w:val="0"/>
        <w:snapToGrid w:val="0"/>
        <w:spacing w:after="0" w:line="240" w:lineRule="auto"/>
        <w:ind w:left="993" w:hanging="993"/>
        <w:rPr>
          <w:rFonts w:ascii="Arial" w:hAnsi="Arial" w:cs="Arial"/>
          <w:sz w:val="24"/>
          <w:szCs w:val="24"/>
          <w:lang w:val="fr-FR"/>
        </w:rPr>
      </w:pPr>
      <w:r w:rsidRPr="00564DD7">
        <w:rPr>
          <w:rFonts w:ascii="Arial" w:hAnsi="Arial" w:cs="Arial"/>
          <w:color w:val="000000"/>
          <w:sz w:val="19"/>
          <w:szCs w:val="19"/>
          <w:lang w:val="fr-FR"/>
        </w:rPr>
        <w:tab/>
      </w:r>
      <w:r w:rsidR="00E64090" w:rsidRPr="00B07C9C">
        <w:rPr>
          <w:rFonts w:ascii="Arial" w:hAnsi="Arial" w:cs="Arial"/>
          <w:b/>
          <w:color w:val="000000"/>
          <w:sz w:val="19"/>
          <w:szCs w:val="19"/>
          <w:lang w:val="fr-FR"/>
        </w:rPr>
        <w:t>Type 2.</w:t>
      </w:r>
      <w:r w:rsidR="00E64090" w:rsidRPr="00564DD7">
        <w:rPr>
          <w:rFonts w:ascii="Arial" w:hAnsi="Arial" w:cs="Arial"/>
          <w:color w:val="000000"/>
          <w:sz w:val="19"/>
          <w:szCs w:val="19"/>
          <w:lang w:val="fr-FR"/>
        </w:rPr>
        <w:t xml:space="preserve"> </w:t>
      </w:r>
      <w:r w:rsidR="007A2429" w:rsidRPr="00564DD7">
        <w:rPr>
          <w:rFonts w:ascii="Arial" w:hAnsi="Arial" w:cs="Arial"/>
          <w:color w:val="000000"/>
          <w:sz w:val="19"/>
          <w:szCs w:val="19"/>
          <w:lang w:val="fr-FR"/>
        </w:rPr>
        <w:t>Ablation partielle ou totale du clitoris et des petites lèvres, avec ou sans ablation des grandes</w:t>
      </w:r>
      <w:r w:rsidRPr="00564DD7">
        <w:rPr>
          <w:rFonts w:ascii="Arial" w:hAnsi="Arial" w:cs="Arial"/>
          <w:color w:val="000000"/>
          <w:sz w:val="19"/>
          <w:szCs w:val="19"/>
          <w:lang w:val="fr-FR"/>
        </w:rPr>
        <w:t xml:space="preserve"> </w:t>
      </w:r>
      <w:r w:rsidR="007A2429" w:rsidRPr="00564DD7">
        <w:rPr>
          <w:rFonts w:ascii="Arial" w:hAnsi="Arial" w:cs="Arial"/>
          <w:color w:val="000000"/>
          <w:sz w:val="19"/>
          <w:szCs w:val="19"/>
          <w:lang w:val="fr-FR"/>
        </w:rPr>
        <w:t>lèvres. Egalement appelé</w:t>
      </w:r>
      <w:r w:rsidR="00196250" w:rsidRPr="00564DD7">
        <w:rPr>
          <w:rFonts w:ascii="Arial" w:hAnsi="Arial" w:cs="Arial"/>
          <w:color w:val="000000"/>
          <w:sz w:val="19"/>
          <w:szCs w:val="19"/>
          <w:lang w:val="fr-FR"/>
        </w:rPr>
        <w:t>e</w:t>
      </w:r>
      <w:r w:rsidR="007A2429" w:rsidRPr="00564DD7">
        <w:rPr>
          <w:rFonts w:ascii="Arial" w:hAnsi="Arial" w:cs="Arial"/>
          <w:color w:val="000000"/>
          <w:sz w:val="19"/>
          <w:szCs w:val="19"/>
          <w:lang w:val="fr-FR"/>
        </w:rPr>
        <w:t xml:space="preserve"> excision.</w:t>
      </w:r>
    </w:p>
    <w:p w:rsidR="00E64090" w:rsidRPr="00564DD7" w:rsidRDefault="00456AAF" w:rsidP="00456AAF">
      <w:pPr>
        <w:framePr w:w="9072" w:wrap="around" w:hAnchor="text" w:x="1980" w:y="7457"/>
        <w:widowControl w:val="0"/>
        <w:tabs>
          <w:tab w:val="left" w:pos="284"/>
          <w:tab w:val="left" w:pos="993"/>
        </w:tabs>
        <w:autoSpaceDE w:val="0"/>
        <w:autoSpaceDN w:val="0"/>
        <w:adjustRightInd w:val="0"/>
        <w:snapToGrid w:val="0"/>
        <w:spacing w:after="0" w:line="240" w:lineRule="auto"/>
        <w:ind w:left="993" w:hanging="993"/>
        <w:rPr>
          <w:rFonts w:ascii="Arial" w:hAnsi="Arial" w:cs="Arial"/>
          <w:sz w:val="24"/>
          <w:szCs w:val="24"/>
          <w:lang w:val="fr-FR"/>
        </w:rPr>
      </w:pPr>
      <w:r w:rsidRPr="00564DD7">
        <w:rPr>
          <w:rFonts w:ascii="Arial" w:hAnsi="Arial" w:cs="Arial"/>
          <w:color w:val="000000"/>
          <w:sz w:val="19"/>
          <w:szCs w:val="19"/>
          <w:lang w:val="fr-FR"/>
        </w:rPr>
        <w:tab/>
      </w:r>
      <w:r w:rsidR="00E64090" w:rsidRPr="00B07C9C">
        <w:rPr>
          <w:rFonts w:ascii="Arial" w:hAnsi="Arial" w:cs="Arial"/>
          <w:b/>
          <w:color w:val="000000"/>
          <w:sz w:val="19"/>
          <w:szCs w:val="19"/>
          <w:lang w:val="fr-FR"/>
        </w:rPr>
        <w:t>Type 3.</w:t>
      </w:r>
      <w:r w:rsidR="00E64090" w:rsidRPr="00564DD7">
        <w:rPr>
          <w:rFonts w:ascii="Arial" w:hAnsi="Arial" w:cs="Arial"/>
          <w:color w:val="000000"/>
          <w:sz w:val="19"/>
          <w:szCs w:val="19"/>
          <w:lang w:val="fr-FR"/>
        </w:rPr>
        <w:t xml:space="preserve"> </w:t>
      </w:r>
      <w:r w:rsidR="007A2429" w:rsidRPr="00564DD7">
        <w:rPr>
          <w:rFonts w:ascii="Arial" w:hAnsi="Arial" w:cs="Arial"/>
          <w:color w:val="000000"/>
          <w:sz w:val="19"/>
          <w:szCs w:val="19"/>
          <w:lang w:val="fr-FR"/>
        </w:rPr>
        <w:t>Rétrécissement de l’orifice vaginal par ablation et suture  en</w:t>
      </w:r>
      <w:r w:rsidRPr="00564DD7">
        <w:rPr>
          <w:rFonts w:ascii="Arial" w:hAnsi="Arial" w:cs="Arial"/>
          <w:color w:val="000000"/>
          <w:sz w:val="19"/>
          <w:szCs w:val="19"/>
          <w:lang w:val="fr-FR"/>
        </w:rPr>
        <w:t xml:space="preserve">tre elles des petites et/ou des </w:t>
      </w:r>
      <w:r w:rsidR="007A2429" w:rsidRPr="00564DD7">
        <w:rPr>
          <w:rFonts w:ascii="Arial" w:hAnsi="Arial" w:cs="Arial"/>
          <w:color w:val="000000"/>
          <w:sz w:val="19"/>
          <w:szCs w:val="19"/>
          <w:lang w:val="fr-FR"/>
        </w:rPr>
        <w:t>grandes</w:t>
      </w:r>
      <w:r w:rsidRPr="00564DD7">
        <w:rPr>
          <w:rFonts w:ascii="Arial" w:hAnsi="Arial" w:cs="Arial"/>
          <w:color w:val="000000"/>
          <w:sz w:val="19"/>
          <w:szCs w:val="19"/>
          <w:lang w:val="fr-FR"/>
        </w:rPr>
        <w:t xml:space="preserve"> l</w:t>
      </w:r>
      <w:r w:rsidR="007A2429" w:rsidRPr="00564DD7">
        <w:rPr>
          <w:rFonts w:ascii="Arial" w:hAnsi="Arial" w:cs="Arial"/>
          <w:color w:val="000000"/>
          <w:sz w:val="19"/>
          <w:szCs w:val="19"/>
          <w:lang w:val="fr-FR"/>
        </w:rPr>
        <w:t>èvres, avec ou sans ablation du clitoris. Egalement appelé infibulation.</w:t>
      </w:r>
    </w:p>
    <w:p w:rsidR="00E64090" w:rsidRPr="00564DD7" w:rsidRDefault="00456AAF" w:rsidP="00456AAF">
      <w:pPr>
        <w:framePr w:w="9072" w:wrap="around" w:hAnchor="text" w:x="1980" w:y="7457"/>
        <w:widowControl w:val="0"/>
        <w:tabs>
          <w:tab w:val="left" w:pos="284"/>
          <w:tab w:val="left" w:pos="993"/>
        </w:tabs>
        <w:autoSpaceDE w:val="0"/>
        <w:autoSpaceDN w:val="0"/>
        <w:adjustRightInd w:val="0"/>
        <w:snapToGrid w:val="0"/>
        <w:spacing w:after="0" w:line="240" w:lineRule="auto"/>
        <w:ind w:left="993" w:hanging="993"/>
        <w:rPr>
          <w:rFonts w:ascii="Arial" w:hAnsi="Arial" w:cs="Arial"/>
          <w:color w:val="000000"/>
          <w:sz w:val="19"/>
          <w:szCs w:val="19"/>
          <w:lang w:val="fr-FR"/>
        </w:rPr>
      </w:pPr>
      <w:r w:rsidRPr="00B07C9C">
        <w:rPr>
          <w:rFonts w:ascii="Arial" w:hAnsi="Arial" w:cs="Arial"/>
          <w:b/>
          <w:color w:val="000000"/>
          <w:sz w:val="19"/>
          <w:szCs w:val="19"/>
          <w:lang w:val="fr-FR"/>
        </w:rPr>
        <w:tab/>
      </w:r>
      <w:r w:rsidR="00E64090" w:rsidRPr="00B07C9C">
        <w:rPr>
          <w:rFonts w:ascii="Arial" w:hAnsi="Arial" w:cs="Arial"/>
          <w:b/>
          <w:color w:val="000000"/>
          <w:sz w:val="19"/>
          <w:szCs w:val="19"/>
          <w:lang w:val="fr-FR"/>
        </w:rPr>
        <w:t>Type 4.</w:t>
      </w:r>
      <w:r w:rsidR="00E64090" w:rsidRPr="00564DD7">
        <w:rPr>
          <w:rFonts w:ascii="Arial" w:hAnsi="Arial" w:cs="Arial"/>
          <w:color w:val="000000"/>
          <w:sz w:val="19"/>
          <w:szCs w:val="19"/>
          <w:lang w:val="fr-FR"/>
        </w:rPr>
        <w:t xml:space="preserve"> </w:t>
      </w:r>
      <w:r w:rsidR="007A2429" w:rsidRPr="00564DD7">
        <w:rPr>
          <w:rFonts w:ascii="Arial" w:hAnsi="Arial" w:cs="Arial"/>
          <w:color w:val="000000"/>
          <w:sz w:val="19"/>
          <w:szCs w:val="19"/>
          <w:lang w:val="fr-FR"/>
        </w:rPr>
        <w:t>Toute autre action néfaste commise sur l</w:t>
      </w:r>
      <w:r w:rsidR="00196250" w:rsidRPr="00564DD7">
        <w:rPr>
          <w:rFonts w:ascii="Arial" w:hAnsi="Arial" w:cs="Arial"/>
          <w:color w:val="000000"/>
          <w:sz w:val="19"/>
          <w:szCs w:val="19"/>
          <w:lang w:val="fr-FR"/>
        </w:rPr>
        <w:t>e</w:t>
      </w:r>
      <w:r w:rsidR="007A2429" w:rsidRPr="00564DD7">
        <w:rPr>
          <w:rFonts w:ascii="Arial" w:hAnsi="Arial" w:cs="Arial"/>
          <w:color w:val="000000"/>
          <w:sz w:val="19"/>
          <w:szCs w:val="19"/>
          <w:lang w:val="fr-FR"/>
        </w:rPr>
        <w:t xml:space="preserve">s organes sexuels féminins pour des raisons non </w:t>
      </w:r>
      <w:r w:rsidR="00046216" w:rsidRPr="00564DD7">
        <w:rPr>
          <w:rFonts w:ascii="Arial" w:hAnsi="Arial" w:cs="Arial"/>
          <w:color w:val="000000"/>
          <w:sz w:val="19"/>
          <w:szCs w:val="19"/>
          <w:lang w:val="fr-FR"/>
        </w:rPr>
        <w:t>m</w:t>
      </w:r>
      <w:r w:rsidR="007A2429" w:rsidRPr="00564DD7">
        <w:rPr>
          <w:rFonts w:ascii="Arial" w:hAnsi="Arial" w:cs="Arial"/>
          <w:color w:val="000000"/>
          <w:sz w:val="19"/>
          <w:szCs w:val="19"/>
          <w:lang w:val="fr-FR"/>
        </w:rPr>
        <w:t>édicales</w:t>
      </w:r>
      <w:r w:rsidR="00046216" w:rsidRPr="00564DD7">
        <w:rPr>
          <w:rFonts w:ascii="Arial" w:hAnsi="Arial" w:cs="Arial"/>
          <w:color w:val="000000"/>
          <w:sz w:val="19"/>
          <w:szCs w:val="19"/>
          <w:lang w:val="fr-FR"/>
        </w:rPr>
        <w:t>, telles qu</w:t>
      </w:r>
      <w:r w:rsidR="00F05BFF" w:rsidRPr="00564DD7">
        <w:rPr>
          <w:rFonts w:ascii="Arial" w:hAnsi="Arial" w:cs="Arial"/>
          <w:color w:val="000000"/>
          <w:sz w:val="19"/>
          <w:szCs w:val="19"/>
          <w:lang w:val="fr-FR"/>
        </w:rPr>
        <w:t>e piquer, percer, inciser, scarifie</w:t>
      </w:r>
      <w:r w:rsidR="00046216" w:rsidRPr="00564DD7">
        <w:rPr>
          <w:rFonts w:ascii="Arial" w:hAnsi="Arial" w:cs="Arial"/>
          <w:color w:val="000000"/>
          <w:sz w:val="19"/>
          <w:szCs w:val="19"/>
          <w:lang w:val="fr-FR"/>
        </w:rPr>
        <w:t xml:space="preserve">r et brûler. </w:t>
      </w:r>
      <w:r w:rsidR="007A2429" w:rsidRPr="00564DD7">
        <w:rPr>
          <w:rFonts w:ascii="Arial" w:hAnsi="Arial" w:cs="Arial"/>
          <w:color w:val="000000"/>
          <w:sz w:val="19"/>
          <w:szCs w:val="19"/>
          <w:lang w:val="fr-FR"/>
        </w:rPr>
        <w:t xml:space="preserve"> </w:t>
      </w:r>
    </w:p>
    <w:p w:rsidR="00E64090" w:rsidRPr="00564DD7" w:rsidRDefault="00046216" w:rsidP="00456AAF">
      <w:pPr>
        <w:framePr w:w="9072" w:wrap="around" w:hAnchor="text" w:x="1980" w:y="745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Le point de vue s’intéresse aux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pratiq</w:t>
      </w:r>
      <w:r w:rsidR="00A552B4">
        <w:rPr>
          <w:rFonts w:ascii="Arial" w:hAnsi="Arial" w:cs="Arial"/>
          <w:color w:val="000000"/>
          <w:sz w:val="19"/>
          <w:szCs w:val="19"/>
          <w:lang w:val="fr-FR"/>
        </w:rPr>
        <w:t>uées en tant que pratique</w:t>
      </w:r>
      <w:r w:rsidRPr="00564DD7">
        <w:rPr>
          <w:rFonts w:ascii="Arial" w:hAnsi="Arial" w:cs="Arial"/>
          <w:color w:val="000000"/>
          <w:sz w:val="19"/>
          <w:szCs w:val="19"/>
          <w:lang w:val="fr-FR"/>
        </w:rPr>
        <w:t xml:space="preserve"> culturelle. </w:t>
      </w:r>
    </w:p>
    <w:p w:rsidR="00046216" w:rsidRPr="00564DD7" w:rsidRDefault="00046216" w:rsidP="00F611BA">
      <w:pPr>
        <w:framePr w:w="9072" w:wrap="around" w:hAnchor="text" w:x="1980" w:y="10768"/>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On utilise également les termes de ‘</w:t>
      </w:r>
      <w:proofErr w:type="spellStart"/>
      <w:r w:rsidRPr="00564DD7">
        <w:rPr>
          <w:rFonts w:ascii="Arial" w:hAnsi="Arial" w:cs="Arial"/>
          <w:color w:val="000000"/>
          <w:sz w:val="19"/>
          <w:szCs w:val="19"/>
          <w:lang w:val="fr-FR"/>
        </w:rPr>
        <w:t>dé</w:t>
      </w:r>
      <w:r w:rsidR="00A552B4">
        <w:rPr>
          <w:rFonts w:ascii="Arial" w:hAnsi="Arial" w:cs="Arial"/>
          <w:color w:val="000000"/>
          <w:sz w:val="19"/>
          <w:szCs w:val="19"/>
          <w:lang w:val="fr-FR"/>
        </w:rPr>
        <w:t>sin</w:t>
      </w:r>
      <w:r w:rsidRPr="00564DD7">
        <w:rPr>
          <w:rFonts w:ascii="Arial" w:hAnsi="Arial" w:cs="Arial"/>
          <w:color w:val="000000"/>
          <w:sz w:val="19"/>
          <w:szCs w:val="19"/>
          <w:lang w:val="fr-FR"/>
        </w:rPr>
        <w:t>fibulation</w:t>
      </w:r>
      <w:proofErr w:type="spellEnd"/>
      <w:r w:rsidRPr="00564DD7">
        <w:rPr>
          <w:rFonts w:ascii="Arial" w:hAnsi="Arial" w:cs="Arial"/>
          <w:color w:val="000000"/>
          <w:sz w:val="19"/>
          <w:szCs w:val="19"/>
          <w:lang w:val="fr-FR"/>
        </w:rPr>
        <w:t>’ et de ‘ré</w:t>
      </w:r>
      <w:r w:rsidR="00A552B4">
        <w:rPr>
          <w:rFonts w:ascii="Arial" w:hAnsi="Arial" w:cs="Arial"/>
          <w:color w:val="000000"/>
          <w:sz w:val="19"/>
          <w:szCs w:val="19"/>
          <w:lang w:val="fr-FR"/>
        </w:rPr>
        <w:t>-</w:t>
      </w:r>
      <w:r w:rsidRPr="00564DD7">
        <w:rPr>
          <w:rFonts w:ascii="Arial" w:hAnsi="Arial" w:cs="Arial"/>
          <w:color w:val="000000"/>
          <w:sz w:val="19"/>
          <w:szCs w:val="19"/>
          <w:lang w:val="fr-FR"/>
        </w:rPr>
        <w:t xml:space="preserve">infibulation’. </w:t>
      </w:r>
      <w:r w:rsidR="00E64090"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 xml:space="preserve">La </w:t>
      </w:r>
      <w:proofErr w:type="spellStart"/>
      <w:r w:rsidRPr="00564DD7">
        <w:rPr>
          <w:rFonts w:ascii="Arial" w:hAnsi="Arial" w:cs="Arial"/>
          <w:color w:val="000000"/>
          <w:sz w:val="19"/>
          <w:szCs w:val="19"/>
          <w:lang w:val="fr-FR"/>
        </w:rPr>
        <w:t>dé</w:t>
      </w:r>
      <w:r w:rsidR="00A552B4">
        <w:rPr>
          <w:rFonts w:ascii="Arial" w:hAnsi="Arial" w:cs="Arial"/>
          <w:color w:val="000000"/>
          <w:sz w:val="19"/>
          <w:szCs w:val="19"/>
          <w:lang w:val="fr-FR"/>
        </w:rPr>
        <w:t>sin</w:t>
      </w:r>
      <w:r w:rsidRPr="00564DD7">
        <w:rPr>
          <w:rFonts w:ascii="Arial" w:hAnsi="Arial" w:cs="Arial"/>
          <w:color w:val="000000"/>
          <w:sz w:val="19"/>
          <w:szCs w:val="19"/>
          <w:lang w:val="fr-FR"/>
        </w:rPr>
        <w:t>fibulation</w:t>
      </w:r>
      <w:proofErr w:type="spellEnd"/>
      <w:r w:rsidRPr="00564DD7">
        <w:rPr>
          <w:rFonts w:ascii="Arial" w:hAnsi="Arial" w:cs="Arial"/>
          <w:color w:val="000000"/>
          <w:sz w:val="19"/>
          <w:szCs w:val="19"/>
          <w:lang w:val="fr-FR"/>
        </w:rPr>
        <w:t xml:space="preserve"> consiste en un agrandissement de l’ouverture ou en une suppression de l’obstacle, en général avant le mariage ou un accouchement. La ré</w:t>
      </w:r>
      <w:r w:rsidR="00A552B4">
        <w:rPr>
          <w:rFonts w:ascii="Arial" w:hAnsi="Arial" w:cs="Arial"/>
          <w:color w:val="000000"/>
          <w:sz w:val="19"/>
          <w:szCs w:val="19"/>
          <w:lang w:val="fr-FR"/>
        </w:rPr>
        <w:t>-</w:t>
      </w:r>
      <w:r w:rsidRPr="00564DD7">
        <w:rPr>
          <w:rFonts w:ascii="Arial" w:hAnsi="Arial" w:cs="Arial"/>
          <w:color w:val="000000"/>
          <w:sz w:val="19"/>
          <w:szCs w:val="19"/>
          <w:lang w:val="fr-FR"/>
        </w:rPr>
        <w:t>infibulation consiste à recoudre les éléments restants des lèvres, entre autres après</w:t>
      </w:r>
      <w:r w:rsidR="00E806E1" w:rsidRPr="00564DD7">
        <w:rPr>
          <w:rFonts w:ascii="Arial" w:hAnsi="Arial" w:cs="Arial"/>
          <w:color w:val="000000"/>
          <w:sz w:val="19"/>
          <w:szCs w:val="19"/>
          <w:lang w:val="fr-FR"/>
        </w:rPr>
        <w:t xml:space="preserve"> un accouchement, de telle manière que l’orifice vaginal est de nouveau diminué, jusqu’à retrouver les dimensions créées à l’origine par l’excision. </w:t>
      </w:r>
    </w:p>
    <w:p w:rsidR="00E806E1" w:rsidRPr="00564DD7" w:rsidRDefault="00E64090" w:rsidP="00F611BA">
      <w:pPr>
        <w:framePr w:w="9072" w:wrap="around" w:hAnchor="text" w:x="1980" w:y="12299"/>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Sunna: </w:t>
      </w:r>
      <w:r w:rsidR="00E806E1" w:rsidRPr="00564DD7">
        <w:rPr>
          <w:rFonts w:ascii="Arial" w:hAnsi="Arial" w:cs="Arial"/>
          <w:color w:val="000000"/>
          <w:sz w:val="19"/>
          <w:szCs w:val="19"/>
          <w:lang w:val="fr-FR"/>
        </w:rPr>
        <w:t xml:space="preserve">désignerait une forme atténuée du </w:t>
      </w:r>
      <w:r w:rsidR="00F05BFF" w:rsidRPr="00564DD7">
        <w:rPr>
          <w:rFonts w:ascii="Arial" w:hAnsi="Arial" w:cs="Arial"/>
          <w:color w:val="000000"/>
          <w:sz w:val="19"/>
          <w:szCs w:val="19"/>
          <w:lang w:val="fr-FR"/>
        </w:rPr>
        <w:t>MGF</w:t>
      </w:r>
      <w:r w:rsidR="00E806E1" w:rsidRPr="00564DD7">
        <w:rPr>
          <w:rFonts w:ascii="Arial" w:hAnsi="Arial" w:cs="Arial"/>
          <w:color w:val="000000"/>
          <w:sz w:val="19"/>
          <w:szCs w:val="19"/>
          <w:lang w:val="fr-FR"/>
        </w:rPr>
        <w:t xml:space="preserve">, en l’occurrence le fait de simplement piquer le clitoris jusqu’à l’apparition d’une goutte de sang. Dans la pratique au contraire, le terme de ‘sunna’ apparait comme un terme générique, recouvrant l’ensemble des formes de </w:t>
      </w:r>
      <w:r w:rsidR="00F05BFF" w:rsidRPr="00564DD7">
        <w:rPr>
          <w:rFonts w:ascii="Arial" w:hAnsi="Arial" w:cs="Arial"/>
          <w:color w:val="000000"/>
          <w:sz w:val="19"/>
          <w:szCs w:val="19"/>
          <w:lang w:val="fr-FR"/>
        </w:rPr>
        <w:t>MGF</w:t>
      </w:r>
      <w:r w:rsidR="00E806E1" w:rsidRPr="00564DD7">
        <w:rPr>
          <w:rFonts w:ascii="Arial" w:hAnsi="Arial" w:cs="Arial"/>
          <w:color w:val="000000"/>
          <w:sz w:val="19"/>
          <w:szCs w:val="19"/>
          <w:lang w:val="fr-FR"/>
        </w:rPr>
        <w:t xml:space="preserve">. Dans certains groupes on ne considère pas la ‘sunna’ comme une </w:t>
      </w:r>
      <w:r w:rsidR="00F05BFF" w:rsidRPr="00564DD7">
        <w:rPr>
          <w:rFonts w:ascii="Arial" w:hAnsi="Arial" w:cs="Arial"/>
          <w:color w:val="000000"/>
          <w:sz w:val="19"/>
          <w:szCs w:val="19"/>
          <w:lang w:val="fr-FR"/>
        </w:rPr>
        <w:t>MGF</w:t>
      </w:r>
      <w:r w:rsidR="00E806E1" w:rsidRPr="00564DD7">
        <w:rPr>
          <w:rFonts w:ascii="Arial" w:hAnsi="Arial" w:cs="Arial"/>
          <w:color w:val="000000"/>
          <w:sz w:val="19"/>
          <w:szCs w:val="19"/>
          <w:lang w:val="fr-FR"/>
        </w:rPr>
        <w:t>. Il est donc toujours nécessaire d’interroger les gens jusqu’à obtenir la clarté sur ce qu’ils veulent exactement dire!</w:t>
      </w:r>
    </w:p>
    <w:p w:rsidR="00E64090" w:rsidRPr="00564DD7" w:rsidRDefault="00196250" w:rsidP="00F611BA">
      <w:pPr>
        <w:framePr w:w="9072" w:wrap="around" w:hAnchor="text" w:x="1980" w:y="13575"/>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Le terme de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tel que nous l’envisageons dans ce point de vue, ne désigne clairement pas les</w:t>
      </w:r>
      <w:r w:rsidR="00BF0AF5" w:rsidRPr="00564DD7">
        <w:rPr>
          <w:rFonts w:ascii="Arial" w:hAnsi="Arial" w:cs="Arial"/>
          <w:color w:val="000000"/>
          <w:sz w:val="19"/>
          <w:szCs w:val="19"/>
          <w:lang w:val="fr-FR"/>
        </w:rPr>
        <w:t xml:space="preserve"> questions relatives à la correction des cicatrices résultant d’actes médicaux réguliers ou de demandes de corrections cosmétiques des organes génitaux externes. Pour ces questions, nous renvoyons au protocole-modèle Réduction des lèvres </w:t>
      </w:r>
      <w:r w:rsidR="00E64090" w:rsidRPr="00564DD7">
        <w:rPr>
          <w:rFonts w:ascii="Arial" w:hAnsi="Arial" w:cs="Arial"/>
          <w:color w:val="000000"/>
          <w:sz w:val="19"/>
          <w:szCs w:val="19"/>
          <w:lang w:val="fr-FR"/>
        </w:rPr>
        <w:t>(NVPC en NVOG, 2008)</w:t>
      </w:r>
      <w:r w:rsidR="00BF0AF5" w:rsidRPr="00564DD7">
        <w:rPr>
          <w:rFonts w:ascii="Arial" w:hAnsi="Arial" w:cs="Arial"/>
          <w:sz w:val="24"/>
          <w:szCs w:val="24"/>
          <w:lang w:val="fr-FR"/>
        </w:rPr>
        <w:t xml:space="preserve"> </w:t>
      </w:r>
      <w:r w:rsidR="00E64090" w:rsidRPr="00564DD7">
        <w:rPr>
          <w:rFonts w:ascii="Arial" w:hAnsi="Arial" w:cs="Arial"/>
          <w:color w:val="000000"/>
          <w:sz w:val="19"/>
          <w:szCs w:val="19"/>
          <w:lang w:val="fr-FR"/>
        </w:rPr>
        <w:t xml:space="preserve">[4]. </w:t>
      </w:r>
      <w:r w:rsidR="00BF0AF5" w:rsidRPr="00564DD7">
        <w:rPr>
          <w:rFonts w:ascii="Arial" w:hAnsi="Arial" w:cs="Arial"/>
          <w:color w:val="000000"/>
          <w:sz w:val="19"/>
          <w:szCs w:val="19"/>
          <w:lang w:val="fr-FR"/>
        </w:rPr>
        <w:t xml:space="preserve">Ce protocole peut être téléchargé sur </w:t>
      </w:r>
      <w:r w:rsidR="00E64090" w:rsidRPr="00564DD7">
        <w:rPr>
          <w:rFonts w:ascii="Arial" w:hAnsi="Arial" w:cs="Arial"/>
          <w:color w:val="000000"/>
          <w:sz w:val="19"/>
          <w:szCs w:val="19"/>
          <w:lang w:val="fr-FR"/>
        </w:rPr>
        <w:t>http://www.nvog-documenten.nl/.</w:t>
      </w:r>
    </w:p>
    <w:p w:rsidR="00E64090" w:rsidRPr="00564DD7" w:rsidRDefault="00E64090" w:rsidP="002F38F5">
      <w:pPr>
        <w:framePr w:w="930" w:wrap="auto" w:hAnchor="text" w:x="10502"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13</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564DD7" w:rsidRDefault="00E64090" w:rsidP="002F38F5">
      <w:pPr>
        <w:framePr w:w="1095" w:wrap="auto" w:hAnchor="text" w:x="988" w:y="2369"/>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27"/>
          <w:szCs w:val="27"/>
          <w:lang w:val="fr-FR"/>
        </w:rPr>
        <w:lastRenderedPageBreak/>
        <w:t>2.3</w:t>
      </w:r>
    </w:p>
    <w:p w:rsidR="00E64090" w:rsidRPr="00564DD7" w:rsidRDefault="001D19E8" w:rsidP="002F38F5">
      <w:pPr>
        <w:framePr w:w="4636" w:wrap="auto" w:hAnchor="text" w:x="1980" w:y="2369"/>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27"/>
          <w:szCs w:val="27"/>
          <w:lang w:val="fr-FR"/>
        </w:rPr>
        <w:t>Soins de santé pour la jeunesse</w:t>
      </w:r>
    </w:p>
    <w:p w:rsidR="00E64090" w:rsidRPr="00564DD7" w:rsidRDefault="00BF0AF5" w:rsidP="00EA14D3">
      <w:pPr>
        <w:framePr w:w="9072" w:wrap="around" w:hAnchor="text" w:x="1980" w:y="2944"/>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Les soins de santé pour la jeunesse (JGZ) sont des soins de santé prévent</w:t>
      </w:r>
      <w:r w:rsidR="00A552B4">
        <w:rPr>
          <w:rFonts w:ascii="Arial" w:hAnsi="Arial" w:cs="Arial"/>
          <w:color w:val="000000"/>
          <w:sz w:val="19"/>
          <w:szCs w:val="19"/>
          <w:lang w:val="fr-FR"/>
        </w:rPr>
        <w:t xml:space="preserve">ifs. La mission de JGZ est de favoriser, prémunir et </w:t>
      </w:r>
      <w:r w:rsidRPr="00564DD7">
        <w:rPr>
          <w:rFonts w:ascii="Arial" w:hAnsi="Arial" w:cs="Arial"/>
          <w:color w:val="000000"/>
          <w:sz w:val="19"/>
          <w:szCs w:val="19"/>
          <w:lang w:val="fr-FR"/>
        </w:rPr>
        <w:t xml:space="preserve">protéger  la sécurité, la croissance et le développement de l’enfant et du jeune afin de prévenir les menaces sur la santé. Le JGZ suit le développement physique, psychique, social et cognitif des jeunes et place ce développement à un niveau central, tant sur le plan individuel que de la population. Le JGZ informe par ailleurs enfants et parents </w:t>
      </w:r>
      <w:r w:rsidR="00F2579F" w:rsidRPr="00564DD7">
        <w:rPr>
          <w:rFonts w:ascii="Arial" w:hAnsi="Arial" w:cs="Arial"/>
          <w:color w:val="000000"/>
          <w:sz w:val="19"/>
          <w:szCs w:val="19"/>
          <w:lang w:val="fr-FR"/>
        </w:rPr>
        <w:t>sur les comportements sains, signale les (risques de) troubles et assure un suivi ou un</w:t>
      </w:r>
      <w:r w:rsidR="00196250" w:rsidRPr="00564DD7">
        <w:rPr>
          <w:rFonts w:ascii="Arial" w:hAnsi="Arial" w:cs="Arial"/>
          <w:color w:val="000000"/>
          <w:sz w:val="19"/>
          <w:szCs w:val="19"/>
          <w:lang w:val="fr-FR"/>
        </w:rPr>
        <w:t>e référence</w:t>
      </w:r>
      <w:r w:rsidR="00F2579F" w:rsidRPr="00564DD7">
        <w:rPr>
          <w:rFonts w:ascii="Arial" w:hAnsi="Arial" w:cs="Arial"/>
          <w:color w:val="000000"/>
          <w:sz w:val="19"/>
          <w:szCs w:val="19"/>
          <w:lang w:val="fr-FR"/>
        </w:rPr>
        <w:t xml:space="preserve"> adéquat</w:t>
      </w:r>
      <w:r w:rsidR="00196250" w:rsidRPr="00564DD7">
        <w:rPr>
          <w:rFonts w:ascii="Arial" w:hAnsi="Arial" w:cs="Arial"/>
          <w:color w:val="000000"/>
          <w:sz w:val="19"/>
          <w:szCs w:val="19"/>
          <w:lang w:val="fr-FR"/>
        </w:rPr>
        <w:t>(e)</w:t>
      </w:r>
      <w:r w:rsidR="00F2579F" w:rsidRPr="00564DD7">
        <w:rPr>
          <w:rFonts w:ascii="Arial" w:hAnsi="Arial" w:cs="Arial"/>
          <w:color w:val="000000"/>
          <w:sz w:val="19"/>
          <w:szCs w:val="19"/>
          <w:lang w:val="fr-FR"/>
        </w:rPr>
        <w:t xml:space="preserve">s. Le JGZ renforce la capacité éducative des parents en prodiguant un appui à l’éducation. Les tâches, responsabilités et prérogatives du JGZ sont établies par la Loi de Santé Publique (2008). </w:t>
      </w:r>
    </w:p>
    <w:p w:rsidR="00E64090" w:rsidRPr="00564DD7" w:rsidRDefault="00F2579F" w:rsidP="00EA14D3">
      <w:pPr>
        <w:framePr w:w="9072" w:wrap="around" w:hAnchor="text" w:x="1980" w:y="5478"/>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Le JGZ n’a pas de mission d’enquête dirigée vers la poursuite pénale des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mais s’attache à la prévention des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en tentant de convaincre les parents de ne</w:t>
      </w:r>
      <w:r w:rsidR="00EA14D3" w:rsidRPr="00564DD7">
        <w:rPr>
          <w:rFonts w:ascii="Arial" w:hAnsi="Arial" w:cs="Arial"/>
          <w:color w:val="000000"/>
          <w:sz w:val="19"/>
          <w:szCs w:val="19"/>
          <w:lang w:val="fr-FR"/>
        </w:rPr>
        <w:t xml:space="preserve"> pas faire exciser leur fille. </w:t>
      </w:r>
      <w:r w:rsidRPr="00564DD7">
        <w:rPr>
          <w:rFonts w:ascii="Arial" w:hAnsi="Arial" w:cs="Arial"/>
          <w:color w:val="000000"/>
          <w:sz w:val="19"/>
          <w:szCs w:val="19"/>
          <w:lang w:val="fr-FR"/>
        </w:rPr>
        <w:t xml:space="preserve">Le JGZ redirige également une fillette excisée vers les services d’aide adéquats. </w:t>
      </w:r>
    </w:p>
    <w:p w:rsidR="00E64090" w:rsidRPr="00564DD7" w:rsidRDefault="00F2579F" w:rsidP="00EA14D3">
      <w:pPr>
        <w:framePr w:w="9072" w:wrap="around" w:hAnchor="text" w:x="1980" w:y="6470"/>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Le JGZ prodigue également des soins aux enfants de demandeurs d’asile</w:t>
      </w:r>
      <w:r w:rsidR="00017259" w:rsidRPr="00564DD7">
        <w:rPr>
          <w:rFonts w:ascii="Arial" w:hAnsi="Arial" w:cs="Arial"/>
          <w:color w:val="000000"/>
          <w:sz w:val="19"/>
          <w:szCs w:val="19"/>
          <w:lang w:val="fr-FR"/>
        </w:rPr>
        <w:t xml:space="preserve">. Ces soins de santé préventifs pour demandeurs d’asile (PGA) sont une forme régulière de soins de santé à la jeunesse financée par d’autres sources. C’est l’Organe Central de Prise en Charge des Demandeurs d’Asile (COA) qui finance ces soins. </w:t>
      </w:r>
    </w:p>
    <w:p w:rsidR="00E64090" w:rsidRPr="00564DD7" w:rsidRDefault="00E64090" w:rsidP="002F38F5">
      <w:pPr>
        <w:framePr w:w="930" w:wrap="auto" w:hAnchor="text" w:x="1140"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14</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564DD7" w:rsidRDefault="00B06262" w:rsidP="002F38F5">
      <w:pPr>
        <w:framePr w:w="914" w:wrap="auto" w:hAnchor="text" w:x="988" w:y="23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noProof/>
          <w:lang w:val="nl-BE" w:eastAsia="nl-BE"/>
        </w:rPr>
        <w:lastRenderedPageBreak/>
        <w:drawing>
          <wp:anchor distT="0" distB="0" distL="114300" distR="114300" simplePos="0" relativeHeight="251666432" behindDoc="1" locked="0" layoutInCell="0" allowOverlap="1" wp14:anchorId="0D0EFA56" wp14:editId="12A678D5">
            <wp:simplePos x="0" y="0"/>
            <wp:positionH relativeFrom="margin">
              <wp:posOffset>0</wp:posOffset>
            </wp:positionH>
            <wp:positionV relativeFrom="margin">
              <wp:posOffset>0</wp:posOffset>
            </wp:positionV>
            <wp:extent cx="7559675" cy="10686415"/>
            <wp:effectExtent l="1905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7559675" cy="10686415"/>
                    </a:xfrm>
                    <a:prstGeom prst="rect">
                      <a:avLst/>
                    </a:prstGeom>
                    <a:noFill/>
                  </pic:spPr>
                </pic:pic>
              </a:graphicData>
            </a:graphic>
          </wp:anchor>
        </w:drawing>
      </w:r>
      <w:r w:rsidR="00E64090" w:rsidRPr="00564DD7">
        <w:rPr>
          <w:rFonts w:ascii="Arial" w:hAnsi="Arial" w:cs="Arial"/>
          <w:color w:val="000000"/>
          <w:sz w:val="35"/>
          <w:szCs w:val="35"/>
          <w:lang w:val="fr-FR"/>
        </w:rPr>
        <w:t>3</w:t>
      </w:r>
    </w:p>
    <w:p w:rsidR="00E64090" w:rsidRPr="00564DD7" w:rsidRDefault="00E64090" w:rsidP="002F38F5">
      <w:pPr>
        <w:framePr w:w="1095" w:wrap="auto" w:hAnchor="text" w:x="988" w:y="355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27"/>
          <w:szCs w:val="27"/>
          <w:lang w:val="fr-FR"/>
        </w:rPr>
        <w:t>3.1</w:t>
      </w:r>
    </w:p>
    <w:p w:rsidR="00E64090" w:rsidRPr="00564DD7" w:rsidRDefault="00017259" w:rsidP="00A75D32">
      <w:pPr>
        <w:framePr w:w="3810" w:wrap="around" w:hAnchor="text" w:x="1980" w:y="2394"/>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35"/>
          <w:szCs w:val="35"/>
          <w:lang w:val="fr-FR"/>
        </w:rPr>
        <w:t xml:space="preserve">Contexte des </w:t>
      </w:r>
      <w:r w:rsidR="00F05BFF" w:rsidRPr="00564DD7">
        <w:rPr>
          <w:rFonts w:ascii="Arial" w:hAnsi="Arial" w:cs="Arial"/>
          <w:color w:val="000000"/>
          <w:sz w:val="35"/>
          <w:szCs w:val="35"/>
          <w:lang w:val="fr-FR"/>
        </w:rPr>
        <w:t>MGF</w:t>
      </w:r>
    </w:p>
    <w:p w:rsidR="00E64090" w:rsidRPr="00564DD7" w:rsidRDefault="00E64090" w:rsidP="00A75D32">
      <w:pPr>
        <w:framePr w:w="3686" w:wrap="around" w:hAnchor="text" w:x="1980" w:y="35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27"/>
          <w:szCs w:val="27"/>
          <w:lang w:val="fr-FR"/>
        </w:rPr>
        <w:t>Inciden</w:t>
      </w:r>
      <w:r w:rsidR="00017259" w:rsidRPr="00564DD7">
        <w:rPr>
          <w:rFonts w:ascii="Arial" w:hAnsi="Arial" w:cs="Arial"/>
          <w:color w:val="000000"/>
          <w:sz w:val="27"/>
          <w:szCs w:val="27"/>
          <w:lang w:val="fr-FR"/>
        </w:rPr>
        <w:t>ce</w:t>
      </w:r>
      <w:r w:rsidRPr="00564DD7">
        <w:rPr>
          <w:rFonts w:ascii="Arial" w:hAnsi="Arial" w:cs="Arial"/>
          <w:color w:val="000000"/>
          <w:sz w:val="27"/>
          <w:szCs w:val="27"/>
          <w:lang w:val="fr-FR"/>
        </w:rPr>
        <w:t xml:space="preserve"> e</w:t>
      </w:r>
      <w:r w:rsidR="00017259" w:rsidRPr="00564DD7">
        <w:rPr>
          <w:rFonts w:ascii="Arial" w:hAnsi="Arial" w:cs="Arial"/>
          <w:color w:val="000000"/>
          <w:sz w:val="27"/>
          <w:szCs w:val="27"/>
          <w:lang w:val="fr-FR"/>
        </w:rPr>
        <w:t>t</w:t>
      </w:r>
      <w:r w:rsidRPr="00564DD7">
        <w:rPr>
          <w:rFonts w:ascii="Arial" w:hAnsi="Arial" w:cs="Arial"/>
          <w:color w:val="000000"/>
          <w:sz w:val="27"/>
          <w:szCs w:val="27"/>
          <w:lang w:val="fr-FR"/>
        </w:rPr>
        <w:t xml:space="preserve"> pr</w:t>
      </w:r>
      <w:r w:rsidR="00017259" w:rsidRPr="00564DD7">
        <w:rPr>
          <w:rFonts w:ascii="Arial" w:hAnsi="Arial" w:cs="Arial"/>
          <w:color w:val="000000"/>
          <w:sz w:val="27"/>
          <w:szCs w:val="27"/>
          <w:lang w:val="fr-FR"/>
        </w:rPr>
        <w:t>é</w:t>
      </w:r>
      <w:r w:rsidRPr="00564DD7">
        <w:rPr>
          <w:rFonts w:ascii="Arial" w:hAnsi="Arial" w:cs="Arial"/>
          <w:color w:val="000000"/>
          <w:sz w:val="27"/>
          <w:szCs w:val="27"/>
          <w:lang w:val="fr-FR"/>
        </w:rPr>
        <w:t>valen</w:t>
      </w:r>
      <w:r w:rsidR="00017259" w:rsidRPr="00564DD7">
        <w:rPr>
          <w:rFonts w:ascii="Arial" w:hAnsi="Arial" w:cs="Arial"/>
          <w:color w:val="000000"/>
          <w:sz w:val="27"/>
          <w:szCs w:val="27"/>
          <w:lang w:val="fr-FR"/>
        </w:rPr>
        <w:t>ce</w:t>
      </w:r>
    </w:p>
    <w:p w:rsidR="00E64090" w:rsidRPr="00564DD7" w:rsidRDefault="00017259" w:rsidP="00A75D32">
      <w:pPr>
        <w:framePr w:w="9072" w:wrap="around" w:hAnchor="text" w:x="1980" w:y="4134"/>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L’Organisation Mondiale de la Santé (OMS) estime le nombre de filles et femmes excisées dans le monde à un chiffre compris entre 100 et 140 millions.</w:t>
      </w:r>
      <w:r w:rsidRPr="00564DD7">
        <w:rPr>
          <w:rFonts w:ascii="Arial" w:hAnsi="Arial" w:cs="Arial"/>
          <w:sz w:val="24"/>
          <w:szCs w:val="24"/>
          <w:lang w:val="fr-FR"/>
        </w:rPr>
        <w:t xml:space="preserve"> </w:t>
      </w:r>
      <w:r w:rsidRPr="00564DD7">
        <w:rPr>
          <w:rFonts w:ascii="Arial" w:hAnsi="Arial" w:cs="Arial"/>
          <w:color w:val="000000"/>
          <w:sz w:val="19"/>
          <w:szCs w:val="19"/>
          <w:lang w:val="fr-FR"/>
        </w:rPr>
        <w:t xml:space="preserve">3 millions de fillettes courent chaque année le risque d’être excisées. </w:t>
      </w:r>
    </w:p>
    <w:p w:rsidR="00017259" w:rsidRPr="00564DD7" w:rsidRDefault="00017259" w:rsidP="00A75D32">
      <w:pPr>
        <w:framePr w:w="9072" w:wrap="around" w:hAnchor="text" w:x="1980" w:y="4900"/>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Les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sont une pratique séculaire dans 28 pays Africains (voir carte géographique)</w:t>
      </w:r>
      <w:r w:rsidR="00E64090"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et chez certains groupements de population dans un certain nombre de pays du Proche-Orient (comme le Yémen), l’Asie (comme l’Indonésie, le Kurdistan), mais également en Amérique du Sud. La prévalence dans ces derniers pays n’est pas connue. Cette coutume s’est répandue en Europe, Australie, Nouvelle-Zélande</w:t>
      </w:r>
      <w:r w:rsidR="00A552B4">
        <w:rPr>
          <w:rFonts w:ascii="Arial" w:hAnsi="Arial" w:cs="Arial"/>
          <w:color w:val="000000"/>
          <w:sz w:val="19"/>
          <w:szCs w:val="19"/>
          <w:lang w:val="fr-FR"/>
        </w:rPr>
        <w:t xml:space="preserve"> et Amérique du Nord avec</w:t>
      </w:r>
      <w:r w:rsidRPr="00564DD7">
        <w:rPr>
          <w:rFonts w:ascii="Arial" w:hAnsi="Arial" w:cs="Arial"/>
          <w:color w:val="000000"/>
          <w:sz w:val="19"/>
          <w:szCs w:val="19"/>
          <w:lang w:val="fr-FR"/>
        </w:rPr>
        <w:t xml:space="preserve"> la migration des comm</w:t>
      </w:r>
      <w:r w:rsidR="00A552B4">
        <w:rPr>
          <w:rFonts w:ascii="Arial" w:hAnsi="Arial" w:cs="Arial"/>
          <w:color w:val="000000"/>
          <w:sz w:val="19"/>
          <w:szCs w:val="19"/>
          <w:lang w:val="fr-FR"/>
        </w:rPr>
        <w:t>unautés pratiquant les MGF</w:t>
      </w:r>
      <w:r w:rsidRPr="00564DD7">
        <w:rPr>
          <w:rFonts w:ascii="Arial" w:hAnsi="Arial" w:cs="Arial"/>
          <w:color w:val="000000"/>
          <w:sz w:val="19"/>
          <w:szCs w:val="19"/>
          <w:lang w:val="fr-FR"/>
        </w:rPr>
        <w:t xml:space="preserve">. </w:t>
      </w:r>
    </w:p>
    <w:p w:rsidR="00E64090" w:rsidRPr="00564DD7" w:rsidRDefault="00B1112E" w:rsidP="00A75D32">
      <w:pPr>
        <w:framePr w:w="9072" w:wrap="around" w:hAnchor="text" w:x="1980" w:y="4900"/>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En Somalie, à Djibouti, en Ery</w:t>
      </w:r>
      <w:r w:rsidR="00017259" w:rsidRPr="00564DD7">
        <w:rPr>
          <w:rFonts w:ascii="Arial" w:hAnsi="Arial" w:cs="Arial"/>
          <w:color w:val="000000"/>
          <w:sz w:val="19"/>
          <w:szCs w:val="19"/>
          <w:lang w:val="fr-FR"/>
        </w:rPr>
        <w:t>t</w:t>
      </w:r>
      <w:r w:rsidRPr="00564DD7">
        <w:rPr>
          <w:rFonts w:ascii="Arial" w:hAnsi="Arial" w:cs="Arial"/>
          <w:color w:val="000000"/>
          <w:sz w:val="19"/>
          <w:szCs w:val="19"/>
          <w:lang w:val="fr-FR"/>
        </w:rPr>
        <w:t>h</w:t>
      </w:r>
      <w:r w:rsidR="00017259" w:rsidRPr="00564DD7">
        <w:rPr>
          <w:rFonts w:ascii="Arial" w:hAnsi="Arial" w:cs="Arial"/>
          <w:color w:val="000000"/>
          <w:sz w:val="19"/>
          <w:szCs w:val="19"/>
          <w:lang w:val="fr-FR"/>
        </w:rPr>
        <w:t>rée et au Nord Soudan, c’est e</w:t>
      </w:r>
      <w:r w:rsidR="00A552B4">
        <w:rPr>
          <w:rFonts w:ascii="Arial" w:hAnsi="Arial" w:cs="Arial"/>
          <w:color w:val="000000"/>
          <w:sz w:val="19"/>
          <w:szCs w:val="19"/>
          <w:lang w:val="fr-FR"/>
        </w:rPr>
        <w:t>n général la forme la plus sévère</w:t>
      </w:r>
      <w:r w:rsidR="00017259" w:rsidRPr="00564DD7">
        <w:rPr>
          <w:rFonts w:ascii="Arial" w:hAnsi="Arial" w:cs="Arial"/>
          <w:color w:val="000000"/>
          <w:sz w:val="19"/>
          <w:szCs w:val="19"/>
          <w:lang w:val="fr-FR"/>
        </w:rPr>
        <w:t xml:space="preserve"> – l’infibulation </w:t>
      </w:r>
      <w:r w:rsidRPr="00564DD7">
        <w:rPr>
          <w:rFonts w:ascii="Arial" w:hAnsi="Arial" w:cs="Arial"/>
          <w:color w:val="000000"/>
          <w:sz w:val="19"/>
          <w:szCs w:val="19"/>
          <w:lang w:val="fr-FR"/>
        </w:rPr>
        <w:t xml:space="preserve">– qui est pratiquée. </w:t>
      </w:r>
    </w:p>
    <w:p w:rsidR="00E64090" w:rsidRPr="00564DD7" w:rsidRDefault="00B1112E" w:rsidP="00A75D32">
      <w:pPr>
        <w:framePr w:w="9072" w:wrap="around" w:hAnchor="text" w:x="1980" w:y="6935"/>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L’excision est généra</w:t>
      </w:r>
      <w:r w:rsidR="00A552B4">
        <w:rPr>
          <w:rFonts w:ascii="Arial" w:hAnsi="Arial" w:cs="Arial"/>
          <w:color w:val="000000"/>
          <w:sz w:val="19"/>
          <w:szCs w:val="19"/>
          <w:lang w:val="fr-FR"/>
        </w:rPr>
        <w:t xml:space="preserve">lement pratiquée chez des </w:t>
      </w:r>
      <w:r w:rsidRPr="00564DD7">
        <w:rPr>
          <w:rFonts w:ascii="Arial" w:hAnsi="Arial" w:cs="Arial"/>
          <w:color w:val="000000"/>
          <w:sz w:val="19"/>
          <w:szCs w:val="19"/>
          <w:lang w:val="fr-FR"/>
        </w:rPr>
        <w:t xml:space="preserve">fillettes. L’âge dépend des traditions locales et des circonstances, mais l’excision a généralement lieu entre 4 et 12 ans. Dans un certain nombre de cultures, on excise dès les quelques jours suivant la naissance. La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peu</w:t>
      </w:r>
      <w:r w:rsidR="00A552B4">
        <w:rPr>
          <w:rFonts w:ascii="Arial" w:hAnsi="Arial" w:cs="Arial"/>
          <w:color w:val="000000"/>
          <w:sz w:val="19"/>
          <w:szCs w:val="19"/>
          <w:lang w:val="fr-FR"/>
        </w:rPr>
        <w:t>t également avoir lieu</w:t>
      </w:r>
      <w:r w:rsidRPr="00564DD7">
        <w:rPr>
          <w:rFonts w:ascii="Arial" w:hAnsi="Arial" w:cs="Arial"/>
          <w:color w:val="000000"/>
          <w:sz w:val="19"/>
          <w:szCs w:val="19"/>
          <w:lang w:val="fr-FR"/>
        </w:rPr>
        <w:t xml:space="preserve"> quelques jours précédant le mariage. L’âge auquel les fillettes sont excisées en Somalie est compris entre 6 et 10 ans, avant les premières règles. La migration peut conduire à pratiquer l’excision à un autre âge. Des histoires circulent selon lesquelles des familles résidant aux Pays-Bas feraient envoyer leurs filles à l’étranger pour pouvoir y faire pratiquer l’intervention. Celle-ci a donc souvent lieu lors des vacances scolaires, de manière à ce que les </w:t>
      </w:r>
      <w:r w:rsidR="00A552B4">
        <w:rPr>
          <w:rFonts w:ascii="Arial" w:hAnsi="Arial" w:cs="Arial"/>
          <w:color w:val="000000"/>
          <w:sz w:val="19"/>
          <w:szCs w:val="19"/>
          <w:lang w:val="fr-FR"/>
        </w:rPr>
        <w:t xml:space="preserve">fillettes puissent </w:t>
      </w:r>
      <w:r w:rsidRPr="00564DD7">
        <w:rPr>
          <w:rFonts w:ascii="Arial" w:hAnsi="Arial" w:cs="Arial"/>
          <w:color w:val="000000"/>
          <w:sz w:val="19"/>
          <w:szCs w:val="19"/>
          <w:lang w:val="fr-FR"/>
        </w:rPr>
        <w:t>s</w:t>
      </w:r>
      <w:r w:rsidR="00A552B4">
        <w:rPr>
          <w:rFonts w:ascii="Arial" w:hAnsi="Arial" w:cs="Arial"/>
          <w:color w:val="000000"/>
          <w:sz w:val="19"/>
          <w:szCs w:val="19"/>
          <w:lang w:val="fr-FR"/>
        </w:rPr>
        <w:t>’</w:t>
      </w:r>
      <w:r w:rsidRPr="00564DD7">
        <w:rPr>
          <w:rFonts w:ascii="Arial" w:hAnsi="Arial" w:cs="Arial"/>
          <w:color w:val="000000"/>
          <w:sz w:val="19"/>
          <w:szCs w:val="19"/>
          <w:lang w:val="fr-FR"/>
        </w:rPr>
        <w:t>e</w:t>
      </w:r>
      <w:r w:rsidR="00A552B4">
        <w:rPr>
          <w:rFonts w:ascii="Arial" w:hAnsi="Arial" w:cs="Arial"/>
          <w:color w:val="000000"/>
          <w:sz w:val="19"/>
          <w:szCs w:val="19"/>
          <w:lang w:val="fr-FR"/>
        </w:rPr>
        <w:t>n</w:t>
      </w:r>
      <w:r w:rsidRPr="00564DD7">
        <w:rPr>
          <w:rFonts w:ascii="Arial" w:hAnsi="Arial" w:cs="Arial"/>
          <w:color w:val="000000"/>
          <w:sz w:val="19"/>
          <w:szCs w:val="19"/>
          <w:lang w:val="fr-FR"/>
        </w:rPr>
        <w:t xml:space="preserve"> remettre. </w:t>
      </w:r>
    </w:p>
    <w:p w:rsidR="00E64090" w:rsidRPr="00564DD7" w:rsidRDefault="00B1112E" w:rsidP="00A75D32">
      <w:pPr>
        <w:framePr w:w="9072" w:wrap="around" w:hAnchor="text" w:x="1980" w:y="9232"/>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Des chiffres du Bureau Central de la Statistique (CBS) indiquent qu’au 1er janvier 2009, environ 56.000 femmes issues de pays dans lesquels les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sont pratiquées de longue date,  résident aux Pays-Bas</w:t>
      </w:r>
      <w:r w:rsidR="00FD39BF" w:rsidRPr="00564DD7">
        <w:rPr>
          <w:rFonts w:ascii="Arial" w:hAnsi="Arial" w:cs="Arial"/>
          <w:color w:val="000000"/>
          <w:sz w:val="19"/>
          <w:szCs w:val="19"/>
          <w:lang w:val="fr-FR"/>
        </w:rPr>
        <w:t xml:space="preserve">. </w:t>
      </w:r>
    </w:p>
    <w:p w:rsidR="00FD39BF" w:rsidRPr="00564DD7" w:rsidRDefault="00FD39BF" w:rsidP="00A75D32">
      <w:pPr>
        <w:framePr w:w="9072" w:wrap="around" w:hAnchor="text" w:x="1980" w:y="9232"/>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Il s’agit ici surtout de femmes de Somalie, du Ghana et d’Egypte. Parmi elles, on compte quelques 25.000 filles de moins de 19 ans. Les demandeuses d’asile et les femmes et filles en séjour illégal aux Pays-Bas ne sont pas comptabilisées ici. </w:t>
      </w:r>
    </w:p>
    <w:p w:rsidR="00E64090" w:rsidRPr="00A552B4" w:rsidRDefault="00FD39BF" w:rsidP="00A75D32">
      <w:pPr>
        <w:framePr w:w="9072" w:wrap="around" w:hAnchor="text" w:x="1980" w:y="10763"/>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On ne dispose pas de </w:t>
      </w:r>
      <w:r w:rsidR="00A552B4">
        <w:rPr>
          <w:rFonts w:ascii="Arial" w:hAnsi="Arial" w:cs="Arial"/>
          <w:color w:val="000000"/>
          <w:sz w:val="19"/>
          <w:szCs w:val="19"/>
          <w:lang w:val="fr-FR"/>
        </w:rPr>
        <w:t>chiffres exacts sur la prévalence</w:t>
      </w:r>
      <w:r w:rsidRPr="00564DD7">
        <w:rPr>
          <w:rFonts w:ascii="Arial" w:hAnsi="Arial" w:cs="Arial"/>
          <w:color w:val="000000"/>
          <w:sz w:val="19"/>
          <w:szCs w:val="19"/>
          <w:lang w:val="fr-FR"/>
        </w:rPr>
        <w:t xml:space="preserve"> des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aux Pays-Bas. Des obstétriciens (</w:t>
      </w:r>
      <w:proofErr w:type="spellStart"/>
      <w:r w:rsidRPr="00564DD7">
        <w:rPr>
          <w:rFonts w:ascii="Arial" w:hAnsi="Arial" w:cs="Arial"/>
          <w:color w:val="000000"/>
          <w:sz w:val="19"/>
          <w:szCs w:val="19"/>
          <w:lang w:val="fr-FR"/>
        </w:rPr>
        <w:t>Korfker</w:t>
      </w:r>
      <w:proofErr w:type="spellEnd"/>
      <w:r w:rsidRPr="00564DD7">
        <w:rPr>
          <w:rFonts w:ascii="Arial" w:hAnsi="Arial" w:cs="Arial"/>
          <w:color w:val="000000"/>
          <w:sz w:val="19"/>
          <w:szCs w:val="19"/>
          <w:lang w:val="fr-FR"/>
        </w:rPr>
        <w:t xml:space="preserve"> et al., 2009) [5] ont rapporté en 2008 une prévalence des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par mesure rétrospective </w:t>
      </w:r>
      <w:r w:rsidR="00A552B4">
        <w:rPr>
          <w:rFonts w:ascii="Arial" w:hAnsi="Arial" w:cs="Arial"/>
          <w:color w:val="000000"/>
          <w:sz w:val="19"/>
          <w:szCs w:val="19"/>
          <w:lang w:val="fr-FR"/>
        </w:rPr>
        <w:t>dans les</w:t>
      </w:r>
      <w:r w:rsidRPr="00564DD7">
        <w:rPr>
          <w:rFonts w:ascii="Arial" w:hAnsi="Arial" w:cs="Arial"/>
          <w:color w:val="000000"/>
          <w:sz w:val="19"/>
          <w:szCs w:val="19"/>
          <w:lang w:val="fr-FR"/>
        </w:rPr>
        <w:t xml:space="preserve"> cabinet</w:t>
      </w:r>
      <w:r w:rsidR="00A552B4">
        <w:rPr>
          <w:rFonts w:ascii="Arial" w:hAnsi="Arial" w:cs="Arial"/>
          <w:color w:val="000000"/>
          <w:sz w:val="19"/>
          <w:szCs w:val="19"/>
          <w:lang w:val="fr-FR"/>
        </w:rPr>
        <w:t>s</w:t>
      </w:r>
      <w:r w:rsidR="00B07C9C">
        <w:rPr>
          <w:rFonts w:ascii="Arial" w:hAnsi="Arial" w:cs="Arial"/>
          <w:color w:val="000000"/>
          <w:sz w:val="19"/>
          <w:szCs w:val="19"/>
          <w:lang w:val="fr-FR"/>
        </w:rPr>
        <w:t xml:space="preserve"> de sages-femmes</w:t>
      </w:r>
      <w:r w:rsidRPr="00564DD7">
        <w:rPr>
          <w:rFonts w:ascii="Arial" w:hAnsi="Arial" w:cs="Arial"/>
          <w:color w:val="000000"/>
          <w:sz w:val="19"/>
          <w:szCs w:val="19"/>
          <w:lang w:val="fr-FR"/>
        </w:rPr>
        <w:t>, de quelques 3 femmes excisées pour 1000 femmes enceintes aux Pays-Bas.</w:t>
      </w:r>
    </w:p>
    <w:p w:rsidR="00E64090" w:rsidRPr="00B07C9C" w:rsidRDefault="00FD39BF" w:rsidP="00A75D32">
      <w:pPr>
        <w:framePr w:w="9072" w:wrap="around" w:hAnchor="text" w:x="1980" w:y="11783"/>
        <w:widowControl w:val="0"/>
        <w:autoSpaceDE w:val="0"/>
        <w:autoSpaceDN w:val="0"/>
        <w:adjustRightInd w:val="0"/>
        <w:snapToGrid w:val="0"/>
        <w:spacing w:after="0" w:line="240" w:lineRule="auto"/>
        <w:rPr>
          <w:rFonts w:ascii="Arial" w:hAnsi="Arial" w:cs="Arial"/>
          <w:b/>
          <w:sz w:val="24"/>
          <w:szCs w:val="24"/>
          <w:lang w:val="fr-FR"/>
        </w:rPr>
      </w:pPr>
      <w:r w:rsidRPr="00B07C9C">
        <w:rPr>
          <w:rFonts w:ascii="Arial" w:hAnsi="Arial" w:cs="Arial"/>
          <w:b/>
          <w:color w:val="000000"/>
          <w:sz w:val="19"/>
          <w:szCs w:val="19"/>
          <w:lang w:val="fr-FR"/>
        </w:rPr>
        <w:t xml:space="preserve">Prévenir les </w:t>
      </w:r>
      <w:r w:rsidR="00F05BFF" w:rsidRPr="00B07C9C">
        <w:rPr>
          <w:rFonts w:ascii="Arial" w:hAnsi="Arial" w:cs="Arial"/>
          <w:b/>
          <w:color w:val="000000"/>
          <w:sz w:val="19"/>
          <w:szCs w:val="19"/>
          <w:lang w:val="fr-FR"/>
        </w:rPr>
        <w:t>MGF</w:t>
      </w:r>
      <w:r w:rsidR="00B07C9C">
        <w:rPr>
          <w:rFonts w:ascii="Arial" w:hAnsi="Arial" w:cs="Arial"/>
          <w:b/>
          <w:color w:val="000000"/>
          <w:sz w:val="19"/>
          <w:szCs w:val="19"/>
          <w:lang w:val="fr-FR"/>
        </w:rPr>
        <w:t xml:space="preserve"> dans le pays d’origine</w:t>
      </w:r>
    </w:p>
    <w:p w:rsidR="00E64090" w:rsidRPr="00564DD7" w:rsidRDefault="00FD39BF" w:rsidP="00A75D32">
      <w:pPr>
        <w:framePr w:w="9072" w:wrap="around" w:hAnchor="text" w:x="1980" w:y="11783"/>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La carte géographique (Figure 1) indique le pourcentage de femmes excisées dans un certain nombre de pays d’Afrique. </w:t>
      </w:r>
      <w:r w:rsidR="00E64090"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Plus d’information peut être obtenue sur le site</w:t>
      </w:r>
      <w:r w:rsidR="00E64090" w:rsidRPr="00564DD7">
        <w:rPr>
          <w:rFonts w:ascii="Arial" w:hAnsi="Arial" w:cs="Arial"/>
          <w:color w:val="000000"/>
          <w:sz w:val="19"/>
          <w:szCs w:val="19"/>
          <w:lang w:val="fr-FR"/>
        </w:rPr>
        <w:t xml:space="preserve"> www.meisjesbesnijdenis.nl. </w:t>
      </w:r>
      <w:r w:rsidRPr="00564DD7">
        <w:rPr>
          <w:rFonts w:ascii="Arial" w:hAnsi="Arial" w:cs="Arial"/>
          <w:color w:val="000000"/>
          <w:sz w:val="19"/>
          <w:szCs w:val="19"/>
          <w:lang w:val="fr-FR"/>
        </w:rPr>
        <w:t xml:space="preserve">Des recherches ont également montré que les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sont pratiquées </w:t>
      </w:r>
      <w:r w:rsidR="00B52F1D" w:rsidRPr="00564DD7">
        <w:rPr>
          <w:rFonts w:ascii="Arial" w:hAnsi="Arial" w:cs="Arial"/>
          <w:color w:val="000000"/>
          <w:sz w:val="19"/>
          <w:szCs w:val="19"/>
          <w:lang w:val="fr-FR"/>
        </w:rPr>
        <w:t xml:space="preserve">dans d’autres pays. Dans la région Kurde autonome du Nord de l’Irak 73% environ des femmes subissent une excision. On a également rapporté des cas de </w:t>
      </w:r>
      <w:r w:rsidR="00F05BFF" w:rsidRPr="00564DD7">
        <w:rPr>
          <w:rFonts w:ascii="Arial" w:hAnsi="Arial" w:cs="Arial"/>
          <w:color w:val="000000"/>
          <w:sz w:val="19"/>
          <w:szCs w:val="19"/>
          <w:lang w:val="fr-FR"/>
        </w:rPr>
        <w:t>MGF</w:t>
      </w:r>
      <w:r w:rsidR="00B52F1D" w:rsidRPr="00564DD7">
        <w:rPr>
          <w:rFonts w:ascii="Arial" w:hAnsi="Arial" w:cs="Arial"/>
          <w:color w:val="000000"/>
          <w:sz w:val="19"/>
          <w:szCs w:val="19"/>
          <w:lang w:val="fr-FR"/>
        </w:rPr>
        <w:t xml:space="preserve"> pour les pays suivants, bien que l’on ne dispose pas de chiffres de prévalence nationale </w:t>
      </w:r>
      <w:r w:rsidR="00965573" w:rsidRPr="00564DD7">
        <w:rPr>
          <w:rFonts w:ascii="Arial" w:hAnsi="Arial" w:cs="Arial"/>
          <w:color w:val="000000"/>
          <w:sz w:val="19"/>
          <w:szCs w:val="19"/>
          <w:lang w:val="fr-FR"/>
        </w:rPr>
        <w:t>: Inde</w:t>
      </w:r>
      <w:r w:rsidR="00E64090" w:rsidRPr="00564DD7">
        <w:rPr>
          <w:rFonts w:ascii="Arial" w:hAnsi="Arial" w:cs="Arial"/>
          <w:color w:val="000000"/>
          <w:sz w:val="19"/>
          <w:szCs w:val="19"/>
          <w:lang w:val="fr-FR"/>
        </w:rPr>
        <w:t>, Indon</w:t>
      </w:r>
      <w:r w:rsidR="00B52F1D" w:rsidRPr="00564DD7">
        <w:rPr>
          <w:rFonts w:ascii="Arial" w:hAnsi="Arial" w:cs="Arial"/>
          <w:color w:val="000000"/>
          <w:sz w:val="19"/>
          <w:szCs w:val="19"/>
          <w:lang w:val="fr-FR"/>
        </w:rPr>
        <w:t>é</w:t>
      </w:r>
      <w:r w:rsidR="00E64090" w:rsidRPr="00564DD7">
        <w:rPr>
          <w:rFonts w:ascii="Arial" w:hAnsi="Arial" w:cs="Arial"/>
          <w:color w:val="000000"/>
          <w:sz w:val="19"/>
          <w:szCs w:val="19"/>
          <w:lang w:val="fr-FR"/>
        </w:rPr>
        <w:t>si</w:t>
      </w:r>
      <w:r w:rsidR="00B52F1D" w:rsidRPr="00564DD7">
        <w:rPr>
          <w:rFonts w:ascii="Arial" w:hAnsi="Arial" w:cs="Arial"/>
          <w:color w:val="000000"/>
          <w:sz w:val="19"/>
          <w:szCs w:val="19"/>
          <w:lang w:val="fr-FR"/>
        </w:rPr>
        <w:t>e</w:t>
      </w:r>
      <w:r w:rsidR="00E64090" w:rsidRPr="00564DD7">
        <w:rPr>
          <w:rFonts w:ascii="Arial" w:hAnsi="Arial" w:cs="Arial"/>
          <w:color w:val="000000"/>
          <w:sz w:val="19"/>
          <w:szCs w:val="19"/>
          <w:lang w:val="fr-FR"/>
        </w:rPr>
        <w:t>, Israël,</w:t>
      </w:r>
      <w:r w:rsidR="00A75D32" w:rsidRPr="00564DD7">
        <w:rPr>
          <w:rFonts w:ascii="Arial" w:hAnsi="Arial" w:cs="Arial"/>
          <w:color w:val="000000"/>
          <w:sz w:val="19"/>
          <w:szCs w:val="19"/>
          <w:lang w:val="fr-FR"/>
        </w:rPr>
        <w:t xml:space="preserve"> </w:t>
      </w:r>
      <w:r w:rsidR="00E64090" w:rsidRPr="00564DD7">
        <w:rPr>
          <w:rFonts w:ascii="Arial" w:hAnsi="Arial" w:cs="Arial"/>
          <w:color w:val="000000"/>
          <w:sz w:val="19"/>
          <w:szCs w:val="19"/>
          <w:lang w:val="fr-FR"/>
        </w:rPr>
        <w:t>Mal</w:t>
      </w:r>
      <w:r w:rsidR="00B52F1D" w:rsidRPr="00564DD7">
        <w:rPr>
          <w:rFonts w:ascii="Arial" w:hAnsi="Arial" w:cs="Arial"/>
          <w:color w:val="000000"/>
          <w:sz w:val="19"/>
          <w:szCs w:val="19"/>
          <w:lang w:val="fr-FR"/>
        </w:rPr>
        <w:t>a</w:t>
      </w:r>
      <w:r w:rsidR="00E64090" w:rsidRPr="00564DD7">
        <w:rPr>
          <w:rFonts w:ascii="Arial" w:hAnsi="Arial" w:cs="Arial"/>
          <w:color w:val="000000"/>
          <w:sz w:val="19"/>
          <w:szCs w:val="19"/>
          <w:lang w:val="fr-FR"/>
        </w:rPr>
        <w:t>isi</w:t>
      </w:r>
      <w:r w:rsidR="00B52F1D" w:rsidRPr="00564DD7">
        <w:rPr>
          <w:rFonts w:ascii="Arial" w:hAnsi="Arial" w:cs="Arial"/>
          <w:color w:val="000000"/>
          <w:sz w:val="19"/>
          <w:szCs w:val="19"/>
          <w:lang w:val="fr-FR"/>
        </w:rPr>
        <w:t>e</w:t>
      </w:r>
      <w:r w:rsidR="00E64090" w:rsidRPr="00564DD7">
        <w:rPr>
          <w:rFonts w:ascii="Arial" w:hAnsi="Arial" w:cs="Arial"/>
          <w:color w:val="000000"/>
          <w:sz w:val="19"/>
          <w:szCs w:val="19"/>
          <w:lang w:val="fr-FR"/>
        </w:rPr>
        <w:t xml:space="preserve">, </w:t>
      </w:r>
      <w:r w:rsidR="00B52F1D" w:rsidRPr="00564DD7">
        <w:rPr>
          <w:rFonts w:ascii="Arial" w:hAnsi="Arial" w:cs="Arial"/>
          <w:color w:val="000000"/>
          <w:sz w:val="19"/>
          <w:szCs w:val="19"/>
          <w:lang w:val="fr-FR"/>
        </w:rPr>
        <w:t>les Emirats Arabes Unis</w:t>
      </w:r>
      <w:r w:rsidR="00E64090" w:rsidRPr="00564DD7">
        <w:rPr>
          <w:rFonts w:ascii="Arial" w:hAnsi="Arial" w:cs="Arial"/>
          <w:color w:val="000000"/>
          <w:sz w:val="19"/>
          <w:szCs w:val="19"/>
          <w:lang w:val="fr-FR"/>
        </w:rPr>
        <w:t xml:space="preserve">. </w:t>
      </w:r>
      <w:r w:rsidR="00B52F1D" w:rsidRPr="00564DD7">
        <w:rPr>
          <w:rFonts w:ascii="Arial" w:hAnsi="Arial" w:cs="Arial"/>
          <w:color w:val="000000"/>
          <w:sz w:val="19"/>
          <w:szCs w:val="19"/>
          <w:lang w:val="fr-FR"/>
        </w:rPr>
        <w:t>On</w:t>
      </w:r>
      <w:r w:rsidR="00B07C9C">
        <w:rPr>
          <w:rFonts w:ascii="Arial" w:hAnsi="Arial" w:cs="Arial"/>
          <w:color w:val="000000"/>
          <w:sz w:val="19"/>
          <w:szCs w:val="19"/>
          <w:lang w:val="fr-FR"/>
        </w:rPr>
        <w:t xml:space="preserve"> rapporte en outre des cas</w:t>
      </w:r>
      <w:r w:rsidR="00B52F1D" w:rsidRPr="00564DD7">
        <w:rPr>
          <w:rFonts w:ascii="Arial" w:hAnsi="Arial" w:cs="Arial"/>
          <w:color w:val="000000"/>
          <w:sz w:val="19"/>
          <w:szCs w:val="19"/>
          <w:lang w:val="fr-FR"/>
        </w:rPr>
        <w:t xml:space="preserve"> de </w:t>
      </w:r>
      <w:r w:rsidR="00F05BFF" w:rsidRPr="00564DD7">
        <w:rPr>
          <w:rFonts w:ascii="Arial" w:hAnsi="Arial" w:cs="Arial"/>
          <w:color w:val="000000"/>
          <w:sz w:val="19"/>
          <w:szCs w:val="19"/>
          <w:lang w:val="fr-FR"/>
        </w:rPr>
        <w:t>MGF</w:t>
      </w:r>
      <w:r w:rsidR="00B52F1D" w:rsidRPr="00564DD7">
        <w:rPr>
          <w:rFonts w:ascii="Arial" w:hAnsi="Arial" w:cs="Arial"/>
          <w:color w:val="000000"/>
          <w:sz w:val="19"/>
          <w:szCs w:val="19"/>
          <w:lang w:val="fr-FR"/>
        </w:rPr>
        <w:t>, impossible à étayer, pour les pays suivants: Colombie</w:t>
      </w:r>
      <w:r w:rsidR="00E64090" w:rsidRPr="00564DD7">
        <w:rPr>
          <w:rFonts w:ascii="Arial" w:hAnsi="Arial" w:cs="Arial"/>
          <w:color w:val="000000"/>
          <w:sz w:val="19"/>
          <w:szCs w:val="19"/>
          <w:lang w:val="fr-FR"/>
        </w:rPr>
        <w:t>, Oman, P</w:t>
      </w:r>
      <w:r w:rsidR="00B52F1D" w:rsidRPr="00564DD7">
        <w:rPr>
          <w:rFonts w:ascii="Arial" w:hAnsi="Arial" w:cs="Arial"/>
          <w:color w:val="000000"/>
          <w:sz w:val="19"/>
          <w:szCs w:val="19"/>
          <w:lang w:val="fr-FR"/>
        </w:rPr>
        <w:t>é</w:t>
      </w:r>
      <w:r w:rsidR="00E64090" w:rsidRPr="00564DD7">
        <w:rPr>
          <w:rFonts w:ascii="Arial" w:hAnsi="Arial" w:cs="Arial"/>
          <w:color w:val="000000"/>
          <w:sz w:val="19"/>
          <w:szCs w:val="19"/>
          <w:lang w:val="fr-FR"/>
        </w:rPr>
        <w:t>r</w:t>
      </w:r>
      <w:r w:rsidR="00B52F1D" w:rsidRPr="00564DD7">
        <w:rPr>
          <w:rFonts w:ascii="Arial" w:hAnsi="Arial" w:cs="Arial"/>
          <w:color w:val="000000"/>
          <w:sz w:val="19"/>
          <w:szCs w:val="19"/>
          <w:lang w:val="fr-FR"/>
        </w:rPr>
        <w:t>o</w:t>
      </w:r>
      <w:r w:rsidR="00E64090" w:rsidRPr="00564DD7">
        <w:rPr>
          <w:rFonts w:ascii="Arial" w:hAnsi="Arial" w:cs="Arial"/>
          <w:color w:val="000000"/>
          <w:sz w:val="19"/>
          <w:szCs w:val="19"/>
          <w:lang w:val="fr-FR"/>
        </w:rPr>
        <w:t>u e</w:t>
      </w:r>
      <w:r w:rsidR="00B52F1D" w:rsidRPr="00564DD7">
        <w:rPr>
          <w:rFonts w:ascii="Arial" w:hAnsi="Arial" w:cs="Arial"/>
          <w:color w:val="000000"/>
          <w:sz w:val="19"/>
          <w:szCs w:val="19"/>
          <w:lang w:val="fr-FR"/>
        </w:rPr>
        <w:t>t</w:t>
      </w:r>
      <w:r w:rsidR="00E64090" w:rsidRPr="00564DD7">
        <w:rPr>
          <w:rFonts w:ascii="Arial" w:hAnsi="Arial" w:cs="Arial"/>
          <w:color w:val="000000"/>
          <w:sz w:val="19"/>
          <w:szCs w:val="19"/>
          <w:lang w:val="fr-FR"/>
        </w:rPr>
        <w:t xml:space="preserve"> Sri Lanka.</w:t>
      </w:r>
    </w:p>
    <w:p w:rsidR="00E64090" w:rsidRPr="00564DD7" w:rsidRDefault="00E64090" w:rsidP="002F38F5">
      <w:pPr>
        <w:framePr w:w="2624" w:wrap="auto" w:hAnchor="text" w:x="1140"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framePr w:w="930" w:wrap="auto" w:hAnchor="text" w:x="10502"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15</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B07C9C" w:rsidRDefault="00B06262" w:rsidP="00B07C9C">
      <w:pPr>
        <w:framePr w:w="7831" w:wrap="around" w:hAnchor="text" w:x="1980" w:y="14108"/>
        <w:widowControl w:val="0"/>
        <w:autoSpaceDE w:val="0"/>
        <w:autoSpaceDN w:val="0"/>
        <w:adjustRightInd w:val="0"/>
        <w:snapToGrid w:val="0"/>
        <w:spacing w:after="0" w:line="240" w:lineRule="auto"/>
        <w:rPr>
          <w:rFonts w:ascii="Arial" w:hAnsi="Arial" w:cs="Arial"/>
          <w:b/>
          <w:sz w:val="24"/>
          <w:szCs w:val="24"/>
          <w:lang w:val="fr-FR"/>
        </w:rPr>
      </w:pPr>
      <w:r w:rsidRPr="00B07C9C">
        <w:rPr>
          <w:rFonts w:ascii="Arial" w:hAnsi="Arial" w:cs="Arial"/>
          <w:b/>
          <w:noProof/>
          <w:lang w:val="nl-BE" w:eastAsia="nl-BE"/>
        </w:rPr>
        <w:lastRenderedPageBreak/>
        <w:drawing>
          <wp:anchor distT="0" distB="0" distL="114300" distR="114300" simplePos="0" relativeHeight="251667456" behindDoc="1" locked="0" layoutInCell="0" allowOverlap="1" wp14:anchorId="4C5F768A" wp14:editId="05535E2F">
            <wp:simplePos x="0" y="0"/>
            <wp:positionH relativeFrom="margin">
              <wp:posOffset>0</wp:posOffset>
            </wp:positionH>
            <wp:positionV relativeFrom="margin">
              <wp:posOffset>0</wp:posOffset>
            </wp:positionV>
            <wp:extent cx="7559675" cy="10686415"/>
            <wp:effectExtent l="1905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7559675" cy="10686415"/>
                    </a:xfrm>
                    <a:prstGeom prst="rect">
                      <a:avLst/>
                    </a:prstGeom>
                    <a:noFill/>
                  </pic:spPr>
                </pic:pic>
              </a:graphicData>
            </a:graphic>
          </wp:anchor>
        </w:drawing>
      </w:r>
      <w:r w:rsidR="00E64090" w:rsidRPr="00B07C9C">
        <w:rPr>
          <w:rFonts w:ascii="Arial" w:hAnsi="Arial" w:cs="Arial"/>
          <w:b/>
          <w:color w:val="000000"/>
          <w:sz w:val="18"/>
          <w:szCs w:val="18"/>
          <w:lang w:val="fr-FR"/>
        </w:rPr>
        <w:t>Figu</w:t>
      </w:r>
      <w:r w:rsidR="00B52F1D" w:rsidRPr="00B07C9C">
        <w:rPr>
          <w:rFonts w:ascii="Arial" w:hAnsi="Arial" w:cs="Arial"/>
          <w:b/>
          <w:color w:val="000000"/>
          <w:sz w:val="18"/>
          <w:szCs w:val="18"/>
          <w:lang w:val="fr-FR"/>
        </w:rPr>
        <w:t>re</w:t>
      </w:r>
      <w:r w:rsidR="00E64090" w:rsidRPr="00B07C9C">
        <w:rPr>
          <w:rFonts w:ascii="Arial" w:hAnsi="Arial" w:cs="Arial"/>
          <w:b/>
          <w:color w:val="000000"/>
          <w:sz w:val="18"/>
          <w:szCs w:val="18"/>
          <w:lang w:val="fr-FR"/>
        </w:rPr>
        <w:t xml:space="preserve"> 1: </w:t>
      </w:r>
      <w:r w:rsidR="00B52F1D" w:rsidRPr="00B07C9C">
        <w:rPr>
          <w:rFonts w:ascii="Arial" w:hAnsi="Arial" w:cs="Arial"/>
          <w:b/>
          <w:color w:val="000000"/>
          <w:sz w:val="18"/>
          <w:szCs w:val="18"/>
          <w:lang w:val="fr-FR"/>
        </w:rPr>
        <w:t>Pays à risque et pré</w:t>
      </w:r>
      <w:r w:rsidR="00B07C9C" w:rsidRPr="00B07C9C">
        <w:rPr>
          <w:rFonts w:ascii="Arial" w:hAnsi="Arial" w:cs="Arial"/>
          <w:b/>
          <w:color w:val="000000"/>
          <w:sz w:val="18"/>
          <w:szCs w:val="18"/>
          <w:lang w:val="fr-FR"/>
        </w:rPr>
        <w:t>valence des MGF chez les femmes de 15 à 49 ans</w:t>
      </w:r>
    </w:p>
    <w:p w:rsidR="00E64090" w:rsidRPr="00564DD7" w:rsidRDefault="00E64090" w:rsidP="002F38F5">
      <w:pPr>
        <w:framePr w:w="930" w:wrap="auto" w:hAnchor="text" w:x="1140"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16</w:t>
      </w:r>
    </w:p>
    <w:p w:rsidR="00E64090" w:rsidRPr="00564DD7" w:rsidRDefault="00E64090" w:rsidP="002F38F5">
      <w:pPr>
        <w:framePr w:w="2624" w:wrap="auto" w:hAnchor="text" w:x="8836"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B07C9C" w:rsidRDefault="00E64090" w:rsidP="00D81C0C">
      <w:pPr>
        <w:framePr w:w="9072" w:wrap="around" w:vAnchor="page" w:hAnchor="page" w:x="2296" w:y="7711"/>
        <w:widowControl w:val="0"/>
        <w:autoSpaceDE w:val="0"/>
        <w:autoSpaceDN w:val="0"/>
        <w:adjustRightInd w:val="0"/>
        <w:snapToGrid w:val="0"/>
        <w:spacing w:after="0" w:line="240" w:lineRule="auto"/>
        <w:rPr>
          <w:rFonts w:ascii="Arial" w:hAnsi="Arial" w:cs="Arial"/>
          <w:b/>
          <w:sz w:val="24"/>
          <w:szCs w:val="24"/>
          <w:lang w:val="fr-FR"/>
        </w:rPr>
      </w:pPr>
      <w:r w:rsidRPr="00B07C9C">
        <w:rPr>
          <w:rFonts w:ascii="Arial" w:hAnsi="Arial" w:cs="Arial"/>
          <w:b/>
          <w:color w:val="000000"/>
          <w:sz w:val="18"/>
          <w:szCs w:val="18"/>
          <w:lang w:val="fr-FR"/>
        </w:rPr>
        <w:lastRenderedPageBreak/>
        <w:t>Tab</w:t>
      </w:r>
      <w:r w:rsidR="00B52F1D" w:rsidRPr="00B07C9C">
        <w:rPr>
          <w:rFonts w:ascii="Arial" w:hAnsi="Arial" w:cs="Arial"/>
          <w:b/>
          <w:color w:val="000000"/>
          <w:sz w:val="18"/>
          <w:szCs w:val="18"/>
          <w:lang w:val="fr-FR"/>
        </w:rPr>
        <w:t>le</w:t>
      </w:r>
      <w:r w:rsidR="00965573" w:rsidRPr="00B07C9C">
        <w:rPr>
          <w:rFonts w:ascii="Arial" w:hAnsi="Arial" w:cs="Arial"/>
          <w:b/>
          <w:color w:val="000000"/>
          <w:sz w:val="18"/>
          <w:szCs w:val="18"/>
          <w:lang w:val="fr-FR"/>
        </w:rPr>
        <w:t>au</w:t>
      </w:r>
      <w:r w:rsidRPr="00B07C9C">
        <w:rPr>
          <w:rFonts w:ascii="Arial" w:hAnsi="Arial" w:cs="Arial"/>
          <w:b/>
          <w:color w:val="000000"/>
          <w:sz w:val="18"/>
          <w:szCs w:val="18"/>
          <w:lang w:val="fr-FR"/>
        </w:rPr>
        <w:t xml:space="preserve"> 1: </w:t>
      </w:r>
      <w:r w:rsidR="00B07C9C" w:rsidRPr="00B07C9C">
        <w:rPr>
          <w:rFonts w:ascii="Arial" w:hAnsi="Arial" w:cs="Arial"/>
          <w:b/>
          <w:color w:val="000000"/>
          <w:sz w:val="18"/>
          <w:szCs w:val="18"/>
          <w:lang w:val="fr-FR"/>
        </w:rPr>
        <w:t xml:space="preserve">Filles de 0 </w:t>
      </w:r>
      <w:r w:rsidR="00B52F1D" w:rsidRPr="00B07C9C">
        <w:rPr>
          <w:rFonts w:ascii="Arial" w:hAnsi="Arial" w:cs="Arial"/>
          <w:b/>
          <w:color w:val="000000"/>
          <w:sz w:val="18"/>
          <w:szCs w:val="18"/>
          <w:lang w:val="fr-FR"/>
        </w:rPr>
        <w:t>à</w:t>
      </w:r>
      <w:r w:rsidRPr="00B07C9C">
        <w:rPr>
          <w:rFonts w:ascii="Arial" w:hAnsi="Arial" w:cs="Arial"/>
          <w:b/>
          <w:color w:val="000000"/>
          <w:sz w:val="18"/>
          <w:szCs w:val="18"/>
          <w:lang w:val="fr-FR"/>
        </w:rPr>
        <w:t xml:space="preserve"> 19 </w:t>
      </w:r>
      <w:r w:rsidR="00B52F1D" w:rsidRPr="00B07C9C">
        <w:rPr>
          <w:rFonts w:ascii="Arial" w:hAnsi="Arial" w:cs="Arial"/>
          <w:b/>
          <w:color w:val="000000"/>
          <w:sz w:val="18"/>
          <w:szCs w:val="18"/>
          <w:lang w:val="fr-FR"/>
        </w:rPr>
        <w:t>ans</w:t>
      </w:r>
      <w:r w:rsidRPr="00B07C9C">
        <w:rPr>
          <w:rFonts w:ascii="Arial" w:hAnsi="Arial" w:cs="Arial"/>
          <w:b/>
          <w:color w:val="000000"/>
          <w:sz w:val="18"/>
          <w:szCs w:val="18"/>
          <w:lang w:val="fr-FR"/>
        </w:rPr>
        <w:t xml:space="preserve"> </w:t>
      </w:r>
      <w:r w:rsidR="00B52F1D" w:rsidRPr="00B07C9C">
        <w:rPr>
          <w:rFonts w:ascii="Arial" w:hAnsi="Arial" w:cs="Arial"/>
          <w:b/>
          <w:color w:val="000000"/>
          <w:sz w:val="18"/>
          <w:szCs w:val="18"/>
          <w:lang w:val="fr-FR"/>
        </w:rPr>
        <w:t>résidant aux Pays-Bas</w:t>
      </w:r>
      <w:r w:rsidRPr="00B07C9C">
        <w:rPr>
          <w:rFonts w:ascii="Arial" w:hAnsi="Arial" w:cs="Arial"/>
          <w:b/>
          <w:color w:val="000000"/>
          <w:sz w:val="18"/>
          <w:szCs w:val="18"/>
          <w:lang w:val="fr-FR"/>
        </w:rPr>
        <w:t xml:space="preserve">, </w:t>
      </w:r>
      <w:r w:rsidR="00B52F1D" w:rsidRPr="00B07C9C">
        <w:rPr>
          <w:rFonts w:ascii="Arial" w:hAnsi="Arial" w:cs="Arial"/>
          <w:b/>
          <w:color w:val="000000"/>
          <w:sz w:val="18"/>
          <w:szCs w:val="18"/>
          <w:lang w:val="fr-FR"/>
        </w:rPr>
        <w:t>classées par pays d’origine</w:t>
      </w:r>
    </w:p>
    <w:p w:rsidR="00E64090" w:rsidRPr="00564DD7" w:rsidRDefault="00B52F1D" w:rsidP="002F38F5">
      <w:pPr>
        <w:framePr w:w="3624" w:wrap="auto" w:hAnchor="text" w:x="2074" w:y="2722"/>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Pays d’origine</w:t>
      </w:r>
      <w:r w:rsidR="00E64090" w:rsidRPr="00564DD7">
        <w:rPr>
          <w:rFonts w:ascii="Arial" w:hAnsi="Arial" w:cs="Arial"/>
          <w:color w:val="000000"/>
          <w:sz w:val="19"/>
          <w:szCs w:val="19"/>
          <w:lang w:val="fr-FR"/>
        </w:rPr>
        <w:t xml:space="preserve"> (CBS: 2009)</w:t>
      </w:r>
    </w:p>
    <w:p w:rsidR="00E64090" w:rsidRPr="00564DD7" w:rsidRDefault="00B52F1D" w:rsidP="002F38F5">
      <w:pPr>
        <w:framePr w:w="1302" w:wrap="auto" w:hAnchor="text" w:x="5388" w:y="2722"/>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Tot</w:t>
      </w:r>
      <w:r w:rsidR="00E64090" w:rsidRPr="00564DD7">
        <w:rPr>
          <w:rFonts w:ascii="Arial" w:hAnsi="Arial" w:cs="Arial"/>
          <w:color w:val="000000"/>
          <w:sz w:val="19"/>
          <w:szCs w:val="19"/>
          <w:lang w:val="fr-FR"/>
        </w:rPr>
        <w:t>al</w:t>
      </w:r>
    </w:p>
    <w:p w:rsidR="00E64090" w:rsidRPr="00564DD7" w:rsidRDefault="00B52F1D" w:rsidP="002F38F5">
      <w:pPr>
        <w:framePr w:w="3624" w:wrap="auto" w:hAnchor="text" w:x="6377" w:y="2722"/>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Pays d’origine</w:t>
      </w:r>
      <w:r w:rsidR="00E64090" w:rsidRPr="00564DD7">
        <w:rPr>
          <w:rFonts w:ascii="Arial" w:hAnsi="Arial" w:cs="Arial"/>
          <w:color w:val="000000"/>
          <w:sz w:val="19"/>
          <w:szCs w:val="19"/>
          <w:lang w:val="fr-FR"/>
        </w:rPr>
        <w:t xml:space="preserve"> (CBS: 2009)</w:t>
      </w:r>
    </w:p>
    <w:p w:rsidR="00E64090" w:rsidRPr="00564DD7" w:rsidRDefault="00E64090" w:rsidP="006E6B0C">
      <w:pPr>
        <w:framePr w:w="1800" w:wrap="auto" w:vAnchor="page" w:hAnchor="text" w:x="6377" w:y="3511"/>
        <w:widowControl w:val="0"/>
        <w:autoSpaceDE w:val="0"/>
        <w:autoSpaceDN w:val="0"/>
        <w:adjustRightInd w:val="0"/>
        <w:snapToGrid w:val="0"/>
        <w:spacing w:after="60" w:line="240" w:lineRule="auto"/>
        <w:rPr>
          <w:rFonts w:ascii="Arial" w:hAnsi="Arial" w:cs="Arial"/>
          <w:sz w:val="24"/>
          <w:szCs w:val="24"/>
          <w:lang w:val="fr-FR"/>
        </w:rPr>
      </w:pPr>
      <w:r w:rsidRPr="00564DD7">
        <w:rPr>
          <w:rFonts w:ascii="Arial" w:hAnsi="Arial" w:cs="Arial"/>
          <w:color w:val="000000"/>
          <w:sz w:val="19"/>
          <w:szCs w:val="19"/>
          <w:lang w:val="fr-FR"/>
        </w:rPr>
        <w:t>Ken</w:t>
      </w:r>
      <w:r w:rsidR="00B52F1D" w:rsidRPr="00564DD7">
        <w:rPr>
          <w:rFonts w:ascii="Arial" w:hAnsi="Arial" w:cs="Arial"/>
          <w:color w:val="000000"/>
          <w:sz w:val="19"/>
          <w:szCs w:val="19"/>
          <w:lang w:val="fr-FR"/>
        </w:rPr>
        <w:t>ya</w:t>
      </w:r>
    </w:p>
    <w:p w:rsidR="00E64090" w:rsidRPr="00564DD7" w:rsidRDefault="00E64090" w:rsidP="006E6B0C">
      <w:pPr>
        <w:framePr w:w="1800" w:wrap="auto" w:vAnchor="page" w:hAnchor="text" w:x="6377" w:y="3511"/>
        <w:widowControl w:val="0"/>
        <w:autoSpaceDE w:val="0"/>
        <w:autoSpaceDN w:val="0"/>
        <w:adjustRightInd w:val="0"/>
        <w:snapToGrid w:val="0"/>
        <w:spacing w:after="60" w:line="240" w:lineRule="auto"/>
        <w:rPr>
          <w:rFonts w:ascii="Arial" w:hAnsi="Arial" w:cs="Arial"/>
          <w:sz w:val="24"/>
          <w:szCs w:val="24"/>
          <w:lang w:val="fr-FR"/>
        </w:rPr>
      </w:pPr>
      <w:r w:rsidRPr="00564DD7">
        <w:rPr>
          <w:rFonts w:ascii="Arial" w:hAnsi="Arial" w:cs="Arial"/>
          <w:color w:val="000000"/>
          <w:sz w:val="19"/>
          <w:szCs w:val="19"/>
          <w:lang w:val="fr-FR"/>
        </w:rPr>
        <w:t>Liberia</w:t>
      </w:r>
    </w:p>
    <w:p w:rsidR="00E64090" w:rsidRPr="00564DD7" w:rsidRDefault="00E64090" w:rsidP="006E6B0C">
      <w:pPr>
        <w:framePr w:w="1800" w:wrap="auto" w:vAnchor="page" w:hAnchor="text" w:x="6377" w:y="3511"/>
        <w:widowControl w:val="0"/>
        <w:autoSpaceDE w:val="0"/>
        <w:autoSpaceDN w:val="0"/>
        <w:adjustRightInd w:val="0"/>
        <w:snapToGrid w:val="0"/>
        <w:spacing w:after="60" w:line="240" w:lineRule="auto"/>
        <w:rPr>
          <w:rFonts w:ascii="Arial" w:hAnsi="Arial" w:cs="Arial"/>
          <w:sz w:val="24"/>
          <w:szCs w:val="24"/>
          <w:lang w:val="fr-FR"/>
        </w:rPr>
      </w:pPr>
      <w:r w:rsidRPr="00564DD7">
        <w:rPr>
          <w:rFonts w:ascii="Arial" w:hAnsi="Arial" w:cs="Arial"/>
          <w:color w:val="000000"/>
          <w:sz w:val="19"/>
          <w:szCs w:val="19"/>
          <w:lang w:val="fr-FR"/>
        </w:rPr>
        <w:t>Mali</w:t>
      </w:r>
    </w:p>
    <w:p w:rsidR="00E64090" w:rsidRPr="00564DD7" w:rsidRDefault="00E64090" w:rsidP="006E6B0C">
      <w:pPr>
        <w:framePr w:w="1800" w:wrap="auto" w:vAnchor="page" w:hAnchor="text" w:x="6377" w:y="3511"/>
        <w:widowControl w:val="0"/>
        <w:autoSpaceDE w:val="0"/>
        <w:autoSpaceDN w:val="0"/>
        <w:adjustRightInd w:val="0"/>
        <w:snapToGrid w:val="0"/>
        <w:spacing w:after="60" w:line="240" w:lineRule="auto"/>
        <w:rPr>
          <w:rFonts w:ascii="Arial" w:hAnsi="Arial" w:cs="Arial"/>
          <w:sz w:val="24"/>
          <w:szCs w:val="24"/>
          <w:lang w:val="fr-FR"/>
        </w:rPr>
      </w:pPr>
      <w:r w:rsidRPr="00564DD7">
        <w:rPr>
          <w:rFonts w:ascii="Arial" w:hAnsi="Arial" w:cs="Arial"/>
          <w:color w:val="000000"/>
          <w:sz w:val="19"/>
          <w:szCs w:val="19"/>
          <w:lang w:val="fr-FR"/>
        </w:rPr>
        <w:t>Mauritani</w:t>
      </w:r>
      <w:r w:rsidR="00B52F1D" w:rsidRPr="00564DD7">
        <w:rPr>
          <w:rFonts w:ascii="Arial" w:hAnsi="Arial" w:cs="Arial"/>
          <w:color w:val="000000"/>
          <w:sz w:val="19"/>
          <w:szCs w:val="19"/>
          <w:lang w:val="fr-FR"/>
        </w:rPr>
        <w:t>e</w:t>
      </w:r>
    </w:p>
    <w:p w:rsidR="00E64090" w:rsidRPr="00564DD7" w:rsidRDefault="00E64090" w:rsidP="006E6B0C">
      <w:pPr>
        <w:framePr w:w="1800" w:wrap="auto" w:vAnchor="page" w:hAnchor="text" w:x="6377" w:y="3511"/>
        <w:widowControl w:val="0"/>
        <w:autoSpaceDE w:val="0"/>
        <w:autoSpaceDN w:val="0"/>
        <w:adjustRightInd w:val="0"/>
        <w:snapToGrid w:val="0"/>
        <w:spacing w:after="60" w:line="240" w:lineRule="auto"/>
        <w:rPr>
          <w:rFonts w:ascii="Arial" w:hAnsi="Arial" w:cs="Arial"/>
          <w:sz w:val="24"/>
          <w:szCs w:val="24"/>
          <w:lang w:val="fr-FR"/>
        </w:rPr>
      </w:pPr>
      <w:r w:rsidRPr="00564DD7">
        <w:rPr>
          <w:rFonts w:ascii="Arial" w:hAnsi="Arial" w:cs="Arial"/>
          <w:color w:val="000000"/>
          <w:sz w:val="19"/>
          <w:szCs w:val="19"/>
          <w:lang w:val="fr-FR"/>
        </w:rPr>
        <w:t>Niger</w:t>
      </w:r>
    </w:p>
    <w:p w:rsidR="00E64090" w:rsidRPr="00564DD7" w:rsidRDefault="00E64090" w:rsidP="006E6B0C">
      <w:pPr>
        <w:framePr w:w="1800" w:wrap="auto" w:vAnchor="page" w:hAnchor="text" w:x="6377" w:y="3511"/>
        <w:widowControl w:val="0"/>
        <w:autoSpaceDE w:val="0"/>
        <w:autoSpaceDN w:val="0"/>
        <w:adjustRightInd w:val="0"/>
        <w:snapToGrid w:val="0"/>
        <w:spacing w:after="60" w:line="240" w:lineRule="auto"/>
        <w:rPr>
          <w:rFonts w:ascii="Arial" w:hAnsi="Arial" w:cs="Arial"/>
          <w:sz w:val="24"/>
          <w:szCs w:val="24"/>
          <w:lang w:val="fr-FR"/>
        </w:rPr>
      </w:pPr>
      <w:r w:rsidRPr="00564DD7">
        <w:rPr>
          <w:rFonts w:ascii="Arial" w:hAnsi="Arial" w:cs="Arial"/>
          <w:color w:val="000000"/>
          <w:sz w:val="19"/>
          <w:szCs w:val="19"/>
          <w:lang w:val="fr-FR"/>
        </w:rPr>
        <w:t>Nigeria</w:t>
      </w:r>
    </w:p>
    <w:p w:rsidR="00E64090" w:rsidRPr="00564DD7" w:rsidRDefault="00B52F1D" w:rsidP="006E6B0C">
      <w:pPr>
        <w:framePr w:w="1800" w:wrap="auto" w:vAnchor="page" w:hAnchor="text" w:x="6377" w:y="3511"/>
        <w:widowControl w:val="0"/>
        <w:autoSpaceDE w:val="0"/>
        <w:autoSpaceDN w:val="0"/>
        <w:adjustRightInd w:val="0"/>
        <w:snapToGrid w:val="0"/>
        <w:spacing w:after="60" w:line="240" w:lineRule="auto"/>
        <w:rPr>
          <w:rFonts w:ascii="Arial" w:hAnsi="Arial" w:cs="Arial"/>
          <w:sz w:val="24"/>
          <w:szCs w:val="24"/>
          <w:lang w:val="fr-FR"/>
        </w:rPr>
      </w:pPr>
      <w:r w:rsidRPr="00564DD7">
        <w:rPr>
          <w:rFonts w:ascii="Arial" w:hAnsi="Arial" w:cs="Arial"/>
          <w:color w:val="000000"/>
          <w:sz w:val="19"/>
          <w:szCs w:val="19"/>
          <w:lang w:val="fr-FR"/>
        </w:rPr>
        <w:t>Ou</w:t>
      </w:r>
      <w:r w:rsidR="00E64090" w:rsidRPr="00564DD7">
        <w:rPr>
          <w:rFonts w:ascii="Arial" w:hAnsi="Arial" w:cs="Arial"/>
          <w:color w:val="000000"/>
          <w:sz w:val="19"/>
          <w:szCs w:val="19"/>
          <w:lang w:val="fr-FR"/>
        </w:rPr>
        <w:t>ganda</w:t>
      </w:r>
    </w:p>
    <w:p w:rsidR="00E64090" w:rsidRPr="00564DD7" w:rsidRDefault="00B52F1D" w:rsidP="006E6B0C">
      <w:pPr>
        <w:framePr w:w="1800" w:wrap="auto" w:vAnchor="page" w:hAnchor="text" w:x="6377" w:y="3511"/>
        <w:widowControl w:val="0"/>
        <w:autoSpaceDE w:val="0"/>
        <w:autoSpaceDN w:val="0"/>
        <w:adjustRightInd w:val="0"/>
        <w:snapToGrid w:val="0"/>
        <w:spacing w:after="60" w:line="240" w:lineRule="auto"/>
        <w:rPr>
          <w:rFonts w:ascii="Arial" w:hAnsi="Arial" w:cs="Arial"/>
          <w:sz w:val="24"/>
          <w:szCs w:val="24"/>
          <w:lang w:val="fr-FR"/>
        </w:rPr>
      </w:pPr>
      <w:r w:rsidRPr="00564DD7">
        <w:rPr>
          <w:rFonts w:ascii="Arial" w:hAnsi="Arial" w:cs="Arial"/>
          <w:color w:val="000000"/>
          <w:sz w:val="19"/>
          <w:szCs w:val="19"/>
          <w:lang w:val="fr-FR"/>
        </w:rPr>
        <w:t>Séné</w:t>
      </w:r>
      <w:r w:rsidR="00E64090" w:rsidRPr="00564DD7">
        <w:rPr>
          <w:rFonts w:ascii="Arial" w:hAnsi="Arial" w:cs="Arial"/>
          <w:color w:val="000000"/>
          <w:sz w:val="19"/>
          <w:szCs w:val="19"/>
          <w:lang w:val="fr-FR"/>
        </w:rPr>
        <w:t>gal</w:t>
      </w:r>
    </w:p>
    <w:p w:rsidR="00E64090" w:rsidRPr="00564DD7" w:rsidRDefault="00E64090" w:rsidP="006E6B0C">
      <w:pPr>
        <w:framePr w:w="1800" w:wrap="auto" w:vAnchor="page" w:hAnchor="text" w:x="6377" w:y="3511"/>
        <w:widowControl w:val="0"/>
        <w:autoSpaceDE w:val="0"/>
        <w:autoSpaceDN w:val="0"/>
        <w:adjustRightInd w:val="0"/>
        <w:snapToGrid w:val="0"/>
        <w:spacing w:after="60" w:line="240" w:lineRule="auto"/>
        <w:rPr>
          <w:rFonts w:ascii="Arial" w:hAnsi="Arial" w:cs="Arial"/>
          <w:sz w:val="24"/>
          <w:szCs w:val="24"/>
          <w:lang w:val="fr-FR"/>
        </w:rPr>
      </w:pPr>
      <w:r w:rsidRPr="00564DD7">
        <w:rPr>
          <w:rFonts w:ascii="Arial" w:hAnsi="Arial" w:cs="Arial"/>
          <w:color w:val="000000"/>
          <w:sz w:val="19"/>
          <w:szCs w:val="19"/>
          <w:lang w:val="fr-FR"/>
        </w:rPr>
        <w:t>Sierra Leone</w:t>
      </w:r>
    </w:p>
    <w:p w:rsidR="00E64090" w:rsidRPr="00564DD7" w:rsidRDefault="00B52F1D" w:rsidP="006E6B0C">
      <w:pPr>
        <w:framePr w:w="1800" w:wrap="auto" w:vAnchor="page" w:hAnchor="text" w:x="6377" w:y="3511"/>
        <w:widowControl w:val="0"/>
        <w:autoSpaceDE w:val="0"/>
        <w:autoSpaceDN w:val="0"/>
        <w:adjustRightInd w:val="0"/>
        <w:snapToGrid w:val="0"/>
        <w:spacing w:after="60" w:line="240" w:lineRule="auto"/>
        <w:rPr>
          <w:rFonts w:ascii="Arial" w:hAnsi="Arial" w:cs="Arial"/>
          <w:sz w:val="24"/>
          <w:szCs w:val="24"/>
          <w:lang w:val="fr-FR"/>
        </w:rPr>
      </w:pPr>
      <w:r w:rsidRPr="00564DD7">
        <w:rPr>
          <w:rFonts w:ascii="Arial" w:hAnsi="Arial" w:cs="Arial"/>
          <w:color w:val="000000"/>
          <w:sz w:val="19"/>
          <w:szCs w:val="19"/>
          <w:lang w:val="fr-FR"/>
        </w:rPr>
        <w:t>Sou</w:t>
      </w:r>
      <w:r w:rsidR="00E64090" w:rsidRPr="00564DD7">
        <w:rPr>
          <w:rFonts w:ascii="Arial" w:hAnsi="Arial" w:cs="Arial"/>
          <w:color w:val="000000"/>
          <w:sz w:val="19"/>
          <w:szCs w:val="19"/>
          <w:lang w:val="fr-FR"/>
        </w:rPr>
        <w:t>dan</w:t>
      </w:r>
    </w:p>
    <w:p w:rsidR="00E64090" w:rsidRPr="00564DD7" w:rsidRDefault="00E64090" w:rsidP="006E6B0C">
      <w:pPr>
        <w:framePr w:w="1800" w:wrap="auto" w:vAnchor="page" w:hAnchor="text" w:x="6377" w:y="3511"/>
        <w:widowControl w:val="0"/>
        <w:autoSpaceDE w:val="0"/>
        <w:autoSpaceDN w:val="0"/>
        <w:adjustRightInd w:val="0"/>
        <w:snapToGrid w:val="0"/>
        <w:spacing w:after="60" w:line="240" w:lineRule="auto"/>
        <w:rPr>
          <w:rFonts w:ascii="Arial" w:hAnsi="Arial" w:cs="Arial"/>
          <w:sz w:val="24"/>
          <w:szCs w:val="24"/>
          <w:lang w:val="fr-FR"/>
        </w:rPr>
      </w:pPr>
      <w:r w:rsidRPr="00564DD7">
        <w:rPr>
          <w:rFonts w:ascii="Arial" w:hAnsi="Arial" w:cs="Arial"/>
          <w:color w:val="000000"/>
          <w:sz w:val="19"/>
          <w:szCs w:val="19"/>
          <w:lang w:val="fr-FR"/>
        </w:rPr>
        <w:t>Somali</w:t>
      </w:r>
      <w:r w:rsidR="00B52F1D" w:rsidRPr="00564DD7">
        <w:rPr>
          <w:rFonts w:ascii="Arial" w:hAnsi="Arial" w:cs="Arial"/>
          <w:color w:val="000000"/>
          <w:sz w:val="19"/>
          <w:szCs w:val="19"/>
          <w:lang w:val="fr-FR"/>
        </w:rPr>
        <w:t>e</w:t>
      </w:r>
    </w:p>
    <w:p w:rsidR="00E64090" w:rsidRPr="00564DD7" w:rsidRDefault="00E64090" w:rsidP="006E6B0C">
      <w:pPr>
        <w:framePr w:w="1800" w:wrap="auto" w:vAnchor="page" w:hAnchor="text" w:x="6377" w:y="3511"/>
        <w:widowControl w:val="0"/>
        <w:autoSpaceDE w:val="0"/>
        <w:autoSpaceDN w:val="0"/>
        <w:adjustRightInd w:val="0"/>
        <w:snapToGrid w:val="0"/>
        <w:spacing w:after="60" w:line="240" w:lineRule="auto"/>
        <w:rPr>
          <w:rFonts w:ascii="Arial" w:hAnsi="Arial" w:cs="Arial"/>
          <w:sz w:val="24"/>
          <w:szCs w:val="24"/>
        </w:rPr>
      </w:pPr>
      <w:r w:rsidRPr="00564DD7">
        <w:rPr>
          <w:rFonts w:ascii="Arial" w:hAnsi="Arial" w:cs="Arial"/>
          <w:color w:val="000000"/>
          <w:sz w:val="19"/>
          <w:szCs w:val="19"/>
        </w:rPr>
        <w:t>Tanzania</w:t>
      </w:r>
    </w:p>
    <w:p w:rsidR="00E64090" w:rsidRPr="00564DD7" w:rsidRDefault="00E64090" w:rsidP="006E6B0C">
      <w:pPr>
        <w:framePr w:w="1800" w:wrap="auto" w:vAnchor="page" w:hAnchor="text" w:x="6377" w:y="3511"/>
        <w:widowControl w:val="0"/>
        <w:autoSpaceDE w:val="0"/>
        <w:autoSpaceDN w:val="0"/>
        <w:adjustRightInd w:val="0"/>
        <w:snapToGrid w:val="0"/>
        <w:spacing w:after="60" w:line="240" w:lineRule="auto"/>
        <w:rPr>
          <w:rFonts w:ascii="Arial" w:hAnsi="Arial" w:cs="Arial"/>
          <w:sz w:val="24"/>
          <w:szCs w:val="24"/>
        </w:rPr>
      </w:pPr>
      <w:r w:rsidRPr="00564DD7">
        <w:rPr>
          <w:rFonts w:ascii="Arial" w:hAnsi="Arial" w:cs="Arial"/>
          <w:color w:val="000000"/>
          <w:sz w:val="19"/>
          <w:szCs w:val="19"/>
        </w:rPr>
        <w:t>Togo</w:t>
      </w:r>
    </w:p>
    <w:p w:rsidR="00E64090" w:rsidRPr="00564DD7" w:rsidRDefault="00B52F1D" w:rsidP="006E6B0C">
      <w:pPr>
        <w:framePr w:w="1800" w:wrap="auto" w:vAnchor="page" w:hAnchor="text" w:x="6377" w:y="3511"/>
        <w:widowControl w:val="0"/>
        <w:autoSpaceDE w:val="0"/>
        <w:autoSpaceDN w:val="0"/>
        <w:adjustRightInd w:val="0"/>
        <w:snapToGrid w:val="0"/>
        <w:spacing w:after="60" w:line="240" w:lineRule="auto"/>
        <w:rPr>
          <w:rFonts w:ascii="Arial" w:hAnsi="Arial" w:cs="Arial"/>
          <w:sz w:val="24"/>
          <w:szCs w:val="24"/>
        </w:rPr>
      </w:pPr>
      <w:proofErr w:type="spellStart"/>
      <w:r w:rsidRPr="00564DD7">
        <w:rPr>
          <w:rFonts w:ascii="Arial" w:hAnsi="Arial" w:cs="Arial"/>
          <w:color w:val="000000"/>
          <w:sz w:val="19"/>
          <w:szCs w:val="19"/>
        </w:rPr>
        <w:t>Tch</w:t>
      </w:r>
      <w:r w:rsidR="00E64090" w:rsidRPr="00564DD7">
        <w:rPr>
          <w:rFonts w:ascii="Arial" w:hAnsi="Arial" w:cs="Arial"/>
          <w:color w:val="000000"/>
          <w:sz w:val="19"/>
          <w:szCs w:val="19"/>
        </w:rPr>
        <w:t>ad</w:t>
      </w:r>
      <w:proofErr w:type="spellEnd"/>
    </w:p>
    <w:p w:rsidR="00E64090" w:rsidRPr="00564DD7" w:rsidRDefault="00B52F1D" w:rsidP="002F38F5">
      <w:pPr>
        <w:framePr w:w="1302" w:wrap="auto" w:hAnchor="text" w:x="9677" w:y="2722"/>
        <w:widowControl w:val="0"/>
        <w:autoSpaceDE w:val="0"/>
        <w:autoSpaceDN w:val="0"/>
        <w:adjustRightInd w:val="0"/>
        <w:snapToGrid w:val="0"/>
        <w:spacing w:after="0" w:line="240" w:lineRule="auto"/>
        <w:rPr>
          <w:rFonts w:ascii="Arial" w:hAnsi="Arial" w:cs="Arial"/>
          <w:sz w:val="24"/>
          <w:szCs w:val="24"/>
        </w:rPr>
      </w:pPr>
      <w:r w:rsidRPr="00564DD7">
        <w:rPr>
          <w:rFonts w:ascii="Arial" w:hAnsi="Arial" w:cs="Arial"/>
          <w:color w:val="000000"/>
          <w:sz w:val="19"/>
          <w:szCs w:val="19"/>
        </w:rPr>
        <w:t>Tot</w:t>
      </w:r>
      <w:r w:rsidR="00E64090" w:rsidRPr="00564DD7">
        <w:rPr>
          <w:rFonts w:ascii="Arial" w:hAnsi="Arial" w:cs="Arial"/>
          <w:color w:val="000000"/>
          <w:sz w:val="19"/>
          <w:szCs w:val="19"/>
        </w:rPr>
        <w:t>al</w:t>
      </w:r>
    </w:p>
    <w:p w:rsidR="00E64090" w:rsidRPr="00564DD7" w:rsidRDefault="00E64090" w:rsidP="006E6B0C">
      <w:pPr>
        <w:framePr w:w="1193" w:wrap="auto" w:vAnchor="page" w:hAnchor="page" w:x="9901" w:y="3526"/>
        <w:widowControl w:val="0"/>
        <w:autoSpaceDE w:val="0"/>
        <w:autoSpaceDN w:val="0"/>
        <w:adjustRightInd w:val="0"/>
        <w:snapToGrid w:val="0"/>
        <w:spacing w:after="60" w:line="240" w:lineRule="auto"/>
        <w:rPr>
          <w:rFonts w:ascii="Arial" w:hAnsi="Arial" w:cs="Arial"/>
          <w:sz w:val="24"/>
          <w:szCs w:val="24"/>
        </w:rPr>
      </w:pPr>
      <w:r w:rsidRPr="00564DD7">
        <w:rPr>
          <w:rFonts w:ascii="Arial" w:hAnsi="Arial" w:cs="Arial"/>
          <w:color w:val="000000"/>
          <w:sz w:val="19"/>
          <w:szCs w:val="19"/>
        </w:rPr>
        <w:t xml:space="preserve">  </w:t>
      </w:r>
      <w:r w:rsidR="00D149A1" w:rsidRPr="00564DD7">
        <w:rPr>
          <w:rFonts w:ascii="Arial" w:hAnsi="Arial" w:cs="Arial"/>
          <w:color w:val="000000"/>
          <w:sz w:val="19"/>
          <w:szCs w:val="19"/>
        </w:rPr>
        <w:t xml:space="preserve">   </w:t>
      </w:r>
      <w:r w:rsidRPr="00564DD7">
        <w:rPr>
          <w:rFonts w:ascii="Arial" w:hAnsi="Arial" w:cs="Arial"/>
          <w:color w:val="000000"/>
          <w:sz w:val="19"/>
          <w:szCs w:val="19"/>
        </w:rPr>
        <w:t>654</w:t>
      </w:r>
    </w:p>
    <w:p w:rsidR="00E64090" w:rsidRPr="00564DD7" w:rsidRDefault="00E64090" w:rsidP="006E6B0C">
      <w:pPr>
        <w:framePr w:w="1193" w:wrap="auto" w:vAnchor="page" w:hAnchor="page" w:x="9901" w:y="3526"/>
        <w:widowControl w:val="0"/>
        <w:autoSpaceDE w:val="0"/>
        <w:autoSpaceDN w:val="0"/>
        <w:adjustRightInd w:val="0"/>
        <w:snapToGrid w:val="0"/>
        <w:spacing w:after="60" w:line="240" w:lineRule="auto"/>
        <w:rPr>
          <w:rFonts w:ascii="Arial" w:hAnsi="Arial" w:cs="Arial"/>
          <w:sz w:val="24"/>
          <w:szCs w:val="24"/>
        </w:rPr>
      </w:pPr>
      <w:r w:rsidRPr="00564DD7">
        <w:rPr>
          <w:rFonts w:ascii="Arial" w:hAnsi="Arial" w:cs="Arial"/>
          <w:color w:val="000000"/>
          <w:sz w:val="19"/>
          <w:szCs w:val="19"/>
        </w:rPr>
        <w:t xml:space="preserve">  </w:t>
      </w:r>
      <w:r w:rsidR="00D149A1" w:rsidRPr="00564DD7">
        <w:rPr>
          <w:rFonts w:ascii="Arial" w:hAnsi="Arial" w:cs="Arial"/>
          <w:color w:val="000000"/>
          <w:sz w:val="19"/>
          <w:szCs w:val="19"/>
        </w:rPr>
        <w:t xml:space="preserve">   </w:t>
      </w:r>
      <w:r w:rsidRPr="00564DD7">
        <w:rPr>
          <w:rFonts w:ascii="Arial" w:hAnsi="Arial" w:cs="Arial"/>
          <w:color w:val="000000"/>
          <w:sz w:val="19"/>
          <w:szCs w:val="19"/>
        </w:rPr>
        <w:t>648</w:t>
      </w:r>
    </w:p>
    <w:p w:rsidR="00E64090" w:rsidRPr="00564DD7" w:rsidRDefault="00E64090" w:rsidP="006E6B0C">
      <w:pPr>
        <w:framePr w:w="1193" w:wrap="auto" w:vAnchor="page" w:hAnchor="page" w:x="9901" w:y="3526"/>
        <w:widowControl w:val="0"/>
        <w:autoSpaceDE w:val="0"/>
        <w:autoSpaceDN w:val="0"/>
        <w:adjustRightInd w:val="0"/>
        <w:snapToGrid w:val="0"/>
        <w:spacing w:after="60" w:line="240" w:lineRule="auto"/>
        <w:rPr>
          <w:rFonts w:ascii="Arial" w:hAnsi="Arial" w:cs="Arial"/>
          <w:sz w:val="24"/>
          <w:szCs w:val="24"/>
        </w:rPr>
      </w:pPr>
      <w:r w:rsidRPr="00564DD7">
        <w:rPr>
          <w:rFonts w:ascii="Arial" w:hAnsi="Arial" w:cs="Arial"/>
          <w:color w:val="000000"/>
          <w:sz w:val="19"/>
          <w:szCs w:val="19"/>
        </w:rPr>
        <w:t xml:space="preserve">   </w:t>
      </w:r>
      <w:r w:rsidR="00D149A1" w:rsidRPr="00564DD7">
        <w:rPr>
          <w:rFonts w:ascii="Arial" w:hAnsi="Arial" w:cs="Arial"/>
          <w:color w:val="000000"/>
          <w:sz w:val="19"/>
          <w:szCs w:val="19"/>
        </w:rPr>
        <w:t xml:space="preserve">    </w:t>
      </w:r>
      <w:r w:rsidRPr="00564DD7">
        <w:rPr>
          <w:rFonts w:ascii="Arial" w:hAnsi="Arial" w:cs="Arial"/>
          <w:color w:val="000000"/>
          <w:sz w:val="19"/>
          <w:szCs w:val="19"/>
        </w:rPr>
        <w:t>67</w:t>
      </w:r>
    </w:p>
    <w:p w:rsidR="00E64090" w:rsidRPr="00564DD7" w:rsidRDefault="00E64090" w:rsidP="006E6B0C">
      <w:pPr>
        <w:framePr w:w="1193" w:wrap="auto" w:vAnchor="page" w:hAnchor="page" w:x="9901" w:y="3526"/>
        <w:widowControl w:val="0"/>
        <w:autoSpaceDE w:val="0"/>
        <w:autoSpaceDN w:val="0"/>
        <w:adjustRightInd w:val="0"/>
        <w:snapToGrid w:val="0"/>
        <w:spacing w:after="60" w:line="240" w:lineRule="auto"/>
        <w:rPr>
          <w:rFonts w:ascii="Arial" w:hAnsi="Arial" w:cs="Arial"/>
          <w:sz w:val="24"/>
          <w:szCs w:val="24"/>
        </w:rPr>
      </w:pPr>
      <w:r w:rsidRPr="00564DD7">
        <w:rPr>
          <w:rFonts w:ascii="Arial" w:hAnsi="Arial" w:cs="Arial"/>
          <w:color w:val="000000"/>
          <w:sz w:val="19"/>
          <w:szCs w:val="19"/>
        </w:rPr>
        <w:t xml:space="preserve">   </w:t>
      </w:r>
      <w:r w:rsidR="00D149A1" w:rsidRPr="00564DD7">
        <w:rPr>
          <w:rFonts w:ascii="Arial" w:hAnsi="Arial" w:cs="Arial"/>
          <w:color w:val="000000"/>
          <w:sz w:val="19"/>
          <w:szCs w:val="19"/>
        </w:rPr>
        <w:t xml:space="preserve">    </w:t>
      </w:r>
      <w:r w:rsidRPr="00564DD7">
        <w:rPr>
          <w:rFonts w:ascii="Arial" w:hAnsi="Arial" w:cs="Arial"/>
          <w:color w:val="000000"/>
          <w:sz w:val="19"/>
          <w:szCs w:val="19"/>
        </w:rPr>
        <w:t>46</w:t>
      </w:r>
    </w:p>
    <w:p w:rsidR="00E64090" w:rsidRPr="00564DD7" w:rsidRDefault="00E64090" w:rsidP="006E6B0C">
      <w:pPr>
        <w:framePr w:w="1193" w:wrap="auto" w:vAnchor="page" w:hAnchor="page" w:x="9901" w:y="3526"/>
        <w:widowControl w:val="0"/>
        <w:autoSpaceDE w:val="0"/>
        <w:autoSpaceDN w:val="0"/>
        <w:adjustRightInd w:val="0"/>
        <w:snapToGrid w:val="0"/>
        <w:spacing w:after="60" w:line="240" w:lineRule="auto"/>
        <w:rPr>
          <w:rFonts w:ascii="Arial" w:hAnsi="Arial" w:cs="Arial"/>
          <w:sz w:val="24"/>
          <w:szCs w:val="24"/>
        </w:rPr>
      </w:pPr>
      <w:r w:rsidRPr="00564DD7">
        <w:rPr>
          <w:rFonts w:ascii="Arial" w:hAnsi="Arial" w:cs="Arial"/>
          <w:color w:val="000000"/>
          <w:sz w:val="19"/>
          <w:szCs w:val="19"/>
        </w:rPr>
        <w:t xml:space="preserve">   </w:t>
      </w:r>
      <w:r w:rsidR="00D149A1" w:rsidRPr="00564DD7">
        <w:rPr>
          <w:rFonts w:ascii="Arial" w:hAnsi="Arial" w:cs="Arial"/>
          <w:color w:val="000000"/>
          <w:sz w:val="19"/>
          <w:szCs w:val="19"/>
        </w:rPr>
        <w:t xml:space="preserve">    </w:t>
      </w:r>
      <w:r w:rsidRPr="00564DD7">
        <w:rPr>
          <w:rFonts w:ascii="Arial" w:hAnsi="Arial" w:cs="Arial"/>
          <w:color w:val="000000"/>
          <w:sz w:val="19"/>
          <w:szCs w:val="19"/>
        </w:rPr>
        <w:t>52</w:t>
      </w:r>
    </w:p>
    <w:p w:rsidR="00E64090" w:rsidRPr="00564DD7" w:rsidRDefault="00D149A1" w:rsidP="006E6B0C">
      <w:pPr>
        <w:framePr w:w="1193" w:wrap="auto" w:vAnchor="page" w:hAnchor="page" w:x="9901" w:y="3526"/>
        <w:widowControl w:val="0"/>
        <w:autoSpaceDE w:val="0"/>
        <w:autoSpaceDN w:val="0"/>
        <w:adjustRightInd w:val="0"/>
        <w:snapToGrid w:val="0"/>
        <w:spacing w:after="60" w:line="240" w:lineRule="auto"/>
        <w:rPr>
          <w:rFonts w:ascii="Arial" w:hAnsi="Arial" w:cs="Arial"/>
          <w:sz w:val="24"/>
          <w:szCs w:val="24"/>
        </w:rPr>
      </w:pPr>
      <w:r w:rsidRPr="00564DD7">
        <w:rPr>
          <w:rFonts w:ascii="Arial" w:hAnsi="Arial" w:cs="Arial"/>
          <w:color w:val="000000"/>
          <w:sz w:val="19"/>
          <w:szCs w:val="19"/>
        </w:rPr>
        <w:t xml:space="preserve">  </w:t>
      </w:r>
      <w:r w:rsidR="00E64090" w:rsidRPr="00564DD7">
        <w:rPr>
          <w:rFonts w:ascii="Arial" w:hAnsi="Arial" w:cs="Arial"/>
          <w:color w:val="000000"/>
          <w:sz w:val="19"/>
          <w:szCs w:val="19"/>
        </w:rPr>
        <w:t>2.210</w:t>
      </w:r>
    </w:p>
    <w:p w:rsidR="00E64090" w:rsidRPr="00564DD7" w:rsidRDefault="00E64090" w:rsidP="006E6B0C">
      <w:pPr>
        <w:framePr w:w="1193" w:wrap="auto" w:vAnchor="page" w:hAnchor="page" w:x="9901" w:y="3526"/>
        <w:widowControl w:val="0"/>
        <w:autoSpaceDE w:val="0"/>
        <w:autoSpaceDN w:val="0"/>
        <w:adjustRightInd w:val="0"/>
        <w:snapToGrid w:val="0"/>
        <w:spacing w:after="60" w:line="240" w:lineRule="auto"/>
        <w:rPr>
          <w:rFonts w:ascii="Arial" w:hAnsi="Arial" w:cs="Arial"/>
          <w:sz w:val="24"/>
          <w:szCs w:val="24"/>
        </w:rPr>
      </w:pPr>
      <w:r w:rsidRPr="00564DD7">
        <w:rPr>
          <w:rFonts w:ascii="Arial" w:hAnsi="Arial" w:cs="Arial"/>
          <w:color w:val="000000"/>
          <w:sz w:val="19"/>
          <w:szCs w:val="19"/>
        </w:rPr>
        <w:t xml:space="preserve">  </w:t>
      </w:r>
      <w:r w:rsidR="00D149A1" w:rsidRPr="00564DD7">
        <w:rPr>
          <w:rFonts w:ascii="Arial" w:hAnsi="Arial" w:cs="Arial"/>
          <w:color w:val="000000"/>
          <w:sz w:val="19"/>
          <w:szCs w:val="19"/>
        </w:rPr>
        <w:t xml:space="preserve">   </w:t>
      </w:r>
      <w:r w:rsidRPr="00564DD7">
        <w:rPr>
          <w:rFonts w:ascii="Arial" w:hAnsi="Arial" w:cs="Arial"/>
          <w:color w:val="000000"/>
          <w:sz w:val="19"/>
          <w:szCs w:val="19"/>
        </w:rPr>
        <w:t>200</w:t>
      </w:r>
    </w:p>
    <w:p w:rsidR="00E64090" w:rsidRPr="00564DD7" w:rsidRDefault="00E64090" w:rsidP="006E6B0C">
      <w:pPr>
        <w:framePr w:w="1193" w:wrap="auto" w:vAnchor="page" w:hAnchor="page" w:x="9901" w:y="3526"/>
        <w:widowControl w:val="0"/>
        <w:autoSpaceDE w:val="0"/>
        <w:autoSpaceDN w:val="0"/>
        <w:adjustRightInd w:val="0"/>
        <w:snapToGrid w:val="0"/>
        <w:spacing w:after="60" w:line="240" w:lineRule="auto"/>
        <w:rPr>
          <w:rFonts w:ascii="Arial" w:hAnsi="Arial" w:cs="Arial"/>
          <w:sz w:val="24"/>
          <w:szCs w:val="24"/>
        </w:rPr>
      </w:pPr>
      <w:r w:rsidRPr="00564DD7">
        <w:rPr>
          <w:rFonts w:ascii="Arial" w:hAnsi="Arial" w:cs="Arial"/>
          <w:color w:val="000000"/>
          <w:sz w:val="19"/>
          <w:szCs w:val="19"/>
        </w:rPr>
        <w:t xml:space="preserve">  </w:t>
      </w:r>
      <w:r w:rsidR="00D149A1" w:rsidRPr="00564DD7">
        <w:rPr>
          <w:rFonts w:ascii="Arial" w:hAnsi="Arial" w:cs="Arial"/>
          <w:color w:val="000000"/>
          <w:sz w:val="19"/>
          <w:szCs w:val="19"/>
        </w:rPr>
        <w:t xml:space="preserve">   </w:t>
      </w:r>
      <w:r w:rsidRPr="00564DD7">
        <w:rPr>
          <w:rFonts w:ascii="Arial" w:hAnsi="Arial" w:cs="Arial"/>
          <w:color w:val="000000"/>
          <w:sz w:val="19"/>
          <w:szCs w:val="19"/>
        </w:rPr>
        <w:t>307</w:t>
      </w:r>
    </w:p>
    <w:p w:rsidR="00E64090" w:rsidRPr="00564DD7" w:rsidRDefault="00E64090" w:rsidP="006E6B0C">
      <w:pPr>
        <w:framePr w:w="1193" w:wrap="auto" w:vAnchor="page" w:hAnchor="page" w:x="9901" w:y="3526"/>
        <w:widowControl w:val="0"/>
        <w:autoSpaceDE w:val="0"/>
        <w:autoSpaceDN w:val="0"/>
        <w:adjustRightInd w:val="0"/>
        <w:snapToGrid w:val="0"/>
        <w:spacing w:after="60" w:line="240" w:lineRule="auto"/>
        <w:rPr>
          <w:rFonts w:ascii="Arial" w:hAnsi="Arial" w:cs="Arial"/>
          <w:sz w:val="24"/>
          <w:szCs w:val="24"/>
        </w:rPr>
      </w:pPr>
      <w:r w:rsidRPr="00564DD7">
        <w:rPr>
          <w:rFonts w:ascii="Arial" w:hAnsi="Arial" w:cs="Arial"/>
          <w:color w:val="000000"/>
          <w:sz w:val="19"/>
          <w:szCs w:val="19"/>
        </w:rPr>
        <w:t xml:space="preserve">  </w:t>
      </w:r>
      <w:r w:rsidR="00D149A1" w:rsidRPr="00564DD7">
        <w:rPr>
          <w:rFonts w:ascii="Arial" w:hAnsi="Arial" w:cs="Arial"/>
          <w:color w:val="000000"/>
          <w:sz w:val="19"/>
          <w:szCs w:val="19"/>
        </w:rPr>
        <w:t xml:space="preserve">   </w:t>
      </w:r>
      <w:r w:rsidRPr="00564DD7">
        <w:rPr>
          <w:rFonts w:ascii="Arial" w:hAnsi="Arial" w:cs="Arial"/>
          <w:color w:val="000000"/>
          <w:sz w:val="19"/>
          <w:szCs w:val="19"/>
        </w:rPr>
        <w:t>913</w:t>
      </w:r>
    </w:p>
    <w:p w:rsidR="00E64090" w:rsidRPr="00564DD7" w:rsidRDefault="00D149A1" w:rsidP="006E6B0C">
      <w:pPr>
        <w:framePr w:w="1193" w:wrap="auto" w:vAnchor="page" w:hAnchor="page" w:x="9901" w:y="3526"/>
        <w:widowControl w:val="0"/>
        <w:autoSpaceDE w:val="0"/>
        <w:autoSpaceDN w:val="0"/>
        <w:adjustRightInd w:val="0"/>
        <w:snapToGrid w:val="0"/>
        <w:spacing w:after="60" w:line="240" w:lineRule="auto"/>
        <w:rPr>
          <w:rFonts w:ascii="Arial" w:hAnsi="Arial" w:cs="Arial"/>
          <w:sz w:val="24"/>
          <w:szCs w:val="24"/>
        </w:rPr>
      </w:pPr>
      <w:r w:rsidRPr="00564DD7">
        <w:rPr>
          <w:rFonts w:ascii="Arial" w:hAnsi="Arial" w:cs="Arial"/>
          <w:color w:val="000000"/>
          <w:sz w:val="19"/>
          <w:szCs w:val="19"/>
        </w:rPr>
        <w:t xml:space="preserve">  </w:t>
      </w:r>
      <w:r w:rsidR="00E64090" w:rsidRPr="00564DD7">
        <w:rPr>
          <w:rFonts w:ascii="Arial" w:hAnsi="Arial" w:cs="Arial"/>
          <w:color w:val="000000"/>
          <w:sz w:val="19"/>
          <w:szCs w:val="19"/>
        </w:rPr>
        <w:t>1.133</w:t>
      </w:r>
    </w:p>
    <w:p w:rsidR="00E64090" w:rsidRPr="00564DD7" w:rsidRDefault="00D149A1" w:rsidP="006E6B0C">
      <w:pPr>
        <w:framePr w:w="1193" w:wrap="auto" w:vAnchor="page" w:hAnchor="page" w:x="9901" w:y="3526"/>
        <w:widowControl w:val="0"/>
        <w:autoSpaceDE w:val="0"/>
        <w:autoSpaceDN w:val="0"/>
        <w:adjustRightInd w:val="0"/>
        <w:snapToGrid w:val="0"/>
        <w:spacing w:after="60" w:line="240" w:lineRule="auto"/>
        <w:rPr>
          <w:rFonts w:ascii="Arial" w:hAnsi="Arial" w:cs="Arial"/>
          <w:sz w:val="24"/>
          <w:szCs w:val="24"/>
        </w:rPr>
      </w:pPr>
      <w:r w:rsidRPr="00564DD7">
        <w:rPr>
          <w:rFonts w:ascii="Arial" w:hAnsi="Arial" w:cs="Arial"/>
          <w:color w:val="000000"/>
          <w:sz w:val="19"/>
          <w:szCs w:val="19"/>
        </w:rPr>
        <w:t xml:space="preserve">  </w:t>
      </w:r>
      <w:r w:rsidR="00E64090" w:rsidRPr="00564DD7">
        <w:rPr>
          <w:rFonts w:ascii="Arial" w:hAnsi="Arial" w:cs="Arial"/>
          <w:color w:val="000000"/>
          <w:sz w:val="19"/>
          <w:szCs w:val="19"/>
        </w:rPr>
        <w:t>4.398</w:t>
      </w:r>
    </w:p>
    <w:p w:rsidR="00E64090" w:rsidRPr="00564DD7" w:rsidRDefault="00E64090" w:rsidP="006E6B0C">
      <w:pPr>
        <w:framePr w:w="1193" w:wrap="auto" w:vAnchor="page" w:hAnchor="page" w:x="9901" w:y="3526"/>
        <w:widowControl w:val="0"/>
        <w:autoSpaceDE w:val="0"/>
        <w:autoSpaceDN w:val="0"/>
        <w:adjustRightInd w:val="0"/>
        <w:snapToGrid w:val="0"/>
        <w:spacing w:after="60" w:line="240" w:lineRule="auto"/>
        <w:rPr>
          <w:rFonts w:ascii="Arial" w:hAnsi="Arial" w:cs="Arial"/>
          <w:sz w:val="24"/>
          <w:szCs w:val="24"/>
        </w:rPr>
      </w:pPr>
      <w:r w:rsidRPr="00564DD7">
        <w:rPr>
          <w:rFonts w:ascii="Arial" w:hAnsi="Arial" w:cs="Arial"/>
          <w:color w:val="000000"/>
          <w:sz w:val="19"/>
          <w:szCs w:val="19"/>
        </w:rPr>
        <w:t xml:space="preserve">  </w:t>
      </w:r>
      <w:r w:rsidR="00D149A1" w:rsidRPr="00564DD7">
        <w:rPr>
          <w:rFonts w:ascii="Arial" w:hAnsi="Arial" w:cs="Arial"/>
          <w:color w:val="000000"/>
          <w:sz w:val="19"/>
          <w:szCs w:val="19"/>
        </w:rPr>
        <w:t xml:space="preserve">   </w:t>
      </w:r>
      <w:r w:rsidRPr="00564DD7">
        <w:rPr>
          <w:rFonts w:ascii="Arial" w:hAnsi="Arial" w:cs="Arial"/>
          <w:color w:val="000000"/>
          <w:sz w:val="19"/>
          <w:szCs w:val="19"/>
        </w:rPr>
        <w:t>445</w:t>
      </w:r>
    </w:p>
    <w:p w:rsidR="00E64090" w:rsidRPr="00564DD7" w:rsidRDefault="00E64090" w:rsidP="006E6B0C">
      <w:pPr>
        <w:framePr w:w="1193" w:wrap="auto" w:vAnchor="page" w:hAnchor="page" w:x="9901" w:y="3526"/>
        <w:widowControl w:val="0"/>
        <w:autoSpaceDE w:val="0"/>
        <w:autoSpaceDN w:val="0"/>
        <w:adjustRightInd w:val="0"/>
        <w:snapToGrid w:val="0"/>
        <w:spacing w:after="60" w:line="240" w:lineRule="auto"/>
        <w:rPr>
          <w:rFonts w:ascii="Arial" w:hAnsi="Arial" w:cs="Arial"/>
          <w:sz w:val="24"/>
          <w:szCs w:val="24"/>
        </w:rPr>
      </w:pPr>
      <w:r w:rsidRPr="00564DD7">
        <w:rPr>
          <w:rFonts w:ascii="Arial" w:hAnsi="Arial" w:cs="Arial"/>
          <w:color w:val="000000"/>
          <w:sz w:val="19"/>
          <w:szCs w:val="19"/>
        </w:rPr>
        <w:t xml:space="preserve">  </w:t>
      </w:r>
      <w:r w:rsidR="00D149A1" w:rsidRPr="00564DD7">
        <w:rPr>
          <w:rFonts w:ascii="Arial" w:hAnsi="Arial" w:cs="Arial"/>
          <w:color w:val="000000"/>
          <w:sz w:val="19"/>
          <w:szCs w:val="19"/>
        </w:rPr>
        <w:t xml:space="preserve">   </w:t>
      </w:r>
      <w:r w:rsidRPr="00564DD7">
        <w:rPr>
          <w:rFonts w:ascii="Arial" w:hAnsi="Arial" w:cs="Arial"/>
          <w:color w:val="000000"/>
          <w:sz w:val="19"/>
          <w:szCs w:val="19"/>
        </w:rPr>
        <w:t>285</w:t>
      </w:r>
    </w:p>
    <w:p w:rsidR="00E64090" w:rsidRPr="00564DD7" w:rsidRDefault="00E64090" w:rsidP="006E6B0C">
      <w:pPr>
        <w:framePr w:w="1193" w:wrap="auto" w:vAnchor="page" w:hAnchor="page" w:x="9901" w:y="3526"/>
        <w:widowControl w:val="0"/>
        <w:autoSpaceDE w:val="0"/>
        <w:autoSpaceDN w:val="0"/>
        <w:adjustRightInd w:val="0"/>
        <w:snapToGrid w:val="0"/>
        <w:spacing w:after="60" w:line="240" w:lineRule="auto"/>
        <w:rPr>
          <w:rFonts w:ascii="Arial" w:hAnsi="Arial" w:cs="Arial"/>
          <w:sz w:val="24"/>
          <w:szCs w:val="24"/>
        </w:rPr>
      </w:pPr>
      <w:r w:rsidRPr="00564DD7">
        <w:rPr>
          <w:rFonts w:ascii="Arial" w:hAnsi="Arial" w:cs="Arial"/>
          <w:color w:val="000000"/>
          <w:sz w:val="19"/>
          <w:szCs w:val="19"/>
        </w:rPr>
        <w:t xml:space="preserve">   </w:t>
      </w:r>
      <w:r w:rsidR="00D149A1" w:rsidRPr="00564DD7">
        <w:rPr>
          <w:rFonts w:ascii="Arial" w:hAnsi="Arial" w:cs="Arial"/>
          <w:color w:val="000000"/>
          <w:sz w:val="19"/>
          <w:szCs w:val="19"/>
        </w:rPr>
        <w:t xml:space="preserve">    </w:t>
      </w:r>
      <w:r w:rsidRPr="00564DD7">
        <w:rPr>
          <w:rFonts w:ascii="Arial" w:hAnsi="Arial" w:cs="Arial"/>
          <w:color w:val="000000"/>
          <w:sz w:val="19"/>
          <w:szCs w:val="19"/>
        </w:rPr>
        <w:t>26</w:t>
      </w:r>
    </w:p>
    <w:p w:rsidR="00E64090" w:rsidRPr="00564DD7" w:rsidRDefault="00E64090" w:rsidP="006E6B0C">
      <w:pPr>
        <w:framePr w:w="4807" w:h="4172" w:hRule="exact" w:wrap="auto" w:vAnchor="page" w:hAnchor="page" w:x="2401" w:y="3541"/>
        <w:widowControl w:val="0"/>
        <w:autoSpaceDE w:val="0"/>
        <w:autoSpaceDN w:val="0"/>
        <w:adjustRightInd w:val="0"/>
        <w:snapToGrid w:val="0"/>
        <w:spacing w:after="40" w:line="240" w:lineRule="auto"/>
        <w:rPr>
          <w:rFonts w:ascii="Arial" w:hAnsi="Arial" w:cs="Arial"/>
          <w:sz w:val="24"/>
          <w:szCs w:val="24"/>
        </w:rPr>
      </w:pPr>
      <w:proofErr w:type="spellStart"/>
      <w:r w:rsidRPr="00564DD7">
        <w:rPr>
          <w:rFonts w:ascii="Arial" w:hAnsi="Arial" w:cs="Arial"/>
          <w:color w:val="000000"/>
          <w:sz w:val="19"/>
          <w:szCs w:val="19"/>
        </w:rPr>
        <w:t>B</w:t>
      </w:r>
      <w:r w:rsidR="00523245" w:rsidRPr="00564DD7">
        <w:rPr>
          <w:rFonts w:ascii="Arial" w:hAnsi="Arial" w:cs="Arial"/>
          <w:color w:val="000000"/>
          <w:sz w:val="19"/>
          <w:szCs w:val="19"/>
        </w:rPr>
        <w:t>é</w:t>
      </w:r>
      <w:r w:rsidRPr="00564DD7">
        <w:rPr>
          <w:rFonts w:ascii="Arial" w:hAnsi="Arial" w:cs="Arial"/>
          <w:color w:val="000000"/>
          <w:sz w:val="19"/>
          <w:szCs w:val="19"/>
        </w:rPr>
        <w:t>nin</w:t>
      </w:r>
      <w:proofErr w:type="spellEnd"/>
      <w:r w:rsidR="006F5F7C" w:rsidRPr="00564DD7">
        <w:rPr>
          <w:rFonts w:ascii="Arial" w:hAnsi="Arial" w:cs="Arial"/>
          <w:color w:val="000000"/>
          <w:sz w:val="19"/>
          <w:szCs w:val="19"/>
        </w:rPr>
        <w:t xml:space="preserve">                                        </w:t>
      </w:r>
      <w:r w:rsidR="00D149A1" w:rsidRPr="00564DD7">
        <w:rPr>
          <w:rFonts w:ascii="Arial" w:hAnsi="Arial" w:cs="Arial"/>
          <w:color w:val="000000"/>
          <w:sz w:val="19"/>
          <w:szCs w:val="19"/>
        </w:rPr>
        <w:t xml:space="preserve">                        </w:t>
      </w:r>
      <w:r w:rsidRPr="00564DD7">
        <w:rPr>
          <w:rFonts w:ascii="Arial" w:hAnsi="Arial" w:cs="Arial"/>
          <w:color w:val="000000"/>
          <w:sz w:val="19"/>
          <w:szCs w:val="19"/>
        </w:rPr>
        <w:t>60</w:t>
      </w:r>
    </w:p>
    <w:p w:rsidR="00E64090" w:rsidRPr="00564DD7" w:rsidRDefault="00E64090" w:rsidP="006E6B0C">
      <w:pPr>
        <w:framePr w:w="4807" w:h="4172" w:hRule="exact" w:wrap="auto" w:vAnchor="page" w:hAnchor="page" w:x="2401" w:y="3541"/>
        <w:widowControl w:val="0"/>
        <w:autoSpaceDE w:val="0"/>
        <w:autoSpaceDN w:val="0"/>
        <w:adjustRightInd w:val="0"/>
        <w:snapToGrid w:val="0"/>
        <w:spacing w:after="40" w:line="240" w:lineRule="auto"/>
        <w:rPr>
          <w:rFonts w:ascii="Arial" w:hAnsi="Arial" w:cs="Arial"/>
          <w:sz w:val="24"/>
          <w:szCs w:val="24"/>
          <w:lang w:val="fr-FR"/>
        </w:rPr>
      </w:pPr>
      <w:r w:rsidRPr="00564DD7">
        <w:rPr>
          <w:rFonts w:ascii="Arial" w:hAnsi="Arial" w:cs="Arial"/>
          <w:color w:val="000000"/>
          <w:sz w:val="19"/>
          <w:szCs w:val="19"/>
          <w:lang w:val="fr-FR"/>
        </w:rPr>
        <w:t>Burkina Faso</w:t>
      </w:r>
      <w:r w:rsidR="006F5F7C" w:rsidRPr="00564DD7">
        <w:rPr>
          <w:rFonts w:ascii="Arial" w:hAnsi="Arial" w:cs="Arial"/>
          <w:color w:val="000000"/>
          <w:sz w:val="19"/>
          <w:szCs w:val="19"/>
          <w:lang w:val="fr-FR"/>
        </w:rPr>
        <w:t xml:space="preserve">                                </w:t>
      </w:r>
      <w:r w:rsidR="00D149A1"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103</w:t>
      </w:r>
    </w:p>
    <w:p w:rsidR="00E64090" w:rsidRPr="00564DD7" w:rsidRDefault="00523245" w:rsidP="006E6B0C">
      <w:pPr>
        <w:framePr w:w="4807" w:h="4172" w:hRule="exact" w:wrap="auto" w:vAnchor="page" w:hAnchor="page" w:x="2401" w:y="3541"/>
        <w:widowControl w:val="0"/>
        <w:autoSpaceDE w:val="0"/>
        <w:autoSpaceDN w:val="0"/>
        <w:adjustRightInd w:val="0"/>
        <w:snapToGrid w:val="0"/>
        <w:spacing w:after="40" w:line="240" w:lineRule="auto"/>
        <w:rPr>
          <w:rFonts w:ascii="Arial" w:hAnsi="Arial" w:cs="Arial"/>
          <w:sz w:val="24"/>
          <w:szCs w:val="24"/>
          <w:lang w:val="fr-FR"/>
        </w:rPr>
      </w:pPr>
      <w:proofErr w:type="spellStart"/>
      <w:r w:rsidRPr="00564DD7">
        <w:rPr>
          <w:rFonts w:ascii="Arial" w:hAnsi="Arial" w:cs="Arial"/>
          <w:color w:val="000000"/>
          <w:sz w:val="19"/>
          <w:szCs w:val="19"/>
          <w:lang w:val="fr-FR"/>
        </w:rPr>
        <w:t>Rep</w:t>
      </w:r>
      <w:proofErr w:type="spellEnd"/>
      <w:r w:rsidRPr="00564DD7">
        <w:rPr>
          <w:rFonts w:ascii="Arial" w:hAnsi="Arial" w:cs="Arial"/>
          <w:color w:val="000000"/>
          <w:sz w:val="19"/>
          <w:szCs w:val="19"/>
          <w:lang w:val="fr-FR"/>
        </w:rPr>
        <w:t xml:space="preserve">. </w:t>
      </w:r>
      <w:proofErr w:type="spellStart"/>
      <w:r w:rsidRPr="00564DD7">
        <w:rPr>
          <w:rFonts w:ascii="Arial" w:hAnsi="Arial" w:cs="Arial"/>
          <w:color w:val="000000"/>
          <w:sz w:val="19"/>
          <w:szCs w:val="19"/>
          <w:lang w:val="fr-FR"/>
        </w:rPr>
        <w:t>centraficaine</w:t>
      </w:r>
      <w:proofErr w:type="spellEnd"/>
      <w:r w:rsidR="006F5F7C" w:rsidRPr="00564DD7">
        <w:rPr>
          <w:rFonts w:ascii="Arial" w:hAnsi="Arial" w:cs="Arial"/>
          <w:color w:val="000000"/>
          <w:sz w:val="19"/>
          <w:szCs w:val="19"/>
          <w:lang w:val="fr-FR"/>
        </w:rPr>
        <w:t xml:space="preserve">                             </w:t>
      </w:r>
      <w:r w:rsidR="00D149A1" w:rsidRPr="00564DD7">
        <w:rPr>
          <w:rFonts w:ascii="Arial" w:hAnsi="Arial" w:cs="Arial"/>
          <w:color w:val="000000"/>
          <w:sz w:val="19"/>
          <w:szCs w:val="19"/>
          <w:lang w:val="fr-FR"/>
        </w:rPr>
        <w:t xml:space="preserve">               </w:t>
      </w:r>
      <w:r w:rsidR="00E64090" w:rsidRPr="00564DD7">
        <w:rPr>
          <w:rFonts w:ascii="Arial" w:hAnsi="Arial" w:cs="Arial"/>
          <w:color w:val="000000"/>
          <w:sz w:val="19"/>
          <w:szCs w:val="19"/>
          <w:lang w:val="fr-FR"/>
        </w:rPr>
        <w:t>13</w:t>
      </w:r>
    </w:p>
    <w:p w:rsidR="00E64090" w:rsidRPr="00564DD7" w:rsidRDefault="00523245" w:rsidP="006E6B0C">
      <w:pPr>
        <w:framePr w:w="4807" w:h="4172" w:hRule="exact" w:wrap="auto" w:vAnchor="page" w:hAnchor="page" w:x="2401" w:y="3541"/>
        <w:widowControl w:val="0"/>
        <w:autoSpaceDE w:val="0"/>
        <w:autoSpaceDN w:val="0"/>
        <w:adjustRightInd w:val="0"/>
        <w:snapToGrid w:val="0"/>
        <w:spacing w:after="40" w:line="240" w:lineRule="auto"/>
        <w:rPr>
          <w:rFonts w:ascii="Arial" w:hAnsi="Arial" w:cs="Arial"/>
          <w:sz w:val="24"/>
          <w:szCs w:val="24"/>
          <w:lang w:val="fr-FR"/>
        </w:rPr>
      </w:pPr>
      <w:r w:rsidRPr="00564DD7">
        <w:rPr>
          <w:rFonts w:ascii="Arial" w:hAnsi="Arial" w:cs="Arial"/>
          <w:color w:val="000000"/>
          <w:sz w:val="19"/>
          <w:szCs w:val="19"/>
          <w:lang w:val="fr-FR"/>
        </w:rPr>
        <w:t>République Démocratique du Congo</w:t>
      </w:r>
      <w:r w:rsidR="006F5F7C" w:rsidRPr="00564DD7">
        <w:rPr>
          <w:rFonts w:ascii="Arial" w:hAnsi="Arial" w:cs="Arial"/>
          <w:color w:val="000000"/>
          <w:sz w:val="19"/>
          <w:szCs w:val="19"/>
          <w:lang w:val="fr-FR"/>
        </w:rPr>
        <w:t xml:space="preserve">          </w:t>
      </w:r>
      <w:r w:rsidR="00E64090" w:rsidRPr="00564DD7">
        <w:rPr>
          <w:rFonts w:ascii="Arial" w:hAnsi="Arial" w:cs="Arial"/>
          <w:color w:val="000000"/>
          <w:sz w:val="19"/>
          <w:szCs w:val="19"/>
          <w:lang w:val="fr-FR"/>
        </w:rPr>
        <w:t>1.773</w:t>
      </w:r>
    </w:p>
    <w:p w:rsidR="00E64090" w:rsidRPr="00564DD7" w:rsidRDefault="00E64090" w:rsidP="006E6B0C">
      <w:pPr>
        <w:framePr w:w="4807" w:h="4172" w:hRule="exact" w:wrap="auto" w:vAnchor="page" w:hAnchor="page" w:x="2401" w:y="3541"/>
        <w:widowControl w:val="0"/>
        <w:autoSpaceDE w:val="0"/>
        <w:autoSpaceDN w:val="0"/>
        <w:adjustRightInd w:val="0"/>
        <w:snapToGrid w:val="0"/>
        <w:spacing w:after="40" w:line="240" w:lineRule="auto"/>
        <w:rPr>
          <w:rFonts w:ascii="Arial" w:hAnsi="Arial" w:cs="Arial"/>
          <w:sz w:val="24"/>
          <w:szCs w:val="24"/>
          <w:lang w:val="fr-FR"/>
        </w:rPr>
      </w:pPr>
      <w:r w:rsidRPr="00564DD7">
        <w:rPr>
          <w:rFonts w:ascii="Arial" w:hAnsi="Arial" w:cs="Arial"/>
          <w:color w:val="000000"/>
          <w:sz w:val="19"/>
          <w:szCs w:val="19"/>
          <w:lang w:val="fr-FR"/>
        </w:rPr>
        <w:t>Djibouti</w:t>
      </w:r>
      <w:r w:rsidR="006F5F7C" w:rsidRPr="00564DD7">
        <w:rPr>
          <w:rFonts w:ascii="Arial" w:hAnsi="Arial" w:cs="Arial"/>
          <w:color w:val="000000"/>
          <w:sz w:val="19"/>
          <w:szCs w:val="19"/>
          <w:lang w:val="fr-FR"/>
        </w:rPr>
        <w:t xml:space="preserve">                                       </w:t>
      </w:r>
      <w:r w:rsidR="00D149A1"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54</w:t>
      </w:r>
    </w:p>
    <w:p w:rsidR="00E64090" w:rsidRPr="00564DD7" w:rsidRDefault="00E64090" w:rsidP="006E6B0C">
      <w:pPr>
        <w:framePr w:w="4807" w:h="4172" w:hRule="exact" w:wrap="auto" w:vAnchor="page" w:hAnchor="page" w:x="2401" w:y="3541"/>
        <w:widowControl w:val="0"/>
        <w:autoSpaceDE w:val="0"/>
        <w:autoSpaceDN w:val="0"/>
        <w:adjustRightInd w:val="0"/>
        <w:snapToGrid w:val="0"/>
        <w:spacing w:after="40" w:line="240" w:lineRule="auto"/>
        <w:rPr>
          <w:rFonts w:ascii="Arial" w:hAnsi="Arial" w:cs="Arial"/>
          <w:sz w:val="24"/>
          <w:szCs w:val="24"/>
          <w:lang w:val="fr-FR"/>
        </w:rPr>
      </w:pPr>
      <w:r w:rsidRPr="00564DD7">
        <w:rPr>
          <w:rFonts w:ascii="Arial" w:hAnsi="Arial" w:cs="Arial"/>
          <w:color w:val="000000"/>
          <w:sz w:val="19"/>
          <w:szCs w:val="19"/>
          <w:lang w:val="fr-FR"/>
        </w:rPr>
        <w:t>Egypte</w:t>
      </w:r>
      <w:r w:rsidR="006F5F7C" w:rsidRPr="00564DD7">
        <w:rPr>
          <w:rFonts w:ascii="Arial" w:hAnsi="Arial" w:cs="Arial"/>
          <w:color w:val="000000"/>
          <w:sz w:val="19"/>
          <w:szCs w:val="19"/>
          <w:lang w:val="fr-FR"/>
        </w:rPr>
        <w:t xml:space="preserve">                                    </w:t>
      </w:r>
      <w:r w:rsidR="00D149A1"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4.081</w:t>
      </w:r>
    </w:p>
    <w:p w:rsidR="00E64090" w:rsidRPr="00564DD7" w:rsidRDefault="00E64090" w:rsidP="006E6B0C">
      <w:pPr>
        <w:framePr w:w="4807" w:h="4172" w:hRule="exact" w:wrap="auto" w:vAnchor="page" w:hAnchor="page" w:x="2401" w:y="3541"/>
        <w:widowControl w:val="0"/>
        <w:autoSpaceDE w:val="0"/>
        <w:autoSpaceDN w:val="0"/>
        <w:adjustRightInd w:val="0"/>
        <w:snapToGrid w:val="0"/>
        <w:spacing w:after="40" w:line="240" w:lineRule="auto"/>
        <w:rPr>
          <w:rFonts w:ascii="Arial" w:hAnsi="Arial" w:cs="Arial"/>
          <w:sz w:val="24"/>
          <w:szCs w:val="24"/>
          <w:lang w:val="fr-FR"/>
        </w:rPr>
      </w:pPr>
      <w:r w:rsidRPr="00564DD7">
        <w:rPr>
          <w:rFonts w:ascii="Arial" w:hAnsi="Arial" w:cs="Arial"/>
          <w:color w:val="000000"/>
          <w:sz w:val="19"/>
          <w:szCs w:val="19"/>
          <w:lang w:val="fr-FR"/>
        </w:rPr>
        <w:t>Er</w:t>
      </w:r>
      <w:r w:rsidR="00B52F1D" w:rsidRPr="00564DD7">
        <w:rPr>
          <w:rFonts w:ascii="Arial" w:hAnsi="Arial" w:cs="Arial"/>
          <w:color w:val="000000"/>
          <w:sz w:val="19"/>
          <w:szCs w:val="19"/>
          <w:lang w:val="fr-FR"/>
        </w:rPr>
        <w:t>y</w:t>
      </w:r>
      <w:r w:rsidRPr="00564DD7">
        <w:rPr>
          <w:rFonts w:ascii="Arial" w:hAnsi="Arial" w:cs="Arial"/>
          <w:color w:val="000000"/>
          <w:sz w:val="19"/>
          <w:szCs w:val="19"/>
          <w:lang w:val="fr-FR"/>
        </w:rPr>
        <w:t>t</w:t>
      </w:r>
      <w:r w:rsidR="00523245" w:rsidRPr="00564DD7">
        <w:rPr>
          <w:rFonts w:ascii="Arial" w:hAnsi="Arial" w:cs="Arial"/>
          <w:color w:val="000000"/>
          <w:sz w:val="19"/>
          <w:szCs w:val="19"/>
          <w:lang w:val="fr-FR"/>
        </w:rPr>
        <w:t>h</w:t>
      </w:r>
      <w:r w:rsidRPr="00564DD7">
        <w:rPr>
          <w:rFonts w:ascii="Arial" w:hAnsi="Arial" w:cs="Arial"/>
          <w:color w:val="000000"/>
          <w:sz w:val="19"/>
          <w:szCs w:val="19"/>
          <w:lang w:val="fr-FR"/>
        </w:rPr>
        <w:t>r</w:t>
      </w:r>
      <w:r w:rsidR="00523245" w:rsidRPr="00564DD7">
        <w:rPr>
          <w:rFonts w:ascii="Arial" w:hAnsi="Arial" w:cs="Arial"/>
          <w:color w:val="000000"/>
          <w:sz w:val="19"/>
          <w:szCs w:val="19"/>
          <w:lang w:val="fr-FR"/>
        </w:rPr>
        <w:t>ée</w:t>
      </w:r>
      <w:r w:rsidR="006F5F7C" w:rsidRPr="00564DD7">
        <w:rPr>
          <w:rFonts w:ascii="Arial" w:hAnsi="Arial" w:cs="Arial"/>
          <w:color w:val="000000"/>
          <w:sz w:val="19"/>
          <w:szCs w:val="19"/>
          <w:lang w:val="fr-FR"/>
        </w:rPr>
        <w:t xml:space="preserve">                                      </w:t>
      </w:r>
      <w:r w:rsidR="00D149A1"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221</w:t>
      </w:r>
    </w:p>
    <w:p w:rsidR="00E64090" w:rsidRPr="00564DD7" w:rsidRDefault="00E64090" w:rsidP="006E6B0C">
      <w:pPr>
        <w:framePr w:w="4807" w:h="4172" w:hRule="exact" w:wrap="auto" w:vAnchor="page" w:hAnchor="page" w:x="2401" w:y="3541"/>
        <w:widowControl w:val="0"/>
        <w:autoSpaceDE w:val="0"/>
        <w:autoSpaceDN w:val="0"/>
        <w:adjustRightInd w:val="0"/>
        <w:snapToGrid w:val="0"/>
        <w:spacing w:after="40" w:line="240" w:lineRule="auto"/>
        <w:rPr>
          <w:rFonts w:ascii="Arial" w:hAnsi="Arial" w:cs="Arial"/>
          <w:sz w:val="24"/>
          <w:szCs w:val="24"/>
          <w:lang w:val="fr-FR"/>
        </w:rPr>
      </w:pPr>
      <w:r w:rsidRPr="00564DD7">
        <w:rPr>
          <w:rFonts w:ascii="Arial" w:hAnsi="Arial" w:cs="Arial"/>
          <w:color w:val="000000"/>
          <w:sz w:val="19"/>
          <w:szCs w:val="19"/>
          <w:lang w:val="fr-FR"/>
        </w:rPr>
        <w:t>Ethiopi</w:t>
      </w:r>
      <w:r w:rsidR="00B52F1D" w:rsidRPr="00564DD7">
        <w:rPr>
          <w:rFonts w:ascii="Arial" w:hAnsi="Arial" w:cs="Arial"/>
          <w:color w:val="000000"/>
          <w:sz w:val="19"/>
          <w:szCs w:val="19"/>
          <w:lang w:val="fr-FR"/>
        </w:rPr>
        <w:t>e</w:t>
      </w:r>
      <w:r w:rsidR="006F5F7C" w:rsidRPr="00564DD7">
        <w:rPr>
          <w:rFonts w:ascii="Arial" w:hAnsi="Arial" w:cs="Arial"/>
          <w:color w:val="000000"/>
          <w:sz w:val="19"/>
          <w:szCs w:val="19"/>
          <w:lang w:val="fr-FR"/>
        </w:rPr>
        <w:t xml:space="preserve">                                   </w:t>
      </w:r>
      <w:r w:rsidR="00D149A1"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1.843</w:t>
      </w:r>
    </w:p>
    <w:p w:rsidR="00E64090" w:rsidRPr="00564DD7" w:rsidRDefault="00E64090" w:rsidP="006E6B0C">
      <w:pPr>
        <w:framePr w:w="4807" w:h="4172" w:hRule="exact" w:wrap="auto" w:vAnchor="page" w:hAnchor="page" w:x="2401" w:y="3541"/>
        <w:widowControl w:val="0"/>
        <w:autoSpaceDE w:val="0"/>
        <w:autoSpaceDN w:val="0"/>
        <w:adjustRightInd w:val="0"/>
        <w:snapToGrid w:val="0"/>
        <w:spacing w:after="40" w:line="240" w:lineRule="auto"/>
        <w:rPr>
          <w:rFonts w:ascii="Arial" w:hAnsi="Arial" w:cs="Arial"/>
          <w:sz w:val="24"/>
          <w:szCs w:val="24"/>
          <w:lang w:val="fr-FR"/>
        </w:rPr>
      </w:pPr>
      <w:r w:rsidRPr="00564DD7">
        <w:rPr>
          <w:rFonts w:ascii="Arial" w:hAnsi="Arial" w:cs="Arial"/>
          <w:color w:val="000000"/>
          <w:sz w:val="19"/>
          <w:szCs w:val="19"/>
          <w:lang w:val="fr-FR"/>
        </w:rPr>
        <w:t>Gambi</w:t>
      </w:r>
      <w:r w:rsidR="00B52F1D" w:rsidRPr="00564DD7">
        <w:rPr>
          <w:rFonts w:ascii="Arial" w:hAnsi="Arial" w:cs="Arial"/>
          <w:color w:val="000000"/>
          <w:sz w:val="19"/>
          <w:szCs w:val="19"/>
          <w:lang w:val="fr-FR"/>
        </w:rPr>
        <w:t>e</w:t>
      </w:r>
      <w:r w:rsidR="006F5F7C" w:rsidRPr="00564DD7">
        <w:rPr>
          <w:rFonts w:ascii="Arial" w:hAnsi="Arial" w:cs="Arial"/>
          <w:color w:val="000000"/>
          <w:sz w:val="19"/>
          <w:szCs w:val="19"/>
          <w:lang w:val="fr-FR"/>
        </w:rPr>
        <w:t xml:space="preserve">                                     </w:t>
      </w:r>
      <w:r w:rsidR="00D149A1"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174</w:t>
      </w:r>
    </w:p>
    <w:p w:rsidR="00E64090" w:rsidRPr="00564DD7" w:rsidRDefault="00E64090" w:rsidP="006E6B0C">
      <w:pPr>
        <w:framePr w:w="4807" w:h="4172" w:hRule="exact" w:wrap="auto" w:vAnchor="page" w:hAnchor="page" w:x="2401" w:y="3541"/>
        <w:widowControl w:val="0"/>
        <w:autoSpaceDE w:val="0"/>
        <w:autoSpaceDN w:val="0"/>
        <w:adjustRightInd w:val="0"/>
        <w:snapToGrid w:val="0"/>
        <w:spacing w:after="40" w:line="240" w:lineRule="auto"/>
        <w:rPr>
          <w:rFonts w:ascii="Arial" w:hAnsi="Arial" w:cs="Arial"/>
          <w:sz w:val="24"/>
          <w:szCs w:val="24"/>
          <w:lang w:val="fr-FR"/>
        </w:rPr>
      </w:pPr>
      <w:r w:rsidRPr="00564DD7">
        <w:rPr>
          <w:rFonts w:ascii="Arial" w:hAnsi="Arial" w:cs="Arial"/>
          <w:color w:val="000000"/>
          <w:sz w:val="19"/>
          <w:szCs w:val="19"/>
          <w:lang w:val="fr-FR"/>
        </w:rPr>
        <w:t>Ghana</w:t>
      </w:r>
      <w:r w:rsidR="006F5F7C" w:rsidRPr="00564DD7">
        <w:rPr>
          <w:rFonts w:ascii="Arial" w:hAnsi="Arial" w:cs="Arial"/>
          <w:color w:val="000000"/>
          <w:sz w:val="19"/>
          <w:szCs w:val="19"/>
          <w:lang w:val="fr-FR"/>
        </w:rPr>
        <w:t xml:space="preserve">                                     </w:t>
      </w:r>
      <w:r w:rsidR="00D149A1"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3.826</w:t>
      </w:r>
    </w:p>
    <w:p w:rsidR="00E64090" w:rsidRPr="00564DD7" w:rsidRDefault="00B52F1D" w:rsidP="006E6B0C">
      <w:pPr>
        <w:framePr w:w="4807" w:h="4172" w:hRule="exact" w:wrap="auto" w:vAnchor="page" w:hAnchor="page" w:x="2401" w:y="3541"/>
        <w:widowControl w:val="0"/>
        <w:autoSpaceDE w:val="0"/>
        <w:autoSpaceDN w:val="0"/>
        <w:adjustRightInd w:val="0"/>
        <w:snapToGrid w:val="0"/>
        <w:spacing w:after="40" w:line="240" w:lineRule="auto"/>
        <w:rPr>
          <w:rFonts w:ascii="Arial" w:hAnsi="Arial" w:cs="Arial"/>
          <w:sz w:val="24"/>
          <w:szCs w:val="24"/>
          <w:lang w:val="fr-FR"/>
        </w:rPr>
      </w:pPr>
      <w:r w:rsidRPr="00564DD7">
        <w:rPr>
          <w:rFonts w:ascii="Arial" w:hAnsi="Arial" w:cs="Arial"/>
          <w:color w:val="000000"/>
          <w:sz w:val="19"/>
          <w:szCs w:val="19"/>
          <w:lang w:val="fr-FR"/>
        </w:rPr>
        <w:t>Guiné</w:t>
      </w:r>
      <w:r w:rsidR="00E64090" w:rsidRPr="00564DD7">
        <w:rPr>
          <w:rFonts w:ascii="Arial" w:hAnsi="Arial" w:cs="Arial"/>
          <w:color w:val="000000"/>
          <w:sz w:val="19"/>
          <w:szCs w:val="19"/>
          <w:lang w:val="fr-FR"/>
        </w:rPr>
        <w:t>e</w:t>
      </w:r>
      <w:r w:rsidR="006F5F7C" w:rsidRPr="00564DD7">
        <w:rPr>
          <w:rFonts w:ascii="Arial" w:hAnsi="Arial" w:cs="Arial"/>
          <w:color w:val="000000"/>
          <w:sz w:val="19"/>
          <w:szCs w:val="19"/>
          <w:lang w:val="fr-FR"/>
        </w:rPr>
        <w:t xml:space="preserve">                                      </w:t>
      </w:r>
      <w:r w:rsidR="00D149A1" w:rsidRPr="00564DD7">
        <w:rPr>
          <w:rFonts w:ascii="Arial" w:hAnsi="Arial" w:cs="Arial"/>
          <w:color w:val="000000"/>
          <w:sz w:val="19"/>
          <w:szCs w:val="19"/>
          <w:lang w:val="fr-FR"/>
        </w:rPr>
        <w:t xml:space="preserve">                     </w:t>
      </w:r>
      <w:r w:rsidR="00E64090" w:rsidRPr="00564DD7">
        <w:rPr>
          <w:rFonts w:ascii="Arial" w:hAnsi="Arial" w:cs="Arial"/>
          <w:color w:val="000000"/>
          <w:sz w:val="19"/>
          <w:szCs w:val="19"/>
          <w:lang w:val="fr-FR"/>
        </w:rPr>
        <w:t>541</w:t>
      </w:r>
    </w:p>
    <w:p w:rsidR="00E64090" w:rsidRPr="00564DD7" w:rsidRDefault="00B52F1D" w:rsidP="006E6B0C">
      <w:pPr>
        <w:framePr w:w="4807" w:h="4172" w:hRule="exact" w:wrap="auto" w:vAnchor="page" w:hAnchor="page" w:x="2401" w:y="3541"/>
        <w:widowControl w:val="0"/>
        <w:autoSpaceDE w:val="0"/>
        <w:autoSpaceDN w:val="0"/>
        <w:adjustRightInd w:val="0"/>
        <w:snapToGrid w:val="0"/>
        <w:spacing w:after="40" w:line="240" w:lineRule="auto"/>
        <w:rPr>
          <w:rFonts w:ascii="Arial" w:hAnsi="Arial" w:cs="Arial"/>
          <w:sz w:val="24"/>
          <w:szCs w:val="24"/>
          <w:lang w:val="fr-FR"/>
        </w:rPr>
      </w:pPr>
      <w:r w:rsidRPr="00564DD7">
        <w:rPr>
          <w:rFonts w:ascii="Arial" w:hAnsi="Arial" w:cs="Arial"/>
          <w:color w:val="000000"/>
          <w:sz w:val="19"/>
          <w:szCs w:val="19"/>
          <w:lang w:val="fr-FR"/>
        </w:rPr>
        <w:t>Guiné</w:t>
      </w:r>
      <w:r w:rsidR="00E64090" w:rsidRPr="00564DD7">
        <w:rPr>
          <w:rFonts w:ascii="Arial" w:hAnsi="Arial" w:cs="Arial"/>
          <w:color w:val="000000"/>
          <w:sz w:val="19"/>
          <w:szCs w:val="19"/>
          <w:lang w:val="fr-FR"/>
        </w:rPr>
        <w:t>e-Bissau</w:t>
      </w:r>
      <w:r w:rsidR="006F5F7C" w:rsidRPr="00564DD7">
        <w:rPr>
          <w:rFonts w:ascii="Arial" w:hAnsi="Arial" w:cs="Arial"/>
          <w:color w:val="000000"/>
          <w:sz w:val="19"/>
          <w:szCs w:val="19"/>
          <w:lang w:val="fr-FR"/>
        </w:rPr>
        <w:t xml:space="preserve">                                </w:t>
      </w:r>
      <w:r w:rsidR="00D149A1" w:rsidRPr="00564DD7">
        <w:rPr>
          <w:rFonts w:ascii="Arial" w:hAnsi="Arial" w:cs="Arial"/>
          <w:color w:val="000000"/>
          <w:sz w:val="19"/>
          <w:szCs w:val="19"/>
          <w:lang w:val="fr-FR"/>
        </w:rPr>
        <w:t xml:space="preserve">                 </w:t>
      </w:r>
      <w:r w:rsidR="00E64090" w:rsidRPr="00564DD7">
        <w:rPr>
          <w:rFonts w:ascii="Arial" w:hAnsi="Arial" w:cs="Arial"/>
          <w:color w:val="000000"/>
          <w:sz w:val="19"/>
          <w:szCs w:val="19"/>
          <w:lang w:val="fr-FR"/>
        </w:rPr>
        <w:t>49</w:t>
      </w:r>
    </w:p>
    <w:p w:rsidR="00E64090" w:rsidRPr="00564DD7" w:rsidRDefault="00B52F1D" w:rsidP="006E6B0C">
      <w:pPr>
        <w:framePr w:w="4807" w:h="4172" w:hRule="exact" w:wrap="auto" w:vAnchor="page" w:hAnchor="page" w:x="2401" w:y="3541"/>
        <w:widowControl w:val="0"/>
        <w:autoSpaceDE w:val="0"/>
        <w:autoSpaceDN w:val="0"/>
        <w:adjustRightInd w:val="0"/>
        <w:snapToGrid w:val="0"/>
        <w:spacing w:after="40" w:line="240" w:lineRule="auto"/>
        <w:rPr>
          <w:rFonts w:ascii="Arial" w:hAnsi="Arial" w:cs="Arial"/>
          <w:sz w:val="24"/>
          <w:szCs w:val="24"/>
          <w:lang w:val="fr-FR"/>
        </w:rPr>
      </w:pPr>
      <w:r w:rsidRPr="00564DD7">
        <w:rPr>
          <w:rFonts w:ascii="Arial" w:hAnsi="Arial" w:cs="Arial"/>
          <w:color w:val="000000"/>
          <w:sz w:val="19"/>
          <w:szCs w:val="19"/>
          <w:lang w:val="fr-FR"/>
        </w:rPr>
        <w:t>Côte d’Ivoire</w:t>
      </w:r>
      <w:r w:rsidR="006F5F7C" w:rsidRPr="00564DD7">
        <w:rPr>
          <w:rFonts w:ascii="Arial" w:hAnsi="Arial" w:cs="Arial"/>
          <w:color w:val="000000"/>
          <w:sz w:val="19"/>
          <w:szCs w:val="19"/>
          <w:lang w:val="fr-FR"/>
        </w:rPr>
        <w:t xml:space="preserve">                                    </w:t>
      </w:r>
      <w:r w:rsidR="00D149A1" w:rsidRPr="00564DD7">
        <w:rPr>
          <w:rFonts w:ascii="Arial" w:hAnsi="Arial" w:cs="Arial"/>
          <w:color w:val="000000"/>
          <w:sz w:val="19"/>
          <w:szCs w:val="19"/>
          <w:lang w:val="fr-FR"/>
        </w:rPr>
        <w:t xml:space="preserve">               </w:t>
      </w:r>
      <w:r w:rsidR="00E64090" w:rsidRPr="00564DD7">
        <w:rPr>
          <w:rFonts w:ascii="Arial" w:hAnsi="Arial" w:cs="Arial"/>
          <w:color w:val="000000"/>
          <w:sz w:val="19"/>
          <w:szCs w:val="19"/>
          <w:lang w:val="fr-FR"/>
        </w:rPr>
        <w:t>269</w:t>
      </w:r>
    </w:p>
    <w:p w:rsidR="00E64090" w:rsidRPr="00564DD7" w:rsidRDefault="00B52F1D" w:rsidP="006E6B0C">
      <w:pPr>
        <w:framePr w:w="4807" w:h="4172" w:hRule="exact" w:wrap="auto" w:vAnchor="page" w:hAnchor="page" w:x="2401" w:y="3541"/>
        <w:widowControl w:val="0"/>
        <w:autoSpaceDE w:val="0"/>
        <w:autoSpaceDN w:val="0"/>
        <w:adjustRightInd w:val="0"/>
        <w:snapToGrid w:val="0"/>
        <w:spacing w:after="40" w:line="240" w:lineRule="auto"/>
        <w:rPr>
          <w:rFonts w:ascii="Arial" w:hAnsi="Arial" w:cs="Arial"/>
          <w:sz w:val="24"/>
          <w:szCs w:val="24"/>
          <w:lang w:val="fr-FR"/>
        </w:rPr>
      </w:pPr>
      <w:r w:rsidRPr="00564DD7">
        <w:rPr>
          <w:rFonts w:ascii="Arial" w:hAnsi="Arial" w:cs="Arial"/>
          <w:color w:val="000000"/>
          <w:sz w:val="19"/>
          <w:szCs w:val="19"/>
          <w:lang w:val="fr-FR"/>
        </w:rPr>
        <w:t>Yé</w:t>
      </w:r>
      <w:r w:rsidR="00E64090" w:rsidRPr="00564DD7">
        <w:rPr>
          <w:rFonts w:ascii="Arial" w:hAnsi="Arial" w:cs="Arial"/>
          <w:color w:val="000000"/>
          <w:sz w:val="19"/>
          <w:szCs w:val="19"/>
          <w:lang w:val="fr-FR"/>
        </w:rPr>
        <w:t>men</w:t>
      </w:r>
      <w:r w:rsidR="006F5F7C" w:rsidRPr="00564DD7">
        <w:rPr>
          <w:rFonts w:ascii="Arial" w:hAnsi="Arial" w:cs="Arial"/>
          <w:color w:val="000000"/>
          <w:sz w:val="19"/>
          <w:szCs w:val="19"/>
          <w:lang w:val="fr-FR"/>
        </w:rPr>
        <w:t xml:space="preserve">                                      </w:t>
      </w:r>
      <w:r w:rsidR="00D149A1" w:rsidRPr="00564DD7">
        <w:rPr>
          <w:rFonts w:ascii="Arial" w:hAnsi="Arial" w:cs="Arial"/>
          <w:color w:val="000000"/>
          <w:sz w:val="19"/>
          <w:szCs w:val="19"/>
          <w:lang w:val="fr-FR"/>
        </w:rPr>
        <w:t xml:space="preserve">                      </w:t>
      </w:r>
      <w:r w:rsidR="00E64090" w:rsidRPr="00564DD7">
        <w:rPr>
          <w:rFonts w:ascii="Arial" w:hAnsi="Arial" w:cs="Arial"/>
          <w:color w:val="000000"/>
          <w:sz w:val="19"/>
          <w:szCs w:val="19"/>
          <w:lang w:val="fr-FR"/>
        </w:rPr>
        <w:t>103</w:t>
      </w:r>
    </w:p>
    <w:p w:rsidR="00E64090" w:rsidRPr="00564DD7" w:rsidRDefault="00B52F1D" w:rsidP="006E6B0C">
      <w:pPr>
        <w:framePr w:w="4807" w:h="4172" w:hRule="exact" w:wrap="auto" w:vAnchor="page" w:hAnchor="page" w:x="2401" w:y="3541"/>
        <w:widowControl w:val="0"/>
        <w:autoSpaceDE w:val="0"/>
        <w:autoSpaceDN w:val="0"/>
        <w:adjustRightInd w:val="0"/>
        <w:snapToGrid w:val="0"/>
        <w:spacing w:after="40" w:line="240" w:lineRule="auto"/>
        <w:rPr>
          <w:rFonts w:ascii="Arial" w:hAnsi="Arial" w:cs="Arial"/>
          <w:sz w:val="24"/>
          <w:szCs w:val="24"/>
          <w:lang w:val="fr-FR"/>
        </w:rPr>
      </w:pPr>
      <w:r w:rsidRPr="00564DD7">
        <w:rPr>
          <w:rFonts w:ascii="Arial" w:hAnsi="Arial" w:cs="Arial"/>
          <w:color w:val="000000"/>
          <w:sz w:val="19"/>
          <w:szCs w:val="19"/>
          <w:lang w:val="fr-FR"/>
        </w:rPr>
        <w:t>Cameroun</w:t>
      </w:r>
      <w:r w:rsidR="006F5F7C" w:rsidRPr="00564DD7">
        <w:rPr>
          <w:rFonts w:ascii="Arial" w:hAnsi="Arial" w:cs="Arial"/>
          <w:color w:val="000000"/>
          <w:sz w:val="19"/>
          <w:szCs w:val="19"/>
          <w:lang w:val="fr-FR"/>
        </w:rPr>
        <w:t xml:space="preserve">                                   </w:t>
      </w:r>
      <w:r w:rsidR="00D149A1" w:rsidRPr="00564DD7">
        <w:rPr>
          <w:rFonts w:ascii="Arial" w:hAnsi="Arial" w:cs="Arial"/>
          <w:color w:val="000000"/>
          <w:sz w:val="19"/>
          <w:szCs w:val="19"/>
          <w:lang w:val="fr-FR"/>
        </w:rPr>
        <w:t xml:space="preserve">                    </w:t>
      </w:r>
      <w:r w:rsidR="00E64090" w:rsidRPr="00564DD7">
        <w:rPr>
          <w:rFonts w:ascii="Arial" w:hAnsi="Arial" w:cs="Arial"/>
          <w:color w:val="000000"/>
          <w:sz w:val="19"/>
          <w:szCs w:val="19"/>
          <w:lang w:val="fr-FR"/>
        </w:rPr>
        <w:t>491</w:t>
      </w:r>
    </w:p>
    <w:p w:rsidR="00E64090" w:rsidRPr="00564DD7" w:rsidRDefault="00E64090" w:rsidP="006E6B0C">
      <w:pPr>
        <w:framePr w:w="4807" w:h="4172" w:hRule="exact" w:wrap="auto" w:vAnchor="page" w:hAnchor="page" w:x="2401" w:y="3541"/>
        <w:widowControl w:val="0"/>
        <w:autoSpaceDE w:val="0"/>
        <w:autoSpaceDN w:val="0"/>
        <w:adjustRightInd w:val="0"/>
        <w:snapToGrid w:val="0"/>
        <w:spacing w:after="40" w:line="240" w:lineRule="auto"/>
        <w:rPr>
          <w:rFonts w:ascii="Arial" w:hAnsi="Arial" w:cs="Arial"/>
          <w:sz w:val="24"/>
          <w:szCs w:val="24"/>
          <w:lang w:val="fr-FR"/>
        </w:rPr>
      </w:pPr>
    </w:p>
    <w:p w:rsidR="006F5F7C" w:rsidRPr="00564DD7" w:rsidRDefault="006F5F7C" w:rsidP="006E6B0C">
      <w:pPr>
        <w:framePr w:w="4807" w:h="4172" w:hRule="exact" w:wrap="auto" w:vAnchor="page" w:hAnchor="page" w:x="2401" w:y="3541"/>
        <w:widowControl w:val="0"/>
        <w:autoSpaceDE w:val="0"/>
        <w:autoSpaceDN w:val="0"/>
        <w:adjustRightInd w:val="0"/>
        <w:snapToGrid w:val="0"/>
        <w:spacing w:after="40" w:line="240" w:lineRule="auto"/>
        <w:rPr>
          <w:rFonts w:ascii="Arial" w:hAnsi="Arial" w:cs="Arial"/>
          <w:sz w:val="24"/>
          <w:szCs w:val="24"/>
          <w:lang w:val="fr-FR"/>
        </w:rPr>
      </w:pPr>
    </w:p>
    <w:p w:rsidR="006F5F7C" w:rsidRPr="00564DD7" w:rsidRDefault="00B52F1D" w:rsidP="006E6B0C">
      <w:pPr>
        <w:framePr w:w="4807" w:h="4172" w:hRule="exact" w:wrap="auto" w:vAnchor="page" w:hAnchor="page" w:x="2401" w:y="3541"/>
        <w:widowControl w:val="0"/>
        <w:autoSpaceDE w:val="0"/>
        <w:autoSpaceDN w:val="0"/>
        <w:adjustRightInd w:val="0"/>
        <w:snapToGrid w:val="0"/>
        <w:spacing w:after="40" w:line="240" w:lineRule="auto"/>
        <w:rPr>
          <w:rFonts w:ascii="Arial" w:hAnsi="Arial" w:cs="Arial"/>
          <w:sz w:val="24"/>
          <w:szCs w:val="24"/>
          <w:lang w:val="fr-FR"/>
        </w:rPr>
      </w:pPr>
      <w:r w:rsidRPr="00564DD7">
        <w:rPr>
          <w:rFonts w:ascii="Arial" w:hAnsi="Arial" w:cs="Arial"/>
          <w:color w:val="000000"/>
          <w:sz w:val="19"/>
          <w:szCs w:val="19"/>
          <w:lang w:val="fr-FR"/>
        </w:rPr>
        <w:t>Nombre Total de filles jusqu’à 19 ans</w:t>
      </w:r>
      <w:r w:rsidR="006F5F7C" w:rsidRPr="00564DD7">
        <w:rPr>
          <w:rFonts w:ascii="Arial" w:hAnsi="Arial" w:cs="Arial"/>
          <w:color w:val="000000"/>
          <w:sz w:val="19"/>
          <w:szCs w:val="19"/>
          <w:lang w:val="fr-FR"/>
        </w:rPr>
        <w:t xml:space="preserve">: </w:t>
      </w:r>
      <w:r w:rsidR="00D149A1" w:rsidRPr="00564DD7">
        <w:rPr>
          <w:rFonts w:ascii="Arial" w:hAnsi="Arial" w:cs="Arial"/>
          <w:color w:val="000000"/>
          <w:sz w:val="19"/>
          <w:szCs w:val="19"/>
          <w:lang w:val="fr-FR"/>
        </w:rPr>
        <w:t xml:space="preserve">      </w:t>
      </w:r>
      <w:r w:rsidR="006F5F7C" w:rsidRPr="00564DD7">
        <w:rPr>
          <w:rFonts w:ascii="Arial" w:hAnsi="Arial" w:cs="Arial"/>
          <w:color w:val="000000"/>
          <w:sz w:val="19"/>
          <w:szCs w:val="19"/>
          <w:lang w:val="fr-FR"/>
        </w:rPr>
        <w:t>24.985</w:t>
      </w:r>
    </w:p>
    <w:p w:rsidR="00E64090" w:rsidRPr="00564DD7" w:rsidRDefault="00E64090" w:rsidP="002F38F5">
      <w:pPr>
        <w:framePr w:w="1095" w:wrap="auto" w:hAnchor="text" w:x="988" w:y="7851"/>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27"/>
          <w:szCs w:val="27"/>
          <w:lang w:val="fr-FR"/>
        </w:rPr>
        <w:t>3.2</w:t>
      </w:r>
    </w:p>
    <w:p w:rsidR="00E64090" w:rsidRPr="00564DD7" w:rsidRDefault="00523245" w:rsidP="00741C1D">
      <w:pPr>
        <w:framePr w:w="3170" w:wrap="around" w:hAnchor="text" w:x="1980" w:y="7848"/>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27"/>
          <w:szCs w:val="27"/>
          <w:lang w:val="fr-FR"/>
        </w:rPr>
        <w:t>Risques pour la santé</w:t>
      </w:r>
    </w:p>
    <w:p w:rsidR="00523245" w:rsidRPr="00564DD7" w:rsidRDefault="00313E21" w:rsidP="00741C1D">
      <w:pPr>
        <w:framePr w:w="9072" w:wrap="around" w:hAnchor="text" w:x="1980" w:y="8427"/>
        <w:widowControl w:val="0"/>
        <w:autoSpaceDE w:val="0"/>
        <w:autoSpaceDN w:val="0"/>
        <w:adjustRightInd w:val="0"/>
        <w:snapToGrid w:val="0"/>
        <w:spacing w:after="0" w:line="240" w:lineRule="auto"/>
        <w:rPr>
          <w:rFonts w:ascii="Arial" w:hAnsi="Arial" w:cs="Arial"/>
          <w:color w:val="000000"/>
          <w:sz w:val="19"/>
          <w:szCs w:val="19"/>
          <w:lang w:val="fr-FR"/>
        </w:rPr>
      </w:pPr>
      <w:r>
        <w:rPr>
          <w:rFonts w:ascii="Arial" w:hAnsi="Arial" w:cs="Arial"/>
          <w:color w:val="000000"/>
          <w:sz w:val="19"/>
          <w:szCs w:val="19"/>
          <w:lang w:val="fr-FR"/>
        </w:rPr>
        <w:t>Les risques de plaintes physiques</w:t>
      </w:r>
      <w:r w:rsidR="00523245" w:rsidRPr="00564DD7">
        <w:rPr>
          <w:rFonts w:ascii="Arial" w:hAnsi="Arial" w:cs="Arial"/>
          <w:color w:val="000000"/>
          <w:sz w:val="19"/>
          <w:szCs w:val="19"/>
          <w:lang w:val="fr-FR"/>
        </w:rPr>
        <w:t xml:space="preserve"> et de complications médicales</w:t>
      </w:r>
      <w:r>
        <w:rPr>
          <w:rFonts w:ascii="Arial" w:hAnsi="Arial" w:cs="Arial"/>
          <w:color w:val="000000"/>
          <w:sz w:val="19"/>
          <w:szCs w:val="19"/>
          <w:lang w:val="fr-FR"/>
        </w:rPr>
        <w:t xml:space="preserve"> sont importantes avec les MGF</w:t>
      </w:r>
      <w:r w:rsidR="00523245" w:rsidRPr="00564DD7">
        <w:rPr>
          <w:rFonts w:ascii="Arial" w:hAnsi="Arial" w:cs="Arial"/>
          <w:color w:val="000000"/>
          <w:sz w:val="19"/>
          <w:szCs w:val="19"/>
          <w:lang w:val="fr-FR"/>
        </w:rPr>
        <w:t>, tan</w:t>
      </w:r>
      <w:r>
        <w:rPr>
          <w:rFonts w:ascii="Arial" w:hAnsi="Arial" w:cs="Arial"/>
          <w:color w:val="000000"/>
          <w:sz w:val="19"/>
          <w:szCs w:val="19"/>
          <w:lang w:val="fr-FR"/>
        </w:rPr>
        <w:t xml:space="preserve">t durant l’intervention que par la </w:t>
      </w:r>
      <w:r w:rsidR="00523245" w:rsidRPr="00564DD7">
        <w:rPr>
          <w:rFonts w:ascii="Arial" w:hAnsi="Arial" w:cs="Arial"/>
          <w:color w:val="000000"/>
          <w:sz w:val="19"/>
          <w:szCs w:val="19"/>
          <w:lang w:val="fr-FR"/>
        </w:rPr>
        <w:t xml:space="preserve">suite. La plupart des problèmes résultent de l’infibulation. Les </w:t>
      </w:r>
      <w:r w:rsidR="00F05BFF" w:rsidRPr="00564DD7">
        <w:rPr>
          <w:rFonts w:ascii="Arial" w:hAnsi="Arial" w:cs="Arial"/>
          <w:color w:val="000000"/>
          <w:sz w:val="19"/>
          <w:szCs w:val="19"/>
          <w:lang w:val="fr-FR"/>
        </w:rPr>
        <w:t>MGF</w:t>
      </w:r>
      <w:r w:rsidR="00523245" w:rsidRPr="00564DD7">
        <w:rPr>
          <w:rFonts w:ascii="Arial" w:hAnsi="Arial" w:cs="Arial"/>
          <w:color w:val="000000"/>
          <w:sz w:val="19"/>
          <w:szCs w:val="19"/>
          <w:lang w:val="fr-FR"/>
        </w:rPr>
        <w:t xml:space="preserve"> peuvent également induire des troubles psychiques et des problèmes sexuels. </w:t>
      </w:r>
    </w:p>
    <w:p w:rsidR="00E64090" w:rsidRPr="00564DD7" w:rsidRDefault="00523245" w:rsidP="00741C1D">
      <w:pPr>
        <w:framePr w:w="9072" w:wrap="around" w:hAnchor="text" w:x="1980" w:y="944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Conséquences directes pendant et directement après l’intervention :</w:t>
      </w:r>
    </w:p>
    <w:p w:rsidR="00E64090" w:rsidRPr="00313E21" w:rsidRDefault="00523245" w:rsidP="00313E21">
      <w:pPr>
        <w:pStyle w:val="ListParagraph"/>
        <w:framePr w:w="9072" w:wrap="around" w:hAnchor="text" w:x="1980" w:y="9447"/>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313E21">
        <w:rPr>
          <w:rFonts w:ascii="Arial" w:hAnsi="Arial" w:cs="Arial"/>
          <w:color w:val="000000"/>
          <w:sz w:val="19"/>
          <w:szCs w:val="19"/>
          <w:lang w:val="fr-FR"/>
        </w:rPr>
        <w:t>douleur extrême</w:t>
      </w:r>
      <w:r w:rsidR="00E64090" w:rsidRPr="00313E21">
        <w:rPr>
          <w:rFonts w:ascii="Arial" w:hAnsi="Arial" w:cs="Arial"/>
          <w:color w:val="000000"/>
          <w:sz w:val="19"/>
          <w:szCs w:val="19"/>
          <w:lang w:val="fr-FR"/>
        </w:rPr>
        <w:t xml:space="preserve"> (</w:t>
      </w:r>
      <w:r w:rsidRPr="00313E21">
        <w:rPr>
          <w:rFonts w:ascii="Arial" w:hAnsi="Arial" w:cs="Arial"/>
          <w:color w:val="000000"/>
          <w:sz w:val="19"/>
          <w:szCs w:val="19"/>
          <w:lang w:val="fr-FR"/>
        </w:rPr>
        <w:t>lorsque l’intervention est pratiquée sans anesthésie)</w:t>
      </w:r>
      <w:r w:rsidR="00E64090" w:rsidRPr="00313E21">
        <w:rPr>
          <w:rFonts w:ascii="Arial" w:hAnsi="Arial" w:cs="Arial"/>
          <w:color w:val="000000"/>
          <w:sz w:val="19"/>
          <w:szCs w:val="19"/>
          <w:lang w:val="fr-FR"/>
        </w:rPr>
        <w:t>;</w:t>
      </w:r>
    </w:p>
    <w:p w:rsidR="00E64090" w:rsidRPr="00313E21" w:rsidRDefault="00523245" w:rsidP="00313E21">
      <w:pPr>
        <w:pStyle w:val="ListParagraph"/>
        <w:framePr w:w="9072" w:wrap="around" w:hAnchor="text" w:x="1980" w:y="9447"/>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313E21">
        <w:rPr>
          <w:rFonts w:ascii="Arial" w:hAnsi="Arial" w:cs="Arial"/>
          <w:color w:val="000000"/>
          <w:sz w:val="19"/>
          <w:szCs w:val="19"/>
          <w:lang w:val="fr-FR"/>
        </w:rPr>
        <w:t xml:space="preserve">troubles </w:t>
      </w:r>
      <w:r w:rsidR="00D149A1" w:rsidRPr="00313E21">
        <w:rPr>
          <w:rFonts w:ascii="Arial" w:hAnsi="Arial" w:cs="Arial"/>
          <w:color w:val="000000"/>
          <w:sz w:val="19"/>
          <w:szCs w:val="19"/>
          <w:lang w:val="fr-FR"/>
        </w:rPr>
        <w:t>de</w:t>
      </w:r>
      <w:r w:rsidRPr="00313E21">
        <w:rPr>
          <w:rFonts w:ascii="Arial" w:hAnsi="Arial" w:cs="Arial"/>
          <w:color w:val="000000"/>
          <w:sz w:val="19"/>
          <w:szCs w:val="19"/>
          <w:lang w:val="fr-FR"/>
        </w:rPr>
        <w:t xml:space="preserve"> la miction</w:t>
      </w:r>
      <w:r w:rsidR="00E64090" w:rsidRPr="00313E21">
        <w:rPr>
          <w:rFonts w:ascii="Arial" w:hAnsi="Arial" w:cs="Arial"/>
          <w:color w:val="000000"/>
          <w:sz w:val="19"/>
          <w:szCs w:val="19"/>
          <w:lang w:val="fr-FR"/>
        </w:rPr>
        <w:t xml:space="preserve"> (</w:t>
      </w:r>
      <w:r w:rsidRPr="00313E21">
        <w:rPr>
          <w:rFonts w:ascii="Arial" w:hAnsi="Arial" w:cs="Arial"/>
          <w:color w:val="000000"/>
          <w:sz w:val="19"/>
          <w:szCs w:val="19"/>
          <w:lang w:val="fr-FR"/>
        </w:rPr>
        <w:t>miction douloureuse</w:t>
      </w:r>
      <w:r w:rsidR="00E64090" w:rsidRPr="00313E21">
        <w:rPr>
          <w:rFonts w:ascii="Arial" w:hAnsi="Arial" w:cs="Arial"/>
          <w:color w:val="000000"/>
          <w:sz w:val="19"/>
          <w:szCs w:val="19"/>
          <w:lang w:val="fr-FR"/>
        </w:rPr>
        <w:t xml:space="preserve">, </w:t>
      </w:r>
      <w:r w:rsidRPr="00313E21">
        <w:rPr>
          <w:rFonts w:ascii="Arial" w:hAnsi="Arial" w:cs="Arial"/>
          <w:color w:val="000000"/>
          <w:sz w:val="19"/>
          <w:szCs w:val="19"/>
          <w:lang w:val="fr-FR"/>
        </w:rPr>
        <w:t>accumulation d’urine dans la vessie</w:t>
      </w:r>
      <w:r w:rsidR="00E64090" w:rsidRPr="00313E21">
        <w:rPr>
          <w:rFonts w:ascii="Arial" w:hAnsi="Arial" w:cs="Arial"/>
          <w:color w:val="000000"/>
          <w:sz w:val="19"/>
          <w:szCs w:val="19"/>
          <w:lang w:val="fr-FR"/>
        </w:rPr>
        <w:t>);</w:t>
      </w:r>
    </w:p>
    <w:p w:rsidR="00E64090" w:rsidRPr="00313E21" w:rsidRDefault="00523245" w:rsidP="00313E21">
      <w:pPr>
        <w:pStyle w:val="ListParagraph"/>
        <w:framePr w:w="9072" w:wrap="around" w:hAnchor="text" w:x="1980" w:y="9447"/>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313E21">
        <w:rPr>
          <w:rFonts w:ascii="Arial" w:hAnsi="Arial" w:cs="Arial"/>
          <w:color w:val="000000"/>
          <w:sz w:val="19"/>
          <w:szCs w:val="19"/>
          <w:lang w:val="fr-FR"/>
        </w:rPr>
        <w:t>perte excessive de sang</w:t>
      </w:r>
      <w:r w:rsidR="00E64090" w:rsidRPr="00313E21">
        <w:rPr>
          <w:rFonts w:ascii="Arial" w:hAnsi="Arial" w:cs="Arial"/>
          <w:color w:val="000000"/>
          <w:sz w:val="19"/>
          <w:szCs w:val="19"/>
          <w:lang w:val="fr-FR"/>
        </w:rPr>
        <w:t>;</w:t>
      </w:r>
    </w:p>
    <w:p w:rsidR="00E64090" w:rsidRPr="00313E21" w:rsidRDefault="00523245" w:rsidP="00313E21">
      <w:pPr>
        <w:pStyle w:val="ListParagraph"/>
        <w:framePr w:w="9072" w:wrap="around" w:hAnchor="text" w:x="1980" w:y="9447"/>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313E21">
        <w:rPr>
          <w:rFonts w:ascii="Arial" w:hAnsi="Arial" w:cs="Arial"/>
          <w:color w:val="000000"/>
          <w:sz w:val="19"/>
          <w:szCs w:val="19"/>
          <w:lang w:val="fr-FR"/>
        </w:rPr>
        <w:t>risques d’infection</w:t>
      </w:r>
      <w:r w:rsidR="00E64090" w:rsidRPr="00313E21">
        <w:rPr>
          <w:rFonts w:ascii="Arial" w:hAnsi="Arial" w:cs="Arial"/>
          <w:color w:val="000000"/>
          <w:sz w:val="19"/>
          <w:szCs w:val="19"/>
          <w:lang w:val="fr-FR"/>
        </w:rPr>
        <w:t>:</w:t>
      </w:r>
    </w:p>
    <w:p w:rsidR="00E64090" w:rsidRPr="00313E21" w:rsidRDefault="00523245" w:rsidP="00313E21">
      <w:pPr>
        <w:pStyle w:val="ListParagraph"/>
        <w:framePr w:w="9072" w:wrap="around" w:hAnchor="text" w:x="1980" w:y="9447"/>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313E21">
        <w:rPr>
          <w:rFonts w:ascii="Arial" w:hAnsi="Arial" w:cs="Arial"/>
          <w:color w:val="000000"/>
          <w:sz w:val="19"/>
          <w:szCs w:val="19"/>
          <w:lang w:val="fr-FR"/>
        </w:rPr>
        <w:t xml:space="preserve">risque de décès de la fille. </w:t>
      </w:r>
    </w:p>
    <w:p w:rsidR="00E64090" w:rsidRPr="00564DD7" w:rsidRDefault="00523245" w:rsidP="00741C1D">
      <w:pPr>
        <w:framePr w:w="9072" w:wrap="around" w:hAnchor="text" w:x="1980" w:y="11239"/>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Suite potentielles après l’intervention</w:t>
      </w:r>
      <w:r w:rsidR="00E64090" w:rsidRPr="00564DD7">
        <w:rPr>
          <w:rFonts w:ascii="Arial" w:hAnsi="Arial" w:cs="Arial"/>
          <w:color w:val="000000"/>
          <w:sz w:val="19"/>
          <w:szCs w:val="19"/>
          <w:lang w:val="fr-FR"/>
        </w:rPr>
        <w:t>:</w:t>
      </w:r>
    </w:p>
    <w:p w:rsidR="00E64090" w:rsidRPr="00313E21" w:rsidRDefault="00EC31B3" w:rsidP="00313E21">
      <w:pPr>
        <w:pStyle w:val="ListParagraph"/>
        <w:framePr w:w="9072" w:wrap="around" w:hAnchor="text" w:x="1980" w:y="11239"/>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313E21">
        <w:rPr>
          <w:rFonts w:ascii="Arial" w:hAnsi="Arial" w:cs="Arial"/>
          <w:color w:val="000000"/>
          <w:sz w:val="19"/>
          <w:szCs w:val="19"/>
          <w:lang w:val="fr-FR"/>
        </w:rPr>
        <w:t>rapports sexuels douloureux</w:t>
      </w:r>
      <w:r w:rsidR="00E64090" w:rsidRPr="00313E21">
        <w:rPr>
          <w:rFonts w:ascii="Arial" w:hAnsi="Arial" w:cs="Arial"/>
          <w:color w:val="000000"/>
          <w:sz w:val="19"/>
          <w:szCs w:val="19"/>
          <w:lang w:val="fr-FR"/>
        </w:rPr>
        <w:t>;</w:t>
      </w:r>
    </w:p>
    <w:p w:rsidR="00E64090" w:rsidRPr="00313E21" w:rsidRDefault="00EC31B3" w:rsidP="00313E21">
      <w:pPr>
        <w:pStyle w:val="ListParagraph"/>
        <w:framePr w:w="9072" w:wrap="around" w:hAnchor="text" w:x="1980" w:y="11239"/>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313E21">
        <w:rPr>
          <w:rFonts w:ascii="Arial" w:hAnsi="Arial" w:cs="Arial"/>
          <w:color w:val="000000"/>
          <w:sz w:val="19"/>
          <w:szCs w:val="19"/>
          <w:lang w:val="fr-FR"/>
        </w:rPr>
        <w:t>perte potentielle de la fonction et des sensations sexuelle(s)</w:t>
      </w:r>
      <w:r w:rsidR="00E64090" w:rsidRPr="00313E21">
        <w:rPr>
          <w:rFonts w:ascii="Arial" w:hAnsi="Arial" w:cs="Arial"/>
          <w:color w:val="000000"/>
          <w:sz w:val="19"/>
          <w:szCs w:val="19"/>
          <w:lang w:val="fr-FR"/>
        </w:rPr>
        <w:t>;</w:t>
      </w:r>
    </w:p>
    <w:p w:rsidR="00313E21" w:rsidRPr="00313E21" w:rsidRDefault="00EC31B3" w:rsidP="00313E21">
      <w:pPr>
        <w:pStyle w:val="ListParagraph"/>
        <w:framePr w:w="9072" w:wrap="around" w:hAnchor="text" w:x="1980" w:y="11239"/>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313E21">
        <w:rPr>
          <w:rFonts w:ascii="Arial" w:hAnsi="Arial" w:cs="Arial"/>
          <w:color w:val="000000"/>
          <w:sz w:val="19"/>
          <w:szCs w:val="19"/>
          <w:lang w:val="fr-FR"/>
        </w:rPr>
        <w:t>intervention(s( médicale(s) pour rendre possible les rapports sexuels et l’accouchement</w:t>
      </w:r>
      <w:r w:rsidR="00E64090" w:rsidRPr="00313E21">
        <w:rPr>
          <w:rFonts w:ascii="Arial" w:hAnsi="Arial" w:cs="Arial"/>
          <w:color w:val="000000"/>
          <w:sz w:val="19"/>
          <w:szCs w:val="19"/>
          <w:lang w:val="fr-FR"/>
        </w:rPr>
        <w:t>;</w:t>
      </w:r>
    </w:p>
    <w:p w:rsidR="00EC31B3" w:rsidRPr="00313E21" w:rsidRDefault="00EC31B3" w:rsidP="00313E21">
      <w:pPr>
        <w:pStyle w:val="ListParagraph"/>
        <w:framePr w:w="9072" w:wrap="around" w:hAnchor="text" w:x="1980" w:y="11239"/>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313E21">
        <w:rPr>
          <w:rFonts w:ascii="Arial" w:hAnsi="Arial" w:cs="Arial"/>
          <w:color w:val="000000"/>
          <w:sz w:val="19"/>
          <w:szCs w:val="19"/>
          <w:lang w:val="fr-FR"/>
        </w:rPr>
        <w:t>troubles de la menstruation et miction difficile et/ ou douloureuse ;</w:t>
      </w:r>
    </w:p>
    <w:p w:rsidR="00E64090" w:rsidRPr="00313E21" w:rsidRDefault="00EC31B3" w:rsidP="00313E21">
      <w:pPr>
        <w:pStyle w:val="ListParagraph"/>
        <w:framePr w:w="9072" w:wrap="around" w:hAnchor="text" w:x="1980" w:y="11239"/>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313E21">
        <w:rPr>
          <w:rFonts w:ascii="Arial" w:hAnsi="Arial" w:cs="Arial"/>
          <w:color w:val="000000"/>
          <w:sz w:val="19"/>
          <w:szCs w:val="19"/>
          <w:lang w:val="fr-FR"/>
        </w:rPr>
        <w:t>infection des voies urinaires</w:t>
      </w:r>
      <w:r w:rsidR="00E64090" w:rsidRPr="00313E21">
        <w:rPr>
          <w:rFonts w:ascii="Arial" w:hAnsi="Arial" w:cs="Arial"/>
          <w:color w:val="000000"/>
          <w:sz w:val="19"/>
          <w:szCs w:val="19"/>
          <w:lang w:val="fr-FR"/>
        </w:rPr>
        <w:t>;</w:t>
      </w:r>
    </w:p>
    <w:p w:rsidR="00E64090" w:rsidRPr="00313E21" w:rsidRDefault="00EC31B3" w:rsidP="00313E21">
      <w:pPr>
        <w:pStyle w:val="ListParagraph"/>
        <w:framePr w:w="9072" w:wrap="around" w:hAnchor="text" w:x="1980" w:y="11239"/>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313E21">
        <w:rPr>
          <w:rFonts w:ascii="Arial" w:hAnsi="Arial" w:cs="Arial"/>
          <w:color w:val="000000"/>
          <w:sz w:val="19"/>
          <w:szCs w:val="19"/>
          <w:lang w:val="fr-FR"/>
        </w:rPr>
        <w:t>douleur chronique dans le bas-ventre</w:t>
      </w:r>
      <w:r w:rsidR="00E64090" w:rsidRPr="00313E21">
        <w:rPr>
          <w:rFonts w:ascii="Arial" w:hAnsi="Arial" w:cs="Arial"/>
          <w:color w:val="000000"/>
          <w:sz w:val="19"/>
          <w:szCs w:val="19"/>
          <w:lang w:val="fr-FR"/>
        </w:rPr>
        <w:t>;</w:t>
      </w:r>
    </w:p>
    <w:p w:rsidR="00E64090" w:rsidRPr="00313E21" w:rsidRDefault="00EC31B3" w:rsidP="00313E21">
      <w:pPr>
        <w:pStyle w:val="ListParagraph"/>
        <w:framePr w:w="9072" w:wrap="around" w:hAnchor="text" w:x="1980" w:y="11239"/>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313E21">
        <w:rPr>
          <w:rFonts w:ascii="Arial" w:hAnsi="Arial" w:cs="Arial"/>
          <w:color w:val="000000"/>
          <w:sz w:val="19"/>
          <w:szCs w:val="19"/>
          <w:lang w:val="fr-FR"/>
        </w:rPr>
        <w:t>infertilité due à des infections gynécologiques</w:t>
      </w:r>
      <w:r w:rsidR="00E64090" w:rsidRPr="00313E21">
        <w:rPr>
          <w:rFonts w:ascii="Arial" w:hAnsi="Arial" w:cs="Arial"/>
          <w:color w:val="000000"/>
          <w:sz w:val="19"/>
          <w:szCs w:val="19"/>
          <w:lang w:val="fr-FR"/>
        </w:rPr>
        <w:t>;</w:t>
      </w:r>
    </w:p>
    <w:p w:rsidR="00E64090" w:rsidRPr="00313E21" w:rsidRDefault="00EC31B3" w:rsidP="00313E21">
      <w:pPr>
        <w:pStyle w:val="ListParagraph"/>
        <w:framePr w:w="9072" w:wrap="around" w:hAnchor="text" w:x="1980" w:y="11239"/>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313E21">
        <w:rPr>
          <w:rFonts w:ascii="Arial" w:hAnsi="Arial" w:cs="Arial"/>
          <w:color w:val="000000"/>
          <w:sz w:val="19"/>
          <w:szCs w:val="19"/>
          <w:lang w:val="fr-FR"/>
        </w:rPr>
        <w:t>formation de cicatrices</w:t>
      </w:r>
      <w:r w:rsidR="00E64090" w:rsidRPr="00313E21">
        <w:rPr>
          <w:rFonts w:ascii="Arial" w:hAnsi="Arial" w:cs="Arial"/>
          <w:color w:val="000000"/>
          <w:sz w:val="19"/>
          <w:szCs w:val="19"/>
          <w:lang w:val="fr-FR"/>
        </w:rPr>
        <w:t>;</w:t>
      </w:r>
    </w:p>
    <w:p w:rsidR="00313E21" w:rsidRPr="00313E21" w:rsidRDefault="00EC31B3" w:rsidP="00313E21">
      <w:pPr>
        <w:pStyle w:val="ListParagraph"/>
        <w:framePr w:w="9072" w:wrap="around" w:hAnchor="text" w:x="1980" w:y="11239"/>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313E21">
        <w:rPr>
          <w:rFonts w:ascii="Arial" w:hAnsi="Arial" w:cs="Arial"/>
          <w:color w:val="000000"/>
          <w:sz w:val="19"/>
          <w:szCs w:val="19"/>
          <w:lang w:val="fr-FR"/>
        </w:rPr>
        <w:t>examens internes difficiles (frottis</w:t>
      </w:r>
      <w:r w:rsidR="00E64090" w:rsidRPr="00313E21">
        <w:rPr>
          <w:rFonts w:ascii="Arial" w:hAnsi="Arial" w:cs="Arial"/>
          <w:color w:val="000000"/>
          <w:sz w:val="19"/>
          <w:szCs w:val="19"/>
          <w:lang w:val="fr-FR"/>
        </w:rPr>
        <w:t>);</w:t>
      </w:r>
    </w:p>
    <w:p w:rsidR="00E64090" w:rsidRPr="00313E21" w:rsidRDefault="00EC31B3" w:rsidP="00313E21">
      <w:pPr>
        <w:pStyle w:val="ListParagraph"/>
        <w:framePr w:w="9072" w:wrap="around" w:hAnchor="text" w:x="1980" w:y="11239"/>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313E21">
        <w:rPr>
          <w:rFonts w:ascii="Arial" w:hAnsi="Arial" w:cs="Arial"/>
          <w:color w:val="000000"/>
          <w:sz w:val="19"/>
          <w:szCs w:val="19"/>
          <w:lang w:val="fr-FR"/>
        </w:rPr>
        <w:t>complications obstétriques et formation de fistule résultant dans une incontinence urinaire et anale</w:t>
      </w:r>
      <w:r w:rsidR="00E64090" w:rsidRPr="00313E21">
        <w:rPr>
          <w:rFonts w:ascii="Arial" w:hAnsi="Arial" w:cs="Arial"/>
          <w:color w:val="000000"/>
          <w:sz w:val="19"/>
          <w:szCs w:val="19"/>
          <w:lang w:val="fr-FR"/>
        </w:rPr>
        <w:t>;</w:t>
      </w:r>
    </w:p>
    <w:p w:rsidR="00E64090" w:rsidRPr="00313E21" w:rsidRDefault="00EC31B3" w:rsidP="00313E21">
      <w:pPr>
        <w:pStyle w:val="ListParagraph"/>
        <w:framePr w:w="9072" w:wrap="around" w:hAnchor="text" w:x="1980" w:y="11239"/>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313E21">
        <w:rPr>
          <w:rFonts w:ascii="Arial" w:hAnsi="Arial" w:cs="Arial"/>
          <w:color w:val="000000"/>
          <w:sz w:val="19"/>
          <w:szCs w:val="19"/>
          <w:lang w:val="fr-FR"/>
        </w:rPr>
        <w:t xml:space="preserve">dans une phase ultérieure, problèmes psychosomatiques et psychosociaux. </w:t>
      </w:r>
    </w:p>
    <w:p w:rsidR="00E64090" w:rsidRPr="00564DD7" w:rsidRDefault="00E64090" w:rsidP="002F38F5">
      <w:pPr>
        <w:framePr w:w="2624" w:wrap="auto" w:hAnchor="text" w:x="1140"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framePr w:w="930" w:wrap="auto" w:hAnchor="text" w:x="10502"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17</w:t>
      </w:r>
    </w:p>
    <w:p w:rsidR="00E64090" w:rsidRPr="00564DD7" w:rsidRDefault="001E1923"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r>
        <w:rPr>
          <w:rFonts w:ascii="Arial" w:hAnsi="Arial" w:cs="Arial"/>
          <w:noProof/>
          <w:sz w:val="24"/>
          <w:szCs w:val="24"/>
          <w:lang w:val="nl-BE" w:eastAsia="nl-BE"/>
        </w:rPr>
        <w:pict>
          <v:rect id="_x0000_s1029" style="position:absolute;margin-left:96.9pt;margin-top:132.15pt;width:432.75pt;height:230.25pt;z-index:251692032">
            <v:fill opacity="0"/>
          </v:rect>
        </w:pict>
      </w:r>
    </w:p>
    <w:p w:rsidR="00E64090" w:rsidRPr="00564DD7" w:rsidRDefault="00E64090" w:rsidP="002F38F5">
      <w:pPr>
        <w:framePr w:w="1095" w:wrap="auto" w:hAnchor="text" w:x="988" w:y="2369"/>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27"/>
          <w:szCs w:val="27"/>
          <w:lang w:val="fr-FR"/>
        </w:rPr>
        <w:lastRenderedPageBreak/>
        <w:t>3.3</w:t>
      </w:r>
    </w:p>
    <w:p w:rsidR="00E64090" w:rsidRPr="00564DD7" w:rsidRDefault="00EC31B3" w:rsidP="006C33BF">
      <w:pPr>
        <w:framePr w:w="4893" w:wrap="around" w:hAnchor="text" w:x="1980" w:y="2371"/>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27"/>
          <w:szCs w:val="27"/>
          <w:lang w:val="fr-FR"/>
        </w:rPr>
        <w:t>Aspects socioculturels</w:t>
      </w:r>
    </w:p>
    <w:p w:rsidR="00E64090" w:rsidRPr="00564DD7" w:rsidRDefault="008B66F0" w:rsidP="006C33BF">
      <w:pPr>
        <w:framePr w:w="9072" w:wrap="around" w:hAnchor="text" w:x="1980" w:y="2944"/>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La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est une ancienne coutume culturelle dont l’origine n’est pas claire. L’excision des filles n’est mentionnée ni dans le Coran ni dans la Bible.</w:t>
      </w:r>
    </w:p>
    <w:p w:rsidR="008B66F0" w:rsidRPr="00564DD7" w:rsidRDefault="008B66F0" w:rsidP="006C33BF">
      <w:pPr>
        <w:framePr w:w="9072" w:wrap="around" w:hAnchor="text" w:x="1980" w:y="3709"/>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Les parents font pratiquer l’excision parce que la fille n’aurait autrement aucune chance de trouver un mari, autrement dit pour garantir son avenir. Le mariage est le facteur le plus fréquemment pris en considér</w:t>
      </w:r>
      <w:r w:rsidR="00313E21">
        <w:rPr>
          <w:rFonts w:ascii="Arial" w:hAnsi="Arial" w:cs="Arial"/>
          <w:color w:val="000000"/>
          <w:sz w:val="19"/>
          <w:szCs w:val="19"/>
          <w:lang w:val="fr-FR"/>
        </w:rPr>
        <w:t>ation, après celui de la pression du groupe</w:t>
      </w:r>
      <w:r w:rsidRPr="00564DD7">
        <w:rPr>
          <w:rFonts w:ascii="Arial" w:hAnsi="Arial" w:cs="Arial"/>
          <w:color w:val="000000"/>
          <w:sz w:val="19"/>
          <w:szCs w:val="19"/>
          <w:lang w:val="fr-FR"/>
        </w:rPr>
        <w:t xml:space="preserve">. Les gens sont prisonniers de leurs normes sociales : puisque tous les autres font exciser leurs filles, tout un chacun est tenu de s’y conformer. Le rituel de l’excision est considéré comme un événement joyeux, une fête qui permet à la fille d’entrer pleinement dans la communauté. Il s’agit d’une tradition séculaire et la pression familiale pour la maintenir est grande. </w:t>
      </w:r>
      <w:r w:rsidR="00803827" w:rsidRPr="00564DD7">
        <w:rPr>
          <w:rFonts w:ascii="Arial" w:hAnsi="Arial" w:cs="Arial"/>
          <w:color w:val="000000"/>
          <w:sz w:val="19"/>
          <w:szCs w:val="19"/>
          <w:lang w:val="fr-FR"/>
        </w:rPr>
        <w:t>Les raisons suivantes sont invoquées :</w:t>
      </w:r>
      <w:r w:rsidRPr="00564DD7">
        <w:rPr>
          <w:rFonts w:ascii="Arial" w:hAnsi="Arial" w:cs="Arial"/>
          <w:color w:val="000000"/>
          <w:sz w:val="19"/>
          <w:szCs w:val="19"/>
          <w:lang w:val="fr-FR"/>
        </w:rPr>
        <w:t xml:space="preserve"> </w:t>
      </w:r>
    </w:p>
    <w:p w:rsidR="00803827" w:rsidRPr="00313E21" w:rsidRDefault="00803827" w:rsidP="00313E21">
      <w:pPr>
        <w:pStyle w:val="ListParagraph"/>
        <w:framePr w:w="9072" w:wrap="around" w:hAnchor="text" w:x="1980" w:y="3709"/>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313E21">
        <w:rPr>
          <w:rFonts w:ascii="Arial" w:hAnsi="Arial" w:cs="Arial"/>
          <w:color w:val="000000"/>
          <w:sz w:val="19"/>
          <w:szCs w:val="19"/>
          <w:lang w:val="fr-FR"/>
        </w:rPr>
        <w:t>l’excision contribue à</w:t>
      </w:r>
      <w:r w:rsidR="00313E21">
        <w:rPr>
          <w:rFonts w:ascii="Arial" w:hAnsi="Arial" w:cs="Arial"/>
          <w:color w:val="000000"/>
          <w:sz w:val="19"/>
          <w:szCs w:val="19"/>
          <w:lang w:val="fr-FR"/>
        </w:rPr>
        <w:t xml:space="preserve"> déterminer l’identité féminine </w:t>
      </w:r>
      <w:r w:rsidRPr="00313E21">
        <w:rPr>
          <w:rFonts w:ascii="Arial" w:hAnsi="Arial" w:cs="Arial"/>
          <w:color w:val="000000"/>
          <w:sz w:val="19"/>
          <w:szCs w:val="19"/>
          <w:lang w:val="fr-FR"/>
        </w:rPr>
        <w:t>de la fille. Elle marque l’entrée dans le groupe qui lui est</w:t>
      </w:r>
      <w:r w:rsidR="006C33BF" w:rsidRPr="00313E21">
        <w:rPr>
          <w:rFonts w:ascii="Arial" w:hAnsi="Arial" w:cs="Arial"/>
          <w:color w:val="000000"/>
          <w:sz w:val="19"/>
          <w:szCs w:val="19"/>
          <w:lang w:val="fr-FR"/>
        </w:rPr>
        <w:t xml:space="preserve"> </w:t>
      </w:r>
      <w:r w:rsidRPr="00313E21">
        <w:rPr>
          <w:rFonts w:ascii="Arial" w:hAnsi="Arial" w:cs="Arial"/>
          <w:color w:val="000000"/>
          <w:sz w:val="19"/>
          <w:szCs w:val="19"/>
          <w:lang w:val="fr-FR"/>
        </w:rPr>
        <w:t>propre o</w:t>
      </w:r>
      <w:r w:rsidR="00313E21">
        <w:rPr>
          <w:rFonts w:ascii="Arial" w:hAnsi="Arial" w:cs="Arial"/>
          <w:color w:val="000000"/>
          <w:sz w:val="19"/>
          <w:szCs w:val="19"/>
          <w:lang w:val="fr-FR"/>
        </w:rPr>
        <w:t>u dans la société. Cela est en lien</w:t>
      </w:r>
      <w:r w:rsidRPr="00313E21">
        <w:rPr>
          <w:rFonts w:ascii="Arial" w:hAnsi="Arial" w:cs="Arial"/>
          <w:color w:val="000000"/>
          <w:sz w:val="19"/>
          <w:szCs w:val="19"/>
          <w:lang w:val="fr-FR"/>
        </w:rPr>
        <w:t xml:space="preserve"> avec les opinions, les valeurs et les normes qui entourent des</w:t>
      </w:r>
      <w:r w:rsidR="006C33BF" w:rsidRPr="00313E21">
        <w:rPr>
          <w:rFonts w:ascii="Arial" w:hAnsi="Arial" w:cs="Arial"/>
          <w:color w:val="000000"/>
          <w:sz w:val="19"/>
          <w:szCs w:val="19"/>
          <w:lang w:val="fr-FR"/>
        </w:rPr>
        <w:t xml:space="preserve"> c</w:t>
      </w:r>
      <w:r w:rsidRPr="00313E21">
        <w:rPr>
          <w:rFonts w:ascii="Arial" w:hAnsi="Arial" w:cs="Arial"/>
          <w:color w:val="000000"/>
          <w:sz w:val="19"/>
          <w:szCs w:val="19"/>
          <w:lang w:val="fr-FR"/>
        </w:rPr>
        <w:t xml:space="preserve">oncepts tels que la virginité, la chasteté et la pureté ; </w:t>
      </w:r>
    </w:p>
    <w:p w:rsidR="00E64090" w:rsidRPr="00313E21" w:rsidRDefault="00313E21" w:rsidP="00313E21">
      <w:pPr>
        <w:pStyle w:val="ListParagraph"/>
        <w:framePr w:w="9072" w:wrap="around" w:hAnchor="text" w:x="1980" w:y="3709"/>
        <w:widowControl w:val="0"/>
        <w:numPr>
          <w:ilvl w:val="0"/>
          <w:numId w:val="3"/>
        </w:numPr>
        <w:autoSpaceDE w:val="0"/>
        <w:autoSpaceDN w:val="0"/>
        <w:adjustRightInd w:val="0"/>
        <w:snapToGrid w:val="0"/>
        <w:spacing w:after="0" w:line="240" w:lineRule="auto"/>
        <w:rPr>
          <w:rFonts w:ascii="Arial" w:hAnsi="Arial" w:cs="Arial"/>
          <w:sz w:val="24"/>
          <w:szCs w:val="24"/>
          <w:lang w:val="fr-FR"/>
        </w:rPr>
      </w:pPr>
      <w:r>
        <w:rPr>
          <w:rFonts w:ascii="Arial" w:hAnsi="Arial" w:cs="Arial"/>
          <w:color w:val="000000"/>
          <w:sz w:val="19"/>
          <w:szCs w:val="19"/>
          <w:lang w:val="fr-FR"/>
        </w:rPr>
        <w:t>l’excision ‘assure’</w:t>
      </w:r>
      <w:r w:rsidR="00803827" w:rsidRPr="00313E21">
        <w:rPr>
          <w:rFonts w:ascii="Arial" w:hAnsi="Arial" w:cs="Arial"/>
          <w:color w:val="000000"/>
          <w:sz w:val="19"/>
          <w:szCs w:val="19"/>
          <w:lang w:val="fr-FR"/>
        </w:rPr>
        <w:t xml:space="preserve"> la virginité de la fille; </w:t>
      </w:r>
    </w:p>
    <w:p w:rsidR="00E64090" w:rsidRPr="00313E21" w:rsidRDefault="00803827" w:rsidP="00313E21">
      <w:pPr>
        <w:pStyle w:val="ListParagraph"/>
        <w:framePr w:w="9072" w:wrap="around" w:hAnchor="text" w:x="1980" w:y="3709"/>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313E21">
        <w:rPr>
          <w:rFonts w:ascii="Arial" w:hAnsi="Arial" w:cs="Arial"/>
          <w:color w:val="000000"/>
          <w:sz w:val="19"/>
          <w:szCs w:val="19"/>
          <w:lang w:val="fr-FR"/>
        </w:rPr>
        <w:t>l’excision renforce ses chances de mariage</w:t>
      </w:r>
      <w:r w:rsidR="00E64090" w:rsidRPr="00313E21">
        <w:rPr>
          <w:rFonts w:ascii="Arial" w:hAnsi="Arial" w:cs="Arial"/>
          <w:color w:val="000000"/>
          <w:sz w:val="19"/>
          <w:szCs w:val="19"/>
          <w:lang w:val="fr-FR"/>
        </w:rPr>
        <w:t>;</w:t>
      </w:r>
    </w:p>
    <w:p w:rsidR="00313E21" w:rsidRPr="00313E21" w:rsidRDefault="00803827" w:rsidP="00313E21">
      <w:pPr>
        <w:pStyle w:val="ListParagraph"/>
        <w:framePr w:w="9072" w:wrap="around" w:hAnchor="text" w:x="1980" w:y="3709"/>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313E21">
        <w:rPr>
          <w:rFonts w:ascii="Arial" w:hAnsi="Arial" w:cs="Arial"/>
          <w:color w:val="000000"/>
          <w:sz w:val="19"/>
          <w:szCs w:val="19"/>
          <w:lang w:val="fr-FR"/>
        </w:rPr>
        <w:t>les faire exciser semble être la seule manière pour les parents de permettre à leur filles de mener une vie</w:t>
      </w:r>
      <w:r w:rsidR="006C33BF" w:rsidRPr="00313E21">
        <w:rPr>
          <w:rFonts w:ascii="Arial" w:hAnsi="Arial" w:cs="Arial"/>
          <w:color w:val="000000"/>
          <w:sz w:val="19"/>
          <w:szCs w:val="19"/>
          <w:lang w:val="fr-FR"/>
        </w:rPr>
        <w:t xml:space="preserve"> </w:t>
      </w:r>
      <w:r w:rsidRPr="00313E21">
        <w:rPr>
          <w:rFonts w:ascii="Arial" w:hAnsi="Arial" w:cs="Arial"/>
          <w:color w:val="000000"/>
          <w:sz w:val="19"/>
          <w:szCs w:val="19"/>
          <w:lang w:val="fr-FR"/>
        </w:rPr>
        <w:t xml:space="preserve">respectable ; </w:t>
      </w:r>
    </w:p>
    <w:p w:rsidR="00E64090" w:rsidRPr="00313E21" w:rsidRDefault="00803827" w:rsidP="00313E21">
      <w:pPr>
        <w:pStyle w:val="ListParagraph"/>
        <w:framePr w:w="9072" w:wrap="around" w:hAnchor="text" w:x="1980" w:y="3709"/>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313E21">
        <w:rPr>
          <w:rFonts w:ascii="Arial" w:hAnsi="Arial" w:cs="Arial"/>
          <w:color w:val="000000"/>
          <w:sz w:val="19"/>
          <w:szCs w:val="19"/>
          <w:lang w:val="fr-FR"/>
        </w:rPr>
        <w:t>les filles non excisées sont considérées comme impures</w:t>
      </w:r>
      <w:r w:rsidR="00D021CD" w:rsidRPr="00313E21">
        <w:rPr>
          <w:rFonts w:ascii="Arial" w:hAnsi="Arial" w:cs="Arial"/>
          <w:color w:val="000000"/>
          <w:sz w:val="19"/>
          <w:szCs w:val="19"/>
          <w:lang w:val="fr-FR"/>
        </w:rPr>
        <w:t>. On leur attribue un comportement sexuel débridé</w:t>
      </w:r>
      <w:r w:rsidR="006C33BF" w:rsidRPr="00313E21">
        <w:rPr>
          <w:rFonts w:ascii="Arial" w:hAnsi="Arial" w:cs="Arial"/>
          <w:color w:val="000000"/>
          <w:sz w:val="19"/>
          <w:szCs w:val="19"/>
          <w:lang w:val="fr-FR"/>
        </w:rPr>
        <w:t xml:space="preserve"> </w:t>
      </w:r>
      <w:r w:rsidR="00D021CD" w:rsidRPr="00313E21">
        <w:rPr>
          <w:rFonts w:ascii="Arial" w:hAnsi="Arial" w:cs="Arial"/>
          <w:color w:val="000000"/>
          <w:sz w:val="19"/>
          <w:szCs w:val="19"/>
          <w:lang w:val="fr-FR"/>
        </w:rPr>
        <w:t xml:space="preserve">et on les rejette ; </w:t>
      </w:r>
    </w:p>
    <w:p w:rsidR="00E64090" w:rsidRPr="00313E21" w:rsidRDefault="00D021CD" w:rsidP="00313E21">
      <w:pPr>
        <w:pStyle w:val="ListParagraph"/>
        <w:framePr w:w="9072" w:wrap="around" w:hAnchor="text" w:x="1980" w:y="3709"/>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313E21">
        <w:rPr>
          <w:rFonts w:ascii="Arial" w:hAnsi="Arial" w:cs="Arial"/>
          <w:color w:val="000000"/>
          <w:sz w:val="19"/>
          <w:szCs w:val="19"/>
          <w:lang w:val="fr-FR"/>
        </w:rPr>
        <w:t>un certain nombre de femmes est persu</w:t>
      </w:r>
      <w:r w:rsidR="00313E21">
        <w:rPr>
          <w:rFonts w:ascii="Arial" w:hAnsi="Arial" w:cs="Arial"/>
          <w:color w:val="000000"/>
          <w:sz w:val="19"/>
          <w:szCs w:val="19"/>
          <w:lang w:val="fr-FR"/>
        </w:rPr>
        <w:t>adé qu’elle peuvent, grâce à</w:t>
      </w:r>
      <w:r w:rsidRPr="00313E21">
        <w:rPr>
          <w:rFonts w:ascii="Arial" w:hAnsi="Arial" w:cs="Arial"/>
          <w:color w:val="000000"/>
          <w:sz w:val="19"/>
          <w:szCs w:val="19"/>
          <w:lang w:val="fr-FR"/>
        </w:rPr>
        <w:t xml:space="preserve"> la petitesse de l’orifice, donner</w:t>
      </w:r>
      <w:r w:rsidR="006C33BF" w:rsidRPr="00313E21">
        <w:rPr>
          <w:rFonts w:ascii="Arial" w:hAnsi="Arial" w:cs="Arial"/>
          <w:color w:val="000000"/>
          <w:sz w:val="19"/>
          <w:szCs w:val="19"/>
          <w:lang w:val="fr-FR"/>
        </w:rPr>
        <w:t xml:space="preserve"> </w:t>
      </w:r>
      <w:r w:rsidRPr="00313E21">
        <w:rPr>
          <w:rFonts w:ascii="Arial" w:hAnsi="Arial" w:cs="Arial"/>
          <w:color w:val="000000"/>
          <w:sz w:val="19"/>
          <w:szCs w:val="19"/>
          <w:lang w:val="fr-FR"/>
        </w:rPr>
        <w:t>plus de plaisir à leur mari qu’une femme non excisée. Les h</w:t>
      </w:r>
      <w:r w:rsidR="00313E21">
        <w:rPr>
          <w:rFonts w:ascii="Arial" w:hAnsi="Arial" w:cs="Arial"/>
          <w:color w:val="000000"/>
          <w:sz w:val="19"/>
          <w:szCs w:val="19"/>
          <w:lang w:val="fr-FR"/>
        </w:rPr>
        <w:t xml:space="preserve">ommes se montrent </w:t>
      </w:r>
      <w:r w:rsidRPr="00313E21">
        <w:rPr>
          <w:rFonts w:ascii="Arial" w:hAnsi="Arial" w:cs="Arial"/>
          <w:color w:val="000000"/>
          <w:sz w:val="19"/>
          <w:szCs w:val="19"/>
          <w:lang w:val="fr-FR"/>
        </w:rPr>
        <w:t>généreux et</w:t>
      </w:r>
      <w:r w:rsidR="006C33BF" w:rsidRPr="00313E21">
        <w:rPr>
          <w:rFonts w:ascii="Arial" w:hAnsi="Arial" w:cs="Arial"/>
          <w:color w:val="000000"/>
          <w:sz w:val="19"/>
          <w:szCs w:val="19"/>
          <w:lang w:val="fr-FR"/>
        </w:rPr>
        <w:t xml:space="preserve"> </w:t>
      </w:r>
      <w:r w:rsidRPr="00313E21">
        <w:rPr>
          <w:rFonts w:ascii="Arial" w:hAnsi="Arial" w:cs="Arial"/>
          <w:color w:val="000000"/>
          <w:sz w:val="19"/>
          <w:szCs w:val="19"/>
          <w:lang w:val="fr-FR"/>
        </w:rPr>
        <w:t>agréables après la ré</w:t>
      </w:r>
      <w:r w:rsidR="00313E21">
        <w:rPr>
          <w:rFonts w:ascii="Arial" w:hAnsi="Arial" w:cs="Arial"/>
          <w:color w:val="000000"/>
          <w:sz w:val="19"/>
          <w:szCs w:val="19"/>
          <w:lang w:val="fr-FR"/>
        </w:rPr>
        <w:t>-</w:t>
      </w:r>
      <w:r w:rsidRPr="00313E21">
        <w:rPr>
          <w:rFonts w:ascii="Arial" w:hAnsi="Arial" w:cs="Arial"/>
          <w:color w:val="000000"/>
          <w:sz w:val="19"/>
          <w:szCs w:val="19"/>
          <w:lang w:val="fr-FR"/>
        </w:rPr>
        <w:t>infibulation qui suit l’accouchement. Les femmes indiquent que les hommes apprécient</w:t>
      </w:r>
      <w:r w:rsidR="006C33BF" w:rsidRPr="00313E21">
        <w:rPr>
          <w:rFonts w:ascii="Arial" w:hAnsi="Arial" w:cs="Arial"/>
          <w:color w:val="000000"/>
          <w:sz w:val="19"/>
          <w:szCs w:val="19"/>
          <w:lang w:val="fr-FR"/>
        </w:rPr>
        <w:t xml:space="preserve"> </w:t>
      </w:r>
      <w:r w:rsidRPr="00313E21">
        <w:rPr>
          <w:rFonts w:ascii="Arial" w:hAnsi="Arial" w:cs="Arial"/>
          <w:color w:val="000000"/>
          <w:sz w:val="19"/>
          <w:szCs w:val="19"/>
          <w:lang w:val="fr-FR"/>
        </w:rPr>
        <w:t xml:space="preserve">le fait que l’orifice soit de nouveau petit. </w:t>
      </w:r>
      <w:r w:rsidR="00E64090" w:rsidRPr="00313E21">
        <w:rPr>
          <w:rFonts w:ascii="Arial" w:hAnsi="Arial" w:cs="Arial"/>
          <w:color w:val="000000"/>
          <w:sz w:val="19"/>
          <w:szCs w:val="19"/>
          <w:lang w:val="fr-FR"/>
        </w:rPr>
        <w:t>(</w:t>
      </w:r>
      <w:proofErr w:type="spellStart"/>
      <w:r w:rsidR="00E64090" w:rsidRPr="00313E21">
        <w:rPr>
          <w:rFonts w:ascii="Arial" w:hAnsi="Arial" w:cs="Arial"/>
          <w:color w:val="000000"/>
          <w:sz w:val="19"/>
          <w:szCs w:val="19"/>
          <w:lang w:val="fr-FR"/>
        </w:rPr>
        <w:t>Gruenbaum</w:t>
      </w:r>
      <w:proofErr w:type="spellEnd"/>
      <w:r w:rsidR="00E64090" w:rsidRPr="00313E21">
        <w:rPr>
          <w:rFonts w:ascii="Arial" w:hAnsi="Arial" w:cs="Arial"/>
          <w:color w:val="000000"/>
          <w:sz w:val="19"/>
          <w:szCs w:val="19"/>
          <w:lang w:val="fr-FR"/>
        </w:rPr>
        <w:t>, 2001) [6].</w:t>
      </w:r>
    </w:p>
    <w:p w:rsidR="00103A33" w:rsidRPr="00564DD7" w:rsidRDefault="00D021CD" w:rsidP="00313E21">
      <w:pPr>
        <w:framePr w:w="9072" w:wrap="around" w:vAnchor="page" w:hAnchor="text" w:x="1980" w:y="9526"/>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Beaucoup de femmes ont le sentiment que les troubles suivant l’excision </w:t>
      </w:r>
      <w:r w:rsidR="00313E21">
        <w:rPr>
          <w:rFonts w:ascii="Arial" w:hAnsi="Arial" w:cs="Arial"/>
          <w:color w:val="000000"/>
          <w:sz w:val="19"/>
          <w:szCs w:val="19"/>
          <w:lang w:val="fr-FR"/>
        </w:rPr>
        <w:t xml:space="preserve">ne </w:t>
      </w:r>
      <w:r w:rsidR="00D149A1" w:rsidRPr="00564DD7">
        <w:rPr>
          <w:rFonts w:ascii="Arial" w:hAnsi="Arial" w:cs="Arial"/>
          <w:color w:val="000000"/>
          <w:sz w:val="19"/>
          <w:szCs w:val="19"/>
          <w:lang w:val="fr-FR"/>
        </w:rPr>
        <w:t>sont</w:t>
      </w:r>
      <w:r w:rsidR="00313E21">
        <w:rPr>
          <w:rFonts w:ascii="Arial" w:hAnsi="Arial" w:cs="Arial"/>
          <w:color w:val="000000"/>
          <w:sz w:val="19"/>
          <w:szCs w:val="19"/>
          <w:lang w:val="fr-FR"/>
        </w:rPr>
        <w:t xml:space="preserve"> non pas causés par</w:t>
      </w:r>
      <w:r w:rsidRPr="00564DD7">
        <w:rPr>
          <w:rFonts w:ascii="Arial" w:hAnsi="Arial" w:cs="Arial"/>
          <w:color w:val="000000"/>
          <w:sz w:val="19"/>
          <w:szCs w:val="19"/>
          <w:lang w:val="fr-FR"/>
        </w:rPr>
        <w:t xml:space="preserve"> l’excision mais </w:t>
      </w:r>
      <w:r w:rsidR="00280D0C">
        <w:rPr>
          <w:rFonts w:ascii="Arial" w:hAnsi="Arial" w:cs="Arial"/>
          <w:color w:val="000000"/>
          <w:sz w:val="19"/>
          <w:szCs w:val="19"/>
          <w:lang w:val="fr-FR"/>
        </w:rPr>
        <w:t>sont liés au fait d’être une femme</w:t>
      </w:r>
      <w:r w:rsidRPr="00564DD7">
        <w:rPr>
          <w:rFonts w:ascii="Arial" w:hAnsi="Arial" w:cs="Arial"/>
          <w:color w:val="000000"/>
          <w:sz w:val="19"/>
          <w:szCs w:val="19"/>
          <w:lang w:val="fr-FR"/>
        </w:rPr>
        <w:t xml:space="preserve">. </w:t>
      </w:r>
      <w:r w:rsidR="00103A33" w:rsidRPr="00564DD7">
        <w:rPr>
          <w:rFonts w:ascii="Arial" w:hAnsi="Arial" w:cs="Arial"/>
          <w:color w:val="000000"/>
          <w:sz w:val="19"/>
          <w:szCs w:val="19"/>
          <w:lang w:val="fr-FR"/>
        </w:rPr>
        <w:t>Cela s’accompagne souvent d’une méconna</w:t>
      </w:r>
      <w:r w:rsidR="00280D0C">
        <w:rPr>
          <w:rFonts w:ascii="Arial" w:hAnsi="Arial" w:cs="Arial"/>
          <w:color w:val="000000"/>
          <w:sz w:val="19"/>
          <w:szCs w:val="19"/>
          <w:lang w:val="fr-FR"/>
        </w:rPr>
        <w:t>issance du corps humain et de son fonctionnement</w:t>
      </w:r>
      <w:r w:rsidR="00103A33" w:rsidRPr="00564DD7">
        <w:rPr>
          <w:rFonts w:ascii="Arial" w:hAnsi="Arial" w:cs="Arial"/>
          <w:color w:val="000000"/>
          <w:sz w:val="19"/>
          <w:szCs w:val="19"/>
          <w:lang w:val="fr-FR"/>
        </w:rPr>
        <w:t>.</w:t>
      </w:r>
      <w:r w:rsidR="00965573" w:rsidRPr="00564DD7">
        <w:rPr>
          <w:rFonts w:ascii="Arial" w:hAnsi="Arial" w:cs="Arial"/>
          <w:color w:val="000000"/>
          <w:sz w:val="19"/>
          <w:szCs w:val="19"/>
          <w:lang w:val="fr-FR"/>
        </w:rPr>
        <w:t xml:space="preserve"> </w:t>
      </w:r>
      <w:r w:rsidR="00103A33" w:rsidRPr="00564DD7">
        <w:rPr>
          <w:rFonts w:ascii="Arial" w:hAnsi="Arial" w:cs="Arial"/>
          <w:color w:val="000000"/>
          <w:sz w:val="19"/>
          <w:szCs w:val="19"/>
          <w:lang w:val="fr-FR"/>
        </w:rPr>
        <w:t>Il est donc nécessaire d’accorder de l’attention à l’information sur le corps humain (biologie) et sur la sexualité.</w:t>
      </w:r>
    </w:p>
    <w:p w:rsidR="00103A33" w:rsidRPr="00564DD7" w:rsidRDefault="00103A33" w:rsidP="00313E21">
      <w:pPr>
        <w:framePr w:w="9072" w:wrap="around" w:vAnchor="page" w:hAnchor="text" w:x="1980" w:y="9526"/>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Le fait que le lien ne </w:t>
      </w:r>
      <w:r w:rsidR="00280D0C">
        <w:rPr>
          <w:rFonts w:ascii="Arial" w:hAnsi="Arial" w:cs="Arial"/>
          <w:color w:val="000000"/>
          <w:sz w:val="19"/>
          <w:szCs w:val="19"/>
          <w:lang w:val="fr-FR"/>
        </w:rPr>
        <w:t>soit pas fait entre les problèmes de santé</w:t>
      </w:r>
      <w:r w:rsidRPr="00564DD7">
        <w:rPr>
          <w:rFonts w:ascii="Arial" w:hAnsi="Arial" w:cs="Arial"/>
          <w:color w:val="000000"/>
          <w:sz w:val="19"/>
          <w:szCs w:val="19"/>
          <w:lang w:val="fr-FR"/>
        </w:rPr>
        <w:t xml:space="preserve"> et l’excision rend une discussion sur la non-excision difficile. Une discussion sur le fait que les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ne sont pas tolérées aux Pays-Bas est possible lorsque les femmes font le lien entre l’excision et les risques pour la santé. Il faut néanmoins avoir conscience du fait que, comme dans beaucoup de cas où une mauvaise nouvelle est annoncée, peut s’amorcer un processus où le sujet passe successivement par la colère, le rejet, le sentiment de culpabilité avant qu’il puisse être question d’acceptation.</w:t>
      </w:r>
    </w:p>
    <w:p w:rsidR="00E64090" w:rsidRPr="00564DD7" w:rsidRDefault="00E64090" w:rsidP="002F38F5">
      <w:pPr>
        <w:framePr w:w="930" w:wrap="auto" w:hAnchor="text" w:x="1140"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18</w:t>
      </w:r>
    </w:p>
    <w:p w:rsidR="00E64090" w:rsidRPr="00564DD7" w:rsidRDefault="00E64090" w:rsidP="002F38F5">
      <w:pPr>
        <w:framePr w:w="2624" w:wrap="auto" w:hAnchor="text" w:x="8836"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9B0A25" w:rsidRPr="00564DD7" w:rsidRDefault="00B06262" w:rsidP="00FD2EC3">
      <w:pPr>
        <w:framePr w:w="9072" w:wrap="around" w:hAnchor="text" w:x="1980" w:y="2360"/>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noProof/>
          <w:lang w:val="nl-BE" w:eastAsia="nl-BE"/>
        </w:rPr>
        <w:lastRenderedPageBreak/>
        <w:drawing>
          <wp:anchor distT="0" distB="0" distL="114300" distR="114300" simplePos="0" relativeHeight="251669504" behindDoc="1" locked="0" layoutInCell="0" allowOverlap="1" wp14:anchorId="0944383D" wp14:editId="192E236D">
            <wp:simplePos x="0" y="0"/>
            <wp:positionH relativeFrom="margin">
              <wp:posOffset>0</wp:posOffset>
            </wp:positionH>
            <wp:positionV relativeFrom="margin">
              <wp:posOffset>0</wp:posOffset>
            </wp:positionV>
            <wp:extent cx="7559675" cy="10686415"/>
            <wp:effectExtent l="1905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7559675" cy="10686415"/>
                    </a:xfrm>
                    <a:prstGeom prst="rect">
                      <a:avLst/>
                    </a:prstGeom>
                    <a:noFill/>
                  </pic:spPr>
                </pic:pic>
              </a:graphicData>
            </a:graphic>
          </wp:anchor>
        </w:drawing>
      </w:r>
      <w:r w:rsidR="00112C06" w:rsidRPr="00564DD7">
        <w:rPr>
          <w:rFonts w:ascii="Arial" w:hAnsi="Arial" w:cs="Arial"/>
          <w:color w:val="000000"/>
          <w:sz w:val="19"/>
          <w:szCs w:val="19"/>
          <w:lang w:val="fr-FR"/>
        </w:rPr>
        <w:t xml:space="preserve">De plus en plus de pays africains d’élèvent contre les </w:t>
      </w:r>
      <w:r w:rsidR="00F05BFF" w:rsidRPr="00564DD7">
        <w:rPr>
          <w:rFonts w:ascii="Arial" w:hAnsi="Arial" w:cs="Arial"/>
          <w:color w:val="000000"/>
          <w:sz w:val="19"/>
          <w:szCs w:val="19"/>
          <w:lang w:val="fr-FR"/>
        </w:rPr>
        <w:t>MGF</w:t>
      </w:r>
      <w:r w:rsidR="009B0A25" w:rsidRPr="00564DD7">
        <w:rPr>
          <w:rFonts w:ascii="Arial" w:hAnsi="Arial" w:cs="Arial"/>
          <w:color w:val="000000"/>
          <w:sz w:val="19"/>
          <w:szCs w:val="19"/>
          <w:lang w:val="fr-FR"/>
        </w:rPr>
        <w:t xml:space="preserve">. Le protocole de Maputo </w:t>
      </w:r>
      <w:r w:rsidR="00E64090" w:rsidRPr="00564DD7">
        <w:rPr>
          <w:rFonts w:ascii="Arial" w:hAnsi="Arial" w:cs="Arial"/>
          <w:color w:val="000000"/>
          <w:sz w:val="19"/>
          <w:szCs w:val="19"/>
          <w:lang w:val="fr-FR"/>
        </w:rPr>
        <w:t xml:space="preserve">(2003) [7] </w:t>
      </w:r>
      <w:r w:rsidR="00965573" w:rsidRPr="00564DD7">
        <w:rPr>
          <w:rFonts w:ascii="Arial" w:hAnsi="Arial" w:cs="Arial"/>
          <w:color w:val="000000"/>
          <w:sz w:val="19"/>
          <w:szCs w:val="19"/>
          <w:lang w:val="fr-FR"/>
        </w:rPr>
        <w:t>a pour but de</w:t>
      </w:r>
      <w:r w:rsidR="009B0A25" w:rsidRPr="00564DD7">
        <w:rPr>
          <w:rFonts w:ascii="Arial" w:hAnsi="Arial" w:cs="Arial"/>
          <w:color w:val="000000"/>
          <w:sz w:val="19"/>
          <w:szCs w:val="19"/>
          <w:lang w:val="fr-FR"/>
        </w:rPr>
        <w:t xml:space="preserve"> </w:t>
      </w:r>
      <w:r w:rsidR="00965573" w:rsidRPr="00564DD7">
        <w:rPr>
          <w:rFonts w:ascii="Arial" w:hAnsi="Arial" w:cs="Arial"/>
          <w:color w:val="000000"/>
          <w:sz w:val="19"/>
          <w:szCs w:val="19"/>
          <w:lang w:val="fr-FR"/>
        </w:rPr>
        <w:t>renforcer</w:t>
      </w:r>
      <w:r w:rsidR="009B0A25" w:rsidRPr="00564DD7">
        <w:rPr>
          <w:rFonts w:ascii="Arial" w:hAnsi="Arial" w:cs="Arial"/>
          <w:color w:val="000000"/>
          <w:sz w:val="19"/>
          <w:szCs w:val="19"/>
          <w:lang w:val="fr-FR"/>
        </w:rPr>
        <w:t xml:space="preserve"> et favoriser les droits des femmes sur le continent africain. On y condamne les violences faites aux femmes, dont les </w:t>
      </w:r>
      <w:r w:rsidR="00F05BFF" w:rsidRPr="00564DD7">
        <w:rPr>
          <w:rFonts w:ascii="Arial" w:hAnsi="Arial" w:cs="Arial"/>
          <w:color w:val="000000"/>
          <w:sz w:val="19"/>
          <w:szCs w:val="19"/>
          <w:lang w:val="fr-FR"/>
        </w:rPr>
        <w:t>MGF</w:t>
      </w:r>
      <w:r w:rsidR="00280D0C">
        <w:rPr>
          <w:rFonts w:ascii="Arial" w:hAnsi="Arial" w:cs="Arial"/>
          <w:color w:val="000000"/>
          <w:sz w:val="19"/>
          <w:szCs w:val="19"/>
          <w:lang w:val="fr-FR"/>
        </w:rPr>
        <w:t> :</w:t>
      </w:r>
      <w:r w:rsidR="009B0A25" w:rsidRPr="00564DD7">
        <w:rPr>
          <w:rFonts w:ascii="Arial" w:hAnsi="Arial" w:cs="Arial"/>
          <w:color w:val="000000"/>
          <w:sz w:val="19"/>
          <w:szCs w:val="19"/>
          <w:lang w:val="fr-FR"/>
        </w:rPr>
        <w:t xml:space="preserve"> 45 des 53 pays d’Afrique ont </w:t>
      </w:r>
      <w:r w:rsidR="00F05BFF" w:rsidRPr="00564DD7">
        <w:rPr>
          <w:rFonts w:ascii="Arial" w:hAnsi="Arial" w:cs="Arial"/>
          <w:color w:val="000000"/>
          <w:sz w:val="19"/>
          <w:szCs w:val="19"/>
          <w:lang w:val="fr-FR"/>
        </w:rPr>
        <w:t>entretemps</w:t>
      </w:r>
      <w:r w:rsidR="009B0A25" w:rsidRPr="00564DD7">
        <w:rPr>
          <w:rFonts w:ascii="Arial" w:hAnsi="Arial" w:cs="Arial"/>
          <w:color w:val="000000"/>
          <w:sz w:val="19"/>
          <w:szCs w:val="19"/>
          <w:lang w:val="fr-FR"/>
        </w:rPr>
        <w:t xml:space="preserve"> signé le protocole et 27 l’ont ratifié, parmi lesq</w:t>
      </w:r>
      <w:r w:rsidR="00280D0C">
        <w:rPr>
          <w:rFonts w:ascii="Arial" w:hAnsi="Arial" w:cs="Arial"/>
          <w:color w:val="000000"/>
          <w:sz w:val="19"/>
          <w:szCs w:val="19"/>
          <w:lang w:val="fr-FR"/>
        </w:rPr>
        <w:t>uels 13 pays où</w:t>
      </w:r>
      <w:r w:rsidR="009B0A25" w:rsidRPr="00564DD7">
        <w:rPr>
          <w:rFonts w:ascii="Arial" w:hAnsi="Arial" w:cs="Arial"/>
          <w:color w:val="000000"/>
          <w:sz w:val="19"/>
          <w:szCs w:val="19"/>
          <w:lang w:val="fr-FR"/>
        </w:rPr>
        <w:t xml:space="preserve"> les </w:t>
      </w:r>
      <w:r w:rsidR="00F05BFF" w:rsidRPr="00564DD7">
        <w:rPr>
          <w:rFonts w:ascii="Arial" w:hAnsi="Arial" w:cs="Arial"/>
          <w:color w:val="000000"/>
          <w:sz w:val="19"/>
          <w:szCs w:val="19"/>
          <w:lang w:val="fr-FR"/>
        </w:rPr>
        <w:t>MGF</w:t>
      </w:r>
      <w:r w:rsidR="009B0A25" w:rsidRPr="00564DD7">
        <w:rPr>
          <w:rFonts w:ascii="Arial" w:hAnsi="Arial" w:cs="Arial"/>
          <w:color w:val="000000"/>
          <w:sz w:val="19"/>
          <w:szCs w:val="19"/>
          <w:lang w:val="fr-FR"/>
        </w:rPr>
        <w:t xml:space="preserve"> sont pratiquées.</w:t>
      </w:r>
    </w:p>
    <w:p w:rsidR="00E64090" w:rsidRPr="00564DD7" w:rsidRDefault="00E64090" w:rsidP="00FD2EC3">
      <w:pPr>
        <w:framePr w:w="9072" w:wrap="around" w:hAnchor="text" w:x="1980" w:y="2360"/>
        <w:widowControl w:val="0"/>
        <w:autoSpaceDE w:val="0"/>
        <w:autoSpaceDN w:val="0"/>
        <w:adjustRightInd w:val="0"/>
        <w:snapToGrid w:val="0"/>
        <w:spacing w:after="0" w:line="240" w:lineRule="auto"/>
        <w:rPr>
          <w:rFonts w:ascii="Arial" w:hAnsi="Arial" w:cs="Arial"/>
          <w:sz w:val="24"/>
          <w:szCs w:val="24"/>
          <w:lang w:val="fr-FR"/>
        </w:rPr>
      </w:pPr>
    </w:p>
    <w:p w:rsidR="00E64090" w:rsidRPr="00280D0C" w:rsidRDefault="00E64090" w:rsidP="002F38F5">
      <w:pPr>
        <w:framePr w:w="9206" w:wrap="auto" w:hAnchor="text" w:x="2132" w:y="4061"/>
        <w:widowControl w:val="0"/>
        <w:autoSpaceDE w:val="0"/>
        <w:autoSpaceDN w:val="0"/>
        <w:adjustRightInd w:val="0"/>
        <w:snapToGrid w:val="0"/>
        <w:spacing w:after="0" w:line="240" w:lineRule="auto"/>
        <w:rPr>
          <w:rFonts w:ascii="Arial" w:hAnsi="Arial" w:cs="Arial"/>
          <w:b/>
          <w:sz w:val="24"/>
          <w:szCs w:val="24"/>
        </w:rPr>
      </w:pPr>
      <w:r w:rsidRPr="00280D0C">
        <w:rPr>
          <w:rFonts w:ascii="Arial" w:hAnsi="Arial" w:cs="Arial"/>
          <w:b/>
          <w:color w:val="000000"/>
          <w:sz w:val="19"/>
          <w:szCs w:val="19"/>
        </w:rPr>
        <w:t>Protocol to The African Charter On Human And Peoples' Rights On The Rights Of Women In</w:t>
      </w:r>
    </w:p>
    <w:p w:rsidR="00E64090" w:rsidRPr="00280D0C" w:rsidRDefault="00E64090" w:rsidP="002F38F5">
      <w:pPr>
        <w:framePr w:w="9206" w:wrap="auto" w:hAnchor="text" w:x="2132" w:y="4061"/>
        <w:widowControl w:val="0"/>
        <w:autoSpaceDE w:val="0"/>
        <w:autoSpaceDN w:val="0"/>
        <w:adjustRightInd w:val="0"/>
        <w:snapToGrid w:val="0"/>
        <w:spacing w:after="0" w:line="240" w:lineRule="auto"/>
        <w:rPr>
          <w:rFonts w:ascii="Arial" w:hAnsi="Arial" w:cs="Arial"/>
          <w:b/>
          <w:sz w:val="24"/>
          <w:szCs w:val="24"/>
        </w:rPr>
      </w:pPr>
      <w:r w:rsidRPr="00280D0C">
        <w:rPr>
          <w:rFonts w:ascii="Arial" w:hAnsi="Arial" w:cs="Arial"/>
          <w:b/>
          <w:color w:val="000000"/>
          <w:sz w:val="19"/>
          <w:szCs w:val="19"/>
        </w:rPr>
        <w:t>Africa</w:t>
      </w:r>
    </w:p>
    <w:p w:rsidR="00E64090" w:rsidRPr="00280D0C" w:rsidRDefault="00E64090" w:rsidP="00280D0C">
      <w:pPr>
        <w:framePr w:w="8731" w:wrap="around" w:vAnchor="page" w:hAnchor="page" w:x="2521" w:y="4951"/>
        <w:widowControl w:val="0"/>
        <w:autoSpaceDE w:val="0"/>
        <w:autoSpaceDN w:val="0"/>
        <w:adjustRightInd w:val="0"/>
        <w:snapToGrid w:val="0"/>
        <w:spacing w:after="0" w:line="240" w:lineRule="auto"/>
        <w:rPr>
          <w:rFonts w:ascii="Arial" w:hAnsi="Arial" w:cs="Arial"/>
          <w:b/>
          <w:sz w:val="19"/>
          <w:szCs w:val="19"/>
        </w:rPr>
      </w:pPr>
      <w:r w:rsidRPr="00280D0C">
        <w:rPr>
          <w:rFonts w:ascii="Arial" w:hAnsi="Arial" w:cs="Arial"/>
          <w:b/>
          <w:color w:val="000000"/>
          <w:sz w:val="19"/>
          <w:szCs w:val="19"/>
        </w:rPr>
        <w:t>Article 5b of the Elimination of Harmful Practices</w:t>
      </w:r>
    </w:p>
    <w:p w:rsidR="00FD2EC3" w:rsidRPr="00564DD7" w:rsidRDefault="00E64090" w:rsidP="00280D0C">
      <w:pPr>
        <w:framePr w:w="8731" w:wrap="around" w:vAnchor="page" w:hAnchor="page" w:x="2521" w:y="4951"/>
        <w:widowControl w:val="0"/>
        <w:autoSpaceDE w:val="0"/>
        <w:autoSpaceDN w:val="0"/>
        <w:adjustRightInd w:val="0"/>
        <w:snapToGrid w:val="0"/>
        <w:spacing w:after="0" w:line="240" w:lineRule="auto"/>
        <w:rPr>
          <w:rFonts w:ascii="Arial" w:hAnsi="Arial" w:cs="Arial"/>
          <w:color w:val="000000"/>
          <w:sz w:val="19"/>
          <w:szCs w:val="19"/>
        </w:rPr>
      </w:pPr>
      <w:r w:rsidRPr="00564DD7">
        <w:rPr>
          <w:rFonts w:ascii="Arial" w:hAnsi="Arial" w:cs="Arial"/>
          <w:color w:val="000000"/>
          <w:sz w:val="19"/>
          <w:szCs w:val="19"/>
        </w:rPr>
        <w:t>States Parties shall prohibit and condemn all forms of harmful practices which negatively affect the human rights of</w:t>
      </w:r>
      <w:r w:rsidR="00FD2EC3" w:rsidRPr="00564DD7">
        <w:rPr>
          <w:rFonts w:ascii="Arial" w:hAnsi="Arial" w:cs="Arial"/>
          <w:color w:val="000000"/>
          <w:sz w:val="19"/>
          <w:szCs w:val="19"/>
        </w:rPr>
        <w:t xml:space="preserve"> </w:t>
      </w:r>
      <w:r w:rsidRPr="00564DD7">
        <w:rPr>
          <w:rFonts w:ascii="Arial" w:hAnsi="Arial" w:cs="Arial"/>
          <w:color w:val="000000"/>
          <w:sz w:val="19"/>
          <w:szCs w:val="19"/>
        </w:rPr>
        <w:t>women</w:t>
      </w:r>
    </w:p>
    <w:p w:rsidR="00E64090" w:rsidRPr="00280D0C" w:rsidRDefault="00E64090" w:rsidP="00280D0C">
      <w:pPr>
        <w:framePr w:w="8731" w:wrap="around" w:vAnchor="page" w:hAnchor="page" w:x="2521" w:y="4951"/>
        <w:widowControl w:val="0"/>
        <w:autoSpaceDE w:val="0"/>
        <w:autoSpaceDN w:val="0"/>
        <w:adjustRightInd w:val="0"/>
        <w:snapToGrid w:val="0"/>
        <w:spacing w:after="0" w:line="240" w:lineRule="auto"/>
        <w:rPr>
          <w:rFonts w:ascii="Arial" w:hAnsi="Arial" w:cs="Arial"/>
          <w:sz w:val="8"/>
          <w:szCs w:val="8"/>
        </w:rPr>
      </w:pPr>
      <w:r w:rsidRPr="00564DD7">
        <w:rPr>
          <w:rFonts w:ascii="Arial" w:hAnsi="Arial" w:cs="Arial"/>
          <w:color w:val="000000"/>
          <w:sz w:val="19"/>
          <w:szCs w:val="19"/>
        </w:rPr>
        <w:t>and which are contrary to recognized international standards. States parties shall take all necessary legislative and</w:t>
      </w:r>
      <w:r w:rsidR="00FD2EC3" w:rsidRPr="00564DD7">
        <w:rPr>
          <w:rFonts w:ascii="Arial" w:hAnsi="Arial" w:cs="Arial"/>
          <w:color w:val="000000"/>
          <w:sz w:val="19"/>
          <w:szCs w:val="19"/>
        </w:rPr>
        <w:t xml:space="preserve"> </w:t>
      </w:r>
      <w:r w:rsidRPr="00564DD7">
        <w:rPr>
          <w:rFonts w:ascii="Arial" w:hAnsi="Arial" w:cs="Arial"/>
          <w:color w:val="000000"/>
          <w:sz w:val="19"/>
          <w:szCs w:val="19"/>
        </w:rPr>
        <w:t>other measures to eliminate such practices, including:</w:t>
      </w:r>
      <w:r w:rsidR="00280D0C">
        <w:rPr>
          <w:rFonts w:ascii="Arial" w:hAnsi="Arial" w:cs="Arial"/>
          <w:color w:val="000000"/>
          <w:sz w:val="19"/>
          <w:szCs w:val="19"/>
        </w:rPr>
        <w:br/>
      </w:r>
    </w:p>
    <w:p w:rsidR="00E64090" w:rsidRPr="00280D0C" w:rsidRDefault="00E64090" w:rsidP="00280D0C">
      <w:pPr>
        <w:framePr w:w="8731" w:wrap="around" w:vAnchor="page" w:hAnchor="page" w:x="2521" w:y="4951"/>
        <w:widowControl w:val="0"/>
        <w:autoSpaceDE w:val="0"/>
        <w:autoSpaceDN w:val="0"/>
        <w:adjustRightInd w:val="0"/>
        <w:snapToGrid w:val="0"/>
        <w:spacing w:after="0" w:line="240" w:lineRule="auto"/>
        <w:rPr>
          <w:rFonts w:ascii="Arial" w:hAnsi="Arial" w:cs="Arial"/>
          <w:sz w:val="19"/>
          <w:szCs w:val="19"/>
        </w:rPr>
      </w:pPr>
      <w:r w:rsidRPr="00564DD7">
        <w:rPr>
          <w:rFonts w:ascii="Arial" w:hAnsi="Arial" w:cs="Arial"/>
          <w:color w:val="000000"/>
          <w:sz w:val="19"/>
          <w:szCs w:val="19"/>
        </w:rPr>
        <w:t xml:space="preserve">    b) prohibition, through legislative measures backed by sanctions, of all forms of female genital </w:t>
      </w:r>
      <w:proofErr w:type="spellStart"/>
      <w:r w:rsidRPr="00564DD7">
        <w:rPr>
          <w:rFonts w:ascii="Arial" w:hAnsi="Arial" w:cs="Arial"/>
          <w:color w:val="000000"/>
          <w:sz w:val="19"/>
          <w:szCs w:val="19"/>
        </w:rPr>
        <w:t>mutilation,scarification</w:t>
      </w:r>
      <w:proofErr w:type="spellEnd"/>
      <w:r w:rsidRPr="00564DD7">
        <w:rPr>
          <w:rFonts w:ascii="Arial" w:hAnsi="Arial" w:cs="Arial"/>
          <w:color w:val="000000"/>
          <w:sz w:val="19"/>
          <w:szCs w:val="19"/>
        </w:rPr>
        <w:t xml:space="preserve">, medicalization and </w:t>
      </w:r>
      <w:proofErr w:type="spellStart"/>
      <w:r w:rsidRPr="00564DD7">
        <w:rPr>
          <w:rFonts w:ascii="Arial" w:hAnsi="Arial" w:cs="Arial"/>
          <w:color w:val="000000"/>
          <w:sz w:val="19"/>
          <w:szCs w:val="19"/>
        </w:rPr>
        <w:t>para-medicalisation</w:t>
      </w:r>
      <w:proofErr w:type="spellEnd"/>
      <w:r w:rsidRPr="00564DD7">
        <w:rPr>
          <w:rFonts w:ascii="Arial" w:hAnsi="Arial" w:cs="Arial"/>
          <w:color w:val="000000"/>
          <w:sz w:val="19"/>
          <w:szCs w:val="19"/>
        </w:rPr>
        <w:t xml:space="preserve"> of female genital mutilation and all other practices in order to</w:t>
      </w:r>
      <w:r w:rsidR="00564DD7" w:rsidRPr="00564DD7">
        <w:rPr>
          <w:rFonts w:ascii="Arial" w:hAnsi="Arial" w:cs="Arial"/>
          <w:color w:val="000000"/>
          <w:sz w:val="19"/>
          <w:szCs w:val="19"/>
        </w:rPr>
        <w:t xml:space="preserve"> </w:t>
      </w:r>
      <w:r w:rsidRPr="00A161DA">
        <w:rPr>
          <w:rFonts w:ascii="Arial" w:hAnsi="Arial" w:cs="Arial"/>
          <w:color w:val="000000"/>
          <w:sz w:val="19"/>
          <w:szCs w:val="19"/>
          <w:lang w:val="en-US"/>
        </w:rPr>
        <w:t>eradicate them.</w:t>
      </w:r>
    </w:p>
    <w:p w:rsidR="00E64090" w:rsidRPr="00280D0C" w:rsidRDefault="00103A33" w:rsidP="002F38F5">
      <w:pPr>
        <w:framePr w:w="3006" w:wrap="auto" w:hAnchor="text" w:x="1980" w:y="6820"/>
        <w:widowControl w:val="0"/>
        <w:autoSpaceDE w:val="0"/>
        <w:autoSpaceDN w:val="0"/>
        <w:adjustRightInd w:val="0"/>
        <w:snapToGrid w:val="0"/>
        <w:spacing w:after="0" w:line="240" w:lineRule="auto"/>
        <w:rPr>
          <w:rFonts w:ascii="Arial" w:hAnsi="Arial" w:cs="Arial"/>
          <w:b/>
          <w:sz w:val="24"/>
          <w:szCs w:val="24"/>
          <w:lang w:val="fr-FR"/>
        </w:rPr>
      </w:pPr>
      <w:r w:rsidRPr="00280D0C">
        <w:rPr>
          <w:rFonts w:ascii="Arial" w:hAnsi="Arial" w:cs="Arial"/>
          <w:b/>
          <w:color w:val="000000"/>
          <w:sz w:val="18"/>
          <w:szCs w:val="18"/>
          <w:lang w:val="fr-FR"/>
        </w:rPr>
        <w:t>Cadre</w:t>
      </w:r>
      <w:r w:rsidR="00E64090" w:rsidRPr="00280D0C">
        <w:rPr>
          <w:rFonts w:ascii="Arial" w:hAnsi="Arial" w:cs="Arial"/>
          <w:b/>
          <w:color w:val="000000"/>
          <w:sz w:val="18"/>
          <w:szCs w:val="18"/>
          <w:lang w:val="fr-FR"/>
        </w:rPr>
        <w:t xml:space="preserve"> 1: </w:t>
      </w:r>
      <w:r w:rsidR="00280D0C" w:rsidRPr="00280D0C">
        <w:rPr>
          <w:rFonts w:ascii="Arial" w:hAnsi="Arial" w:cs="Arial"/>
          <w:b/>
          <w:color w:val="000000"/>
          <w:sz w:val="18"/>
          <w:szCs w:val="18"/>
          <w:lang w:val="fr-FR"/>
        </w:rPr>
        <w:t>L</w:t>
      </w:r>
      <w:r w:rsidRPr="00280D0C">
        <w:rPr>
          <w:rFonts w:ascii="Arial" w:hAnsi="Arial" w:cs="Arial"/>
          <w:b/>
          <w:color w:val="000000"/>
          <w:sz w:val="18"/>
          <w:szCs w:val="18"/>
          <w:lang w:val="fr-FR"/>
        </w:rPr>
        <w:t>e protocole de Maputo</w:t>
      </w:r>
    </w:p>
    <w:p w:rsidR="00E64090" w:rsidRPr="00564DD7" w:rsidRDefault="00E64090" w:rsidP="002F38F5">
      <w:pPr>
        <w:framePr w:w="2624" w:wrap="auto" w:hAnchor="text" w:x="1140"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framePr w:w="930" w:wrap="auto" w:hAnchor="text" w:x="10502"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19</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564DD7" w:rsidRDefault="00E64090" w:rsidP="002F38F5">
      <w:pPr>
        <w:framePr w:w="930" w:wrap="auto" w:hAnchor="text" w:x="1140"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lastRenderedPageBreak/>
        <w:t>20</w:t>
      </w:r>
    </w:p>
    <w:p w:rsidR="00E64090" w:rsidRPr="00564DD7" w:rsidRDefault="00E64090" w:rsidP="002F38F5">
      <w:pPr>
        <w:framePr w:w="2624" w:wrap="auto" w:hAnchor="text" w:x="8836"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564DD7" w:rsidRDefault="00E64090" w:rsidP="002F38F5">
      <w:pPr>
        <w:framePr w:w="914" w:wrap="auto" w:hAnchor="text" w:x="988" w:y="23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35"/>
          <w:szCs w:val="35"/>
          <w:lang w:val="fr-FR"/>
        </w:rPr>
        <w:lastRenderedPageBreak/>
        <w:t>4</w:t>
      </w:r>
    </w:p>
    <w:p w:rsidR="00E64090" w:rsidRPr="00564DD7" w:rsidRDefault="00E64090" w:rsidP="002F38F5">
      <w:pPr>
        <w:framePr w:w="1095" w:wrap="auto" w:hAnchor="text" w:x="988" w:y="355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27"/>
          <w:szCs w:val="27"/>
          <w:lang w:val="fr-FR"/>
        </w:rPr>
        <w:t>4.1</w:t>
      </w:r>
    </w:p>
    <w:p w:rsidR="00E64090" w:rsidRPr="00564DD7" w:rsidRDefault="009B0A25" w:rsidP="00584234">
      <w:pPr>
        <w:framePr w:w="3759" w:wrap="around" w:hAnchor="text" w:x="1980" w:y="2394"/>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35"/>
          <w:szCs w:val="35"/>
          <w:lang w:val="fr-FR"/>
        </w:rPr>
        <w:t>Contexte juridique</w:t>
      </w:r>
    </w:p>
    <w:p w:rsidR="00E64090" w:rsidRPr="00564DD7" w:rsidRDefault="00F05BFF" w:rsidP="00584234">
      <w:pPr>
        <w:framePr w:w="4184" w:wrap="around" w:hAnchor="text" w:x="1980" w:y="35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27"/>
          <w:szCs w:val="27"/>
          <w:lang w:val="fr-FR"/>
        </w:rPr>
        <w:t>MGF</w:t>
      </w:r>
      <w:r w:rsidR="009B0A25" w:rsidRPr="00564DD7">
        <w:rPr>
          <w:rFonts w:ascii="Arial" w:hAnsi="Arial" w:cs="Arial"/>
          <w:color w:val="000000"/>
          <w:sz w:val="27"/>
          <w:szCs w:val="27"/>
          <w:lang w:val="fr-FR"/>
        </w:rPr>
        <w:t xml:space="preserve"> et maltraitance des enfants</w:t>
      </w:r>
      <w:r w:rsidR="00E64090" w:rsidRPr="00564DD7">
        <w:rPr>
          <w:rFonts w:ascii="Arial" w:hAnsi="Arial" w:cs="Arial"/>
          <w:color w:val="000000"/>
          <w:sz w:val="27"/>
          <w:szCs w:val="27"/>
          <w:lang w:val="fr-FR"/>
        </w:rPr>
        <w:t xml:space="preserve"> </w:t>
      </w:r>
    </w:p>
    <w:p w:rsidR="00E64090" w:rsidRPr="00564DD7" w:rsidRDefault="009B0A25" w:rsidP="00584234">
      <w:pPr>
        <w:framePr w:w="9072" w:wrap="around" w:hAnchor="text" w:x="1980" w:y="4117"/>
        <w:widowControl w:val="0"/>
        <w:autoSpaceDE w:val="0"/>
        <w:autoSpaceDN w:val="0"/>
        <w:adjustRightInd w:val="0"/>
        <w:snapToGrid w:val="0"/>
        <w:spacing w:after="0" w:line="240" w:lineRule="auto"/>
        <w:rPr>
          <w:rFonts w:ascii="Arial" w:hAnsi="Arial" w:cs="Arial"/>
          <w:color w:val="000000"/>
          <w:sz w:val="12"/>
          <w:szCs w:val="12"/>
          <w:lang w:val="fr-FR"/>
        </w:rPr>
      </w:pPr>
      <w:r w:rsidRPr="00564DD7">
        <w:rPr>
          <w:rFonts w:ascii="Arial" w:hAnsi="Arial" w:cs="Arial"/>
          <w:color w:val="000000"/>
          <w:sz w:val="19"/>
          <w:szCs w:val="19"/>
          <w:lang w:val="fr-FR"/>
        </w:rPr>
        <w:t xml:space="preserve">Les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sont une forme grave de maltraitance des enfants. Toute la législation applicable à la maltrai</w:t>
      </w:r>
      <w:r w:rsidR="00280D0C">
        <w:rPr>
          <w:rFonts w:ascii="Arial" w:hAnsi="Arial" w:cs="Arial"/>
          <w:color w:val="000000"/>
          <w:sz w:val="19"/>
          <w:szCs w:val="19"/>
          <w:lang w:val="fr-FR"/>
        </w:rPr>
        <w:t>tance des enfants, tel la Convention</w:t>
      </w:r>
      <w:r w:rsidRPr="00564DD7">
        <w:rPr>
          <w:rFonts w:ascii="Arial" w:hAnsi="Arial" w:cs="Arial"/>
          <w:color w:val="000000"/>
          <w:sz w:val="19"/>
          <w:szCs w:val="19"/>
          <w:lang w:val="fr-FR"/>
        </w:rPr>
        <w:t xml:space="preserve"> international</w:t>
      </w:r>
      <w:r w:rsidR="00280D0C">
        <w:rPr>
          <w:rFonts w:ascii="Arial" w:hAnsi="Arial" w:cs="Arial"/>
          <w:color w:val="000000"/>
          <w:sz w:val="19"/>
          <w:szCs w:val="19"/>
          <w:lang w:val="fr-FR"/>
        </w:rPr>
        <w:t>e des droits de l’enfant (C</w:t>
      </w:r>
      <w:r w:rsidRPr="00564DD7">
        <w:rPr>
          <w:rFonts w:ascii="Arial" w:hAnsi="Arial" w:cs="Arial"/>
          <w:color w:val="000000"/>
          <w:sz w:val="19"/>
          <w:szCs w:val="19"/>
          <w:lang w:val="fr-FR"/>
        </w:rPr>
        <w:t>IDE)</w:t>
      </w:r>
      <w:r w:rsidR="00E64090" w:rsidRPr="00564DD7">
        <w:rPr>
          <w:rFonts w:ascii="Arial" w:hAnsi="Arial" w:cs="Arial"/>
          <w:color w:val="000000"/>
          <w:sz w:val="12"/>
          <w:szCs w:val="12"/>
          <w:lang w:val="fr-FR"/>
        </w:rPr>
        <w:t xml:space="preserve">1 </w:t>
      </w:r>
      <w:r w:rsidRPr="00564DD7">
        <w:rPr>
          <w:rFonts w:ascii="Arial" w:hAnsi="Arial" w:cs="Arial"/>
          <w:color w:val="000000"/>
          <w:sz w:val="19"/>
          <w:szCs w:val="19"/>
          <w:lang w:val="fr-FR"/>
        </w:rPr>
        <w:t xml:space="preserve">est applicable aux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w:t>
      </w:r>
    </w:p>
    <w:p w:rsidR="00E64090" w:rsidRPr="00564DD7" w:rsidRDefault="00DF65FC" w:rsidP="00584234">
      <w:pPr>
        <w:framePr w:w="9072" w:wrap="around" w:hAnchor="text" w:x="1980" w:y="4117"/>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Plus d’informations peuvent être trouvées dans la Directive JGZ pour la prévention secondaire de la maltraitance des enfants, téléchargeable sur </w:t>
      </w:r>
      <w:r w:rsidR="00E64090" w:rsidRPr="00564DD7">
        <w:rPr>
          <w:rFonts w:ascii="Arial" w:hAnsi="Arial" w:cs="Arial"/>
          <w:color w:val="0000FF"/>
          <w:sz w:val="19"/>
          <w:szCs w:val="19"/>
          <w:lang w:val="fr-FR"/>
        </w:rPr>
        <w:t>www.rivm.nl/jeugdgezondheid/bibliotheek/richtlijnen.</w:t>
      </w:r>
    </w:p>
    <w:p w:rsidR="00E64090" w:rsidRPr="00564DD7" w:rsidRDefault="00DF65FC" w:rsidP="00584234">
      <w:pPr>
        <w:framePr w:w="9072" w:wrap="around" w:hAnchor="text" w:x="1980" w:y="4117"/>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Le point de vue ne revient pas sur cette législation et cette règlementation pour éviter les doublons et les risques de contradiction. Ce chapitre décrit par contre la législation spécifique aux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w:t>
      </w:r>
    </w:p>
    <w:p w:rsidR="00E64090" w:rsidRPr="00564DD7" w:rsidRDefault="00DF65FC" w:rsidP="00584234">
      <w:pPr>
        <w:framePr w:w="9072" w:wrap="around" w:hAnchor="text" w:x="1980" w:y="584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Les médecins/ pédiatres membres de la fédération KNMG peuvent, en cas d’incertitudes sur les implications d’une action, demander conseil sur la ligne d’information pour médecins du KNMG </w:t>
      </w:r>
      <w:r w:rsidR="00E64090" w:rsidRPr="00564DD7">
        <w:rPr>
          <w:rFonts w:ascii="Arial" w:hAnsi="Arial" w:cs="Arial"/>
          <w:color w:val="000000"/>
          <w:sz w:val="19"/>
          <w:szCs w:val="19"/>
          <w:lang w:val="fr-FR"/>
        </w:rPr>
        <w:t>(</w:t>
      </w:r>
      <w:r w:rsidRPr="00564DD7">
        <w:rPr>
          <w:rFonts w:ascii="Arial" w:hAnsi="Arial" w:cs="Arial"/>
          <w:color w:val="000000"/>
          <w:sz w:val="19"/>
          <w:szCs w:val="19"/>
          <w:lang w:val="fr-FR"/>
        </w:rPr>
        <w:t>+3</w:t>
      </w:r>
      <w:r w:rsidR="00B662A3" w:rsidRPr="00564DD7">
        <w:rPr>
          <w:rFonts w:ascii="Arial" w:hAnsi="Arial" w:cs="Arial"/>
          <w:color w:val="000000"/>
          <w:sz w:val="19"/>
          <w:szCs w:val="19"/>
          <w:lang w:val="fr-FR"/>
        </w:rPr>
        <w:t>1</w:t>
      </w:r>
      <w:r w:rsidRPr="00564DD7">
        <w:rPr>
          <w:rFonts w:ascii="Arial" w:hAnsi="Arial" w:cs="Arial"/>
          <w:color w:val="000000"/>
          <w:sz w:val="19"/>
          <w:szCs w:val="19"/>
          <w:lang w:val="fr-FR"/>
        </w:rPr>
        <w:t xml:space="preserve"> </w:t>
      </w:r>
      <w:r w:rsidR="00E64090" w:rsidRPr="00564DD7">
        <w:rPr>
          <w:rFonts w:ascii="Arial" w:hAnsi="Arial" w:cs="Arial"/>
          <w:color w:val="000000"/>
          <w:sz w:val="19"/>
          <w:szCs w:val="19"/>
          <w:lang w:val="fr-FR"/>
        </w:rPr>
        <w:t xml:space="preserve">30-2823322). </w:t>
      </w:r>
      <w:r w:rsidRPr="00564DD7">
        <w:rPr>
          <w:rFonts w:ascii="Arial" w:hAnsi="Arial" w:cs="Arial"/>
          <w:color w:val="000000"/>
          <w:sz w:val="19"/>
          <w:szCs w:val="19"/>
          <w:lang w:val="fr-FR"/>
        </w:rPr>
        <w:t xml:space="preserve">Le KNMG dispose d’un code de signalement pour la maltraitance des enfants. Les infirmiers pédiatriques membres de V&amp;VN peuvent à cet effet s’adresser </w:t>
      </w:r>
      <w:r w:rsidR="00B662A3" w:rsidRPr="00564DD7">
        <w:rPr>
          <w:rFonts w:ascii="Arial" w:hAnsi="Arial" w:cs="Arial"/>
          <w:color w:val="000000"/>
          <w:sz w:val="19"/>
          <w:szCs w:val="19"/>
          <w:lang w:val="fr-FR"/>
        </w:rPr>
        <w:t xml:space="preserve">à la </w:t>
      </w:r>
      <w:r w:rsidR="00627461" w:rsidRPr="00564DD7">
        <w:rPr>
          <w:rFonts w:ascii="Arial" w:hAnsi="Arial" w:cs="Arial"/>
          <w:color w:val="000000"/>
          <w:sz w:val="19"/>
          <w:szCs w:val="19"/>
          <w:lang w:val="fr-FR"/>
        </w:rPr>
        <w:t>C</w:t>
      </w:r>
      <w:r w:rsidR="00B662A3" w:rsidRPr="00564DD7">
        <w:rPr>
          <w:rFonts w:ascii="Arial" w:hAnsi="Arial" w:cs="Arial"/>
          <w:color w:val="000000"/>
          <w:sz w:val="19"/>
          <w:szCs w:val="19"/>
          <w:lang w:val="fr-FR"/>
        </w:rPr>
        <w:t>oupole</w:t>
      </w:r>
      <w:r w:rsidR="00D5152E">
        <w:rPr>
          <w:rFonts w:ascii="Arial" w:hAnsi="Arial" w:cs="Arial"/>
          <w:color w:val="000000"/>
          <w:sz w:val="19"/>
          <w:szCs w:val="19"/>
          <w:lang w:val="fr-FR"/>
        </w:rPr>
        <w:t xml:space="preserve"> du personnel infirmier et soignant</w:t>
      </w:r>
      <w:r w:rsidR="00B662A3" w:rsidRPr="00564DD7">
        <w:rPr>
          <w:rFonts w:ascii="Arial" w:hAnsi="Arial" w:cs="Arial"/>
          <w:color w:val="000000"/>
          <w:sz w:val="19"/>
          <w:szCs w:val="19"/>
          <w:lang w:val="fr-FR"/>
        </w:rPr>
        <w:t xml:space="preserve"> des Pays-Bas </w:t>
      </w:r>
      <w:r w:rsidR="00E64090" w:rsidRPr="00564DD7">
        <w:rPr>
          <w:rFonts w:ascii="Arial" w:hAnsi="Arial" w:cs="Arial"/>
          <w:color w:val="000000"/>
          <w:sz w:val="19"/>
          <w:szCs w:val="19"/>
          <w:lang w:val="fr-FR"/>
        </w:rPr>
        <w:t xml:space="preserve">(V&amp;VN, tel </w:t>
      </w:r>
      <w:r w:rsidR="00B662A3" w:rsidRPr="00564DD7">
        <w:rPr>
          <w:rFonts w:ascii="Arial" w:hAnsi="Arial" w:cs="Arial"/>
          <w:color w:val="000000"/>
          <w:sz w:val="19"/>
          <w:szCs w:val="19"/>
          <w:lang w:val="fr-FR"/>
        </w:rPr>
        <w:t xml:space="preserve">+31 </w:t>
      </w:r>
      <w:r w:rsidR="00E64090" w:rsidRPr="00564DD7">
        <w:rPr>
          <w:rFonts w:ascii="Arial" w:hAnsi="Arial" w:cs="Arial"/>
          <w:color w:val="000000"/>
          <w:sz w:val="19"/>
          <w:szCs w:val="19"/>
          <w:lang w:val="fr-FR"/>
        </w:rPr>
        <w:t xml:space="preserve">30-2919050). </w:t>
      </w:r>
      <w:r w:rsidR="00B662A3" w:rsidRPr="00564DD7">
        <w:rPr>
          <w:rFonts w:ascii="Arial" w:hAnsi="Arial" w:cs="Arial"/>
          <w:color w:val="000000"/>
          <w:sz w:val="19"/>
          <w:szCs w:val="19"/>
          <w:lang w:val="fr-FR"/>
        </w:rPr>
        <w:t>Le</w:t>
      </w:r>
      <w:r w:rsidR="00E64090" w:rsidRPr="00564DD7">
        <w:rPr>
          <w:rFonts w:ascii="Arial" w:hAnsi="Arial" w:cs="Arial"/>
          <w:color w:val="000000"/>
          <w:sz w:val="19"/>
          <w:szCs w:val="19"/>
          <w:lang w:val="fr-FR"/>
        </w:rPr>
        <w:t xml:space="preserve"> V&amp;VN</w:t>
      </w:r>
      <w:r w:rsidRPr="00564DD7">
        <w:rPr>
          <w:rFonts w:ascii="Arial" w:hAnsi="Arial" w:cs="Arial"/>
          <w:color w:val="000000"/>
          <w:sz w:val="19"/>
          <w:szCs w:val="19"/>
          <w:lang w:val="fr-FR"/>
        </w:rPr>
        <w:t xml:space="preserve"> </w:t>
      </w:r>
      <w:r w:rsidR="00B662A3" w:rsidRPr="00564DD7">
        <w:rPr>
          <w:rFonts w:ascii="Arial" w:hAnsi="Arial" w:cs="Arial"/>
          <w:color w:val="000000"/>
          <w:sz w:val="19"/>
          <w:szCs w:val="19"/>
          <w:lang w:val="fr-FR"/>
        </w:rPr>
        <w:t>développe</w:t>
      </w:r>
      <w:r w:rsidR="00627461" w:rsidRPr="00564DD7">
        <w:rPr>
          <w:rFonts w:ascii="Arial" w:hAnsi="Arial" w:cs="Arial"/>
          <w:color w:val="000000"/>
          <w:sz w:val="19"/>
          <w:szCs w:val="19"/>
          <w:lang w:val="fr-FR"/>
        </w:rPr>
        <w:t xml:space="preserve"> actuellement</w:t>
      </w:r>
      <w:r w:rsidR="00B662A3" w:rsidRPr="00564DD7">
        <w:rPr>
          <w:rFonts w:ascii="Arial" w:hAnsi="Arial" w:cs="Arial"/>
          <w:color w:val="000000"/>
          <w:sz w:val="19"/>
          <w:szCs w:val="19"/>
          <w:lang w:val="fr-FR"/>
        </w:rPr>
        <w:t xml:space="preserve"> un code de signalement pour infirmiers et soignants. On peut en guise d’alternative avoir recours au juriste de sa propre organisation.</w:t>
      </w:r>
    </w:p>
    <w:p w:rsidR="00E64090" w:rsidRPr="00564DD7" w:rsidRDefault="00E64090" w:rsidP="002F38F5">
      <w:pPr>
        <w:framePr w:w="1095" w:wrap="auto" w:hAnchor="text" w:x="988" w:y="79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27"/>
          <w:szCs w:val="27"/>
          <w:lang w:val="fr-FR"/>
        </w:rPr>
        <w:t>4.2</w:t>
      </w:r>
    </w:p>
    <w:p w:rsidR="00E64090" w:rsidRPr="00564DD7" w:rsidRDefault="009B0A25" w:rsidP="00584234">
      <w:pPr>
        <w:framePr w:w="6555" w:wrap="around" w:hAnchor="text" w:x="1980" w:y="79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27"/>
          <w:szCs w:val="27"/>
          <w:lang w:val="fr-FR"/>
        </w:rPr>
        <w:t xml:space="preserve">Législation applicable aux </w:t>
      </w:r>
      <w:r w:rsidR="00F05BFF" w:rsidRPr="00564DD7">
        <w:rPr>
          <w:rFonts w:ascii="Arial" w:hAnsi="Arial" w:cs="Arial"/>
          <w:color w:val="000000"/>
          <w:sz w:val="27"/>
          <w:szCs w:val="27"/>
          <w:lang w:val="fr-FR"/>
        </w:rPr>
        <w:t>MGF</w:t>
      </w:r>
      <w:r w:rsidRPr="00564DD7">
        <w:rPr>
          <w:rFonts w:ascii="Arial" w:hAnsi="Arial" w:cs="Arial"/>
          <w:color w:val="000000"/>
          <w:sz w:val="27"/>
          <w:szCs w:val="27"/>
          <w:lang w:val="fr-FR"/>
        </w:rPr>
        <w:t xml:space="preserve"> aux Pays-Bas</w:t>
      </w:r>
    </w:p>
    <w:p w:rsidR="00B662A3" w:rsidRPr="00564DD7" w:rsidRDefault="00B662A3" w:rsidP="00584234">
      <w:pPr>
        <w:framePr w:w="9072" w:wrap="around" w:hAnchor="text" w:x="1980" w:y="8517"/>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Les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sont considérées comme une atteinte au droit </w:t>
      </w:r>
      <w:r w:rsidR="00627461" w:rsidRPr="00564DD7">
        <w:rPr>
          <w:rFonts w:ascii="Arial" w:hAnsi="Arial" w:cs="Arial"/>
          <w:color w:val="000000"/>
          <w:sz w:val="19"/>
          <w:szCs w:val="19"/>
          <w:lang w:val="fr-FR"/>
        </w:rPr>
        <w:t>à la vie</w:t>
      </w:r>
      <w:r w:rsidRPr="00564DD7">
        <w:rPr>
          <w:rFonts w:ascii="Arial" w:hAnsi="Arial" w:cs="Arial"/>
          <w:color w:val="000000"/>
          <w:sz w:val="19"/>
          <w:szCs w:val="19"/>
          <w:lang w:val="fr-FR"/>
        </w:rPr>
        <w:t xml:space="preserve">, à l’interdiction de la torture, au droit à la santé et au droit à l’intégrité physique. </w:t>
      </w:r>
    </w:p>
    <w:p w:rsidR="00E64090" w:rsidRPr="00506311" w:rsidRDefault="00B662A3" w:rsidP="00584234">
      <w:pPr>
        <w:framePr w:w="9072" w:wrap="around" w:hAnchor="text" w:x="1980" w:y="8517"/>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Ceci découle de traités interna</w:t>
      </w:r>
      <w:r w:rsidR="00506311">
        <w:rPr>
          <w:rFonts w:ascii="Arial" w:hAnsi="Arial" w:cs="Arial"/>
          <w:color w:val="000000"/>
          <w:sz w:val="19"/>
          <w:szCs w:val="19"/>
          <w:lang w:val="fr-FR"/>
        </w:rPr>
        <w:t>tionaux et régionaux tels que la Charte du droit des femmes des Nations-Unies</w:t>
      </w:r>
      <w:r w:rsidR="00280D0C">
        <w:rPr>
          <w:rFonts w:ascii="Arial" w:hAnsi="Arial" w:cs="Arial"/>
          <w:color w:val="000000"/>
          <w:sz w:val="19"/>
          <w:szCs w:val="19"/>
          <w:lang w:val="fr-FR"/>
        </w:rPr>
        <w:t>, la Convention</w:t>
      </w:r>
      <w:r w:rsidRPr="00564DD7">
        <w:rPr>
          <w:rFonts w:ascii="Arial" w:hAnsi="Arial" w:cs="Arial"/>
          <w:color w:val="000000"/>
          <w:sz w:val="19"/>
          <w:szCs w:val="19"/>
          <w:lang w:val="fr-FR"/>
        </w:rPr>
        <w:t xml:space="preserve"> international</w:t>
      </w:r>
      <w:r w:rsidR="00280D0C">
        <w:rPr>
          <w:rFonts w:ascii="Arial" w:hAnsi="Arial" w:cs="Arial"/>
          <w:color w:val="000000"/>
          <w:sz w:val="19"/>
          <w:szCs w:val="19"/>
          <w:lang w:val="fr-FR"/>
        </w:rPr>
        <w:t>e des droits de l’enfant (C</w:t>
      </w:r>
      <w:r w:rsidR="00506311">
        <w:rPr>
          <w:rFonts w:ascii="Arial" w:hAnsi="Arial" w:cs="Arial"/>
          <w:color w:val="000000"/>
          <w:sz w:val="19"/>
          <w:szCs w:val="19"/>
          <w:lang w:val="fr-FR"/>
        </w:rPr>
        <w:t xml:space="preserve">IDE) et la </w:t>
      </w:r>
      <w:r w:rsidR="00506311" w:rsidRPr="00506311">
        <w:rPr>
          <w:rFonts w:ascii="Arial" w:hAnsi="Arial" w:cs="Arial"/>
          <w:color w:val="000000"/>
          <w:sz w:val="19"/>
          <w:szCs w:val="19"/>
          <w:lang w:val="fr-FR"/>
        </w:rPr>
        <w:t xml:space="preserve">Convention </w:t>
      </w:r>
      <w:r w:rsidR="00506311">
        <w:rPr>
          <w:rFonts w:ascii="Arial" w:hAnsi="Arial" w:cs="Arial"/>
          <w:color w:val="000000"/>
          <w:sz w:val="19"/>
          <w:szCs w:val="19"/>
          <w:lang w:val="fr-FR"/>
        </w:rPr>
        <w:t xml:space="preserve">européenne </w:t>
      </w:r>
      <w:r w:rsidR="00506311" w:rsidRPr="00506311">
        <w:rPr>
          <w:rFonts w:ascii="Arial" w:hAnsi="Arial" w:cs="Arial"/>
          <w:color w:val="000000"/>
          <w:sz w:val="19"/>
          <w:szCs w:val="19"/>
          <w:lang w:val="fr-FR"/>
        </w:rPr>
        <w:t>des droits de l'homme et des libertés fondamentales</w:t>
      </w:r>
      <w:r w:rsidR="00506311">
        <w:rPr>
          <w:rFonts w:ascii="Arial" w:hAnsi="Arial" w:cs="Arial"/>
          <w:color w:val="000000"/>
          <w:sz w:val="19"/>
          <w:szCs w:val="19"/>
          <w:lang w:val="fr-FR"/>
        </w:rPr>
        <w:t>.</w:t>
      </w:r>
    </w:p>
    <w:p w:rsidR="00E64090" w:rsidRPr="00506311" w:rsidRDefault="00506311" w:rsidP="00584234">
      <w:pPr>
        <w:framePr w:w="5579" w:wrap="around" w:hAnchor="text" w:x="1980" w:y="10190"/>
        <w:widowControl w:val="0"/>
        <w:autoSpaceDE w:val="0"/>
        <w:autoSpaceDN w:val="0"/>
        <w:adjustRightInd w:val="0"/>
        <w:snapToGrid w:val="0"/>
        <w:spacing w:after="0" w:line="240" w:lineRule="auto"/>
        <w:rPr>
          <w:rFonts w:ascii="Arial" w:hAnsi="Arial" w:cs="Arial"/>
          <w:b/>
          <w:sz w:val="24"/>
          <w:szCs w:val="24"/>
          <w:lang w:val="fr-FR"/>
        </w:rPr>
      </w:pPr>
      <w:r w:rsidRPr="00506311">
        <w:rPr>
          <w:rFonts w:ascii="Arial" w:hAnsi="Arial" w:cs="Arial"/>
          <w:b/>
          <w:color w:val="000000"/>
          <w:sz w:val="18"/>
          <w:szCs w:val="18"/>
          <w:lang w:val="fr-FR"/>
        </w:rPr>
        <w:t>C</w:t>
      </w:r>
      <w:r w:rsidR="00B662A3" w:rsidRPr="00506311">
        <w:rPr>
          <w:rFonts w:ascii="Arial" w:hAnsi="Arial" w:cs="Arial"/>
          <w:b/>
          <w:color w:val="000000"/>
          <w:sz w:val="18"/>
          <w:szCs w:val="18"/>
          <w:lang w:val="fr-FR"/>
        </w:rPr>
        <w:t>IDE</w:t>
      </w:r>
      <w:r w:rsidR="00E64090" w:rsidRPr="00506311">
        <w:rPr>
          <w:rFonts w:ascii="Arial" w:hAnsi="Arial" w:cs="Arial"/>
          <w:b/>
          <w:color w:val="000000"/>
          <w:sz w:val="18"/>
          <w:szCs w:val="18"/>
          <w:lang w:val="fr-FR"/>
        </w:rPr>
        <w:t xml:space="preserve"> Arti</w:t>
      </w:r>
      <w:r w:rsidR="00B662A3" w:rsidRPr="00506311">
        <w:rPr>
          <w:rFonts w:ascii="Arial" w:hAnsi="Arial" w:cs="Arial"/>
          <w:b/>
          <w:color w:val="000000"/>
          <w:sz w:val="18"/>
          <w:szCs w:val="18"/>
          <w:lang w:val="fr-FR"/>
        </w:rPr>
        <w:t>cle</w:t>
      </w:r>
      <w:r w:rsidR="00E64090" w:rsidRPr="00506311">
        <w:rPr>
          <w:rFonts w:ascii="Arial" w:hAnsi="Arial" w:cs="Arial"/>
          <w:b/>
          <w:color w:val="000000"/>
          <w:sz w:val="18"/>
          <w:szCs w:val="18"/>
          <w:lang w:val="fr-FR"/>
        </w:rPr>
        <w:t xml:space="preserve">19 </w:t>
      </w:r>
      <w:r w:rsidR="00B662A3" w:rsidRPr="00506311">
        <w:rPr>
          <w:rFonts w:ascii="Arial" w:hAnsi="Arial" w:cs="Arial"/>
          <w:b/>
          <w:color w:val="000000"/>
          <w:sz w:val="18"/>
          <w:szCs w:val="18"/>
          <w:lang w:val="fr-FR"/>
        </w:rPr>
        <w:t>Protection</w:t>
      </w:r>
      <w:r w:rsidR="00A94FB6" w:rsidRPr="00506311">
        <w:rPr>
          <w:rFonts w:ascii="Arial" w:hAnsi="Arial" w:cs="Arial"/>
          <w:b/>
          <w:color w:val="000000"/>
          <w:sz w:val="18"/>
          <w:szCs w:val="18"/>
          <w:lang w:val="fr-FR"/>
        </w:rPr>
        <w:t xml:space="preserve"> contre la maltraitance des enfants</w:t>
      </w:r>
    </w:p>
    <w:p w:rsidR="00A94FB6" w:rsidRPr="00564DD7" w:rsidRDefault="00A94FB6" w:rsidP="00506311">
      <w:pPr>
        <w:framePr w:w="9072" w:wrap="around" w:vAnchor="page" w:hAnchor="text" w:x="1980" w:y="10904"/>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40" w:lineRule="auto"/>
        <w:rPr>
          <w:rFonts w:ascii="Arial" w:hAnsi="Arial" w:cs="Arial"/>
          <w:color w:val="000000"/>
          <w:sz w:val="18"/>
          <w:szCs w:val="18"/>
          <w:lang w:val="fr-FR"/>
        </w:rPr>
      </w:pPr>
      <w:r w:rsidRPr="00564DD7">
        <w:rPr>
          <w:rFonts w:ascii="Arial" w:hAnsi="Arial" w:cs="Arial"/>
          <w:color w:val="000000"/>
          <w:sz w:val="18"/>
          <w:szCs w:val="18"/>
          <w:lang w:val="fr-FR"/>
        </w:rPr>
        <w:t>L’enfant a droit à une protection contre toutes les formes de maltraitance p</w:t>
      </w:r>
      <w:r w:rsidR="007A436A">
        <w:rPr>
          <w:rFonts w:ascii="Arial" w:hAnsi="Arial" w:cs="Arial"/>
          <w:color w:val="000000"/>
          <w:sz w:val="18"/>
          <w:szCs w:val="18"/>
          <w:lang w:val="fr-FR"/>
        </w:rPr>
        <w:t xml:space="preserve">hysique et mentale, d’abandon ou de </w:t>
      </w:r>
      <w:r w:rsidRPr="00564DD7">
        <w:rPr>
          <w:rFonts w:ascii="Arial" w:hAnsi="Arial" w:cs="Arial"/>
          <w:color w:val="000000"/>
          <w:sz w:val="18"/>
          <w:szCs w:val="18"/>
          <w:lang w:val="fr-FR"/>
        </w:rPr>
        <w:t>négligence aussi bien au</w:t>
      </w:r>
      <w:r w:rsidR="00965573" w:rsidRPr="00564DD7">
        <w:rPr>
          <w:rFonts w:ascii="Arial" w:hAnsi="Arial" w:cs="Arial"/>
          <w:color w:val="000000"/>
          <w:sz w:val="18"/>
          <w:szCs w:val="18"/>
          <w:lang w:val="fr-FR"/>
        </w:rPr>
        <w:t xml:space="preserve"> </w:t>
      </w:r>
      <w:r w:rsidRPr="00564DD7">
        <w:rPr>
          <w:rFonts w:ascii="Arial" w:hAnsi="Arial" w:cs="Arial"/>
          <w:color w:val="000000"/>
          <w:sz w:val="18"/>
          <w:szCs w:val="18"/>
          <w:lang w:val="fr-FR"/>
        </w:rPr>
        <w:t>sein de</w:t>
      </w:r>
      <w:r w:rsidR="007A436A">
        <w:rPr>
          <w:rFonts w:ascii="Arial" w:hAnsi="Arial" w:cs="Arial"/>
          <w:color w:val="000000"/>
          <w:sz w:val="18"/>
          <w:szCs w:val="18"/>
          <w:lang w:val="fr-FR"/>
        </w:rPr>
        <w:t xml:space="preserve"> la famille qu’en dehors de celle-ci</w:t>
      </w:r>
      <w:r w:rsidRPr="00564DD7">
        <w:rPr>
          <w:rFonts w:ascii="Arial" w:hAnsi="Arial" w:cs="Arial"/>
          <w:color w:val="000000"/>
          <w:sz w:val="18"/>
          <w:szCs w:val="18"/>
          <w:lang w:val="fr-FR"/>
        </w:rPr>
        <w:t xml:space="preserve">. </w:t>
      </w:r>
    </w:p>
    <w:p w:rsidR="00E64090" w:rsidRPr="00564DD7" w:rsidRDefault="00A94FB6" w:rsidP="00506311">
      <w:pPr>
        <w:framePr w:w="9072" w:wrap="around" w:vAnchor="page" w:hAnchor="text" w:x="1980" w:y="10904"/>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8"/>
          <w:szCs w:val="18"/>
          <w:lang w:val="fr-FR"/>
        </w:rPr>
        <w:t xml:space="preserve">Les pouvoirs publics prennent des mesures en vue de les prévenir et de les signaler et assurent </w:t>
      </w:r>
      <w:r w:rsidR="007A436A">
        <w:rPr>
          <w:rFonts w:ascii="Arial" w:hAnsi="Arial" w:cs="Arial"/>
          <w:color w:val="000000"/>
          <w:sz w:val="18"/>
          <w:szCs w:val="18"/>
          <w:lang w:val="fr-FR"/>
        </w:rPr>
        <w:t>leur prise en charge.</w:t>
      </w:r>
    </w:p>
    <w:p w:rsidR="00E64090" w:rsidRPr="00506311" w:rsidRDefault="00B662A3" w:rsidP="00506311">
      <w:pPr>
        <w:framePr w:w="8356" w:wrap="around" w:hAnchor="text" w:x="1980" w:y="11471"/>
        <w:widowControl w:val="0"/>
        <w:autoSpaceDE w:val="0"/>
        <w:autoSpaceDN w:val="0"/>
        <w:adjustRightInd w:val="0"/>
        <w:snapToGrid w:val="0"/>
        <w:spacing w:after="0" w:line="240" w:lineRule="auto"/>
        <w:rPr>
          <w:rFonts w:ascii="Arial" w:hAnsi="Arial" w:cs="Arial"/>
          <w:b/>
          <w:sz w:val="24"/>
          <w:szCs w:val="24"/>
          <w:lang w:val="fr-FR"/>
        </w:rPr>
      </w:pPr>
      <w:r w:rsidRPr="00506311">
        <w:rPr>
          <w:rFonts w:ascii="Arial" w:hAnsi="Arial" w:cs="Arial"/>
          <w:b/>
          <w:color w:val="000000"/>
          <w:sz w:val="18"/>
          <w:szCs w:val="18"/>
          <w:lang w:val="fr-FR"/>
        </w:rPr>
        <w:t>Cadre</w:t>
      </w:r>
      <w:r w:rsidR="00E64090" w:rsidRPr="00506311">
        <w:rPr>
          <w:rFonts w:ascii="Arial" w:hAnsi="Arial" w:cs="Arial"/>
          <w:b/>
          <w:color w:val="000000"/>
          <w:sz w:val="18"/>
          <w:szCs w:val="18"/>
          <w:lang w:val="fr-FR"/>
        </w:rPr>
        <w:t xml:space="preserve"> 2: </w:t>
      </w:r>
      <w:r w:rsidR="00506311">
        <w:rPr>
          <w:rFonts w:ascii="Arial" w:hAnsi="Arial" w:cs="Arial"/>
          <w:b/>
          <w:color w:val="000000"/>
          <w:sz w:val="18"/>
          <w:szCs w:val="18"/>
          <w:lang w:val="fr-FR"/>
        </w:rPr>
        <w:t>C</w:t>
      </w:r>
      <w:r w:rsidRPr="00506311">
        <w:rPr>
          <w:rFonts w:ascii="Arial" w:hAnsi="Arial" w:cs="Arial"/>
          <w:b/>
          <w:color w:val="000000"/>
          <w:sz w:val="18"/>
          <w:szCs w:val="18"/>
          <w:lang w:val="fr-FR"/>
        </w:rPr>
        <w:t>IDE</w:t>
      </w:r>
      <w:r w:rsidR="00E64090" w:rsidRPr="00506311">
        <w:rPr>
          <w:rFonts w:ascii="Arial" w:hAnsi="Arial" w:cs="Arial"/>
          <w:b/>
          <w:color w:val="000000"/>
          <w:sz w:val="18"/>
          <w:szCs w:val="18"/>
          <w:lang w:val="fr-FR"/>
        </w:rPr>
        <w:t xml:space="preserve"> Arti</w:t>
      </w:r>
      <w:r w:rsidRPr="00506311">
        <w:rPr>
          <w:rFonts w:ascii="Arial" w:hAnsi="Arial" w:cs="Arial"/>
          <w:b/>
          <w:color w:val="000000"/>
          <w:sz w:val="18"/>
          <w:szCs w:val="18"/>
          <w:lang w:val="fr-FR"/>
        </w:rPr>
        <w:t>cle</w:t>
      </w:r>
      <w:r w:rsidR="00E64090" w:rsidRPr="00506311">
        <w:rPr>
          <w:rFonts w:ascii="Arial" w:hAnsi="Arial" w:cs="Arial"/>
          <w:b/>
          <w:color w:val="000000"/>
          <w:sz w:val="18"/>
          <w:szCs w:val="18"/>
          <w:lang w:val="fr-FR"/>
        </w:rPr>
        <w:t xml:space="preserve"> 19 </w:t>
      </w:r>
      <w:r w:rsidR="00A94FB6" w:rsidRPr="00506311">
        <w:rPr>
          <w:rFonts w:ascii="Arial" w:hAnsi="Arial" w:cs="Arial"/>
          <w:b/>
          <w:color w:val="000000"/>
          <w:sz w:val="18"/>
          <w:szCs w:val="18"/>
          <w:lang w:val="fr-FR"/>
        </w:rPr>
        <w:t>Protection contre la maltraitance des enfants</w:t>
      </w:r>
    </w:p>
    <w:p w:rsidR="00F774D0" w:rsidRPr="00564DD7" w:rsidRDefault="00A94FB6" w:rsidP="00584234">
      <w:pPr>
        <w:framePr w:w="9072" w:wrap="around" w:hAnchor="text" w:x="1980" w:y="12021"/>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Les pouvoirs publics néerlandais ont, comme un certain nombre d’autres pays européens, interdit toutes les formes de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Aux Pays-Bas, les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sont passible de peine</w:t>
      </w:r>
      <w:r w:rsidR="00965573" w:rsidRPr="00564DD7">
        <w:rPr>
          <w:rFonts w:ascii="Arial" w:hAnsi="Arial" w:cs="Arial"/>
          <w:color w:val="000000"/>
          <w:sz w:val="19"/>
          <w:szCs w:val="19"/>
          <w:lang w:val="fr-FR"/>
        </w:rPr>
        <w:t>s comme forme de maltraitance (</w:t>
      </w:r>
      <w:r w:rsidR="00E64090" w:rsidRPr="00564DD7">
        <w:rPr>
          <w:rFonts w:ascii="Arial" w:hAnsi="Arial" w:cs="Arial"/>
          <w:color w:val="000000"/>
          <w:sz w:val="19"/>
          <w:szCs w:val="19"/>
          <w:lang w:val="fr-FR"/>
        </w:rPr>
        <w:t xml:space="preserve">art. 300-304, 307, 308 </w:t>
      </w:r>
      <w:r w:rsidRPr="00564DD7">
        <w:rPr>
          <w:rFonts w:ascii="Arial" w:hAnsi="Arial" w:cs="Arial"/>
          <w:color w:val="000000"/>
          <w:sz w:val="19"/>
          <w:szCs w:val="19"/>
          <w:lang w:val="fr-FR"/>
        </w:rPr>
        <w:t>Code Pénal</w:t>
      </w:r>
      <w:r w:rsidR="00E64090" w:rsidRPr="00564DD7">
        <w:rPr>
          <w:rFonts w:ascii="Arial" w:hAnsi="Arial" w:cs="Arial"/>
          <w:color w:val="000000"/>
          <w:sz w:val="19"/>
          <w:szCs w:val="19"/>
          <w:lang w:val="fr-FR"/>
        </w:rPr>
        <w:t xml:space="preserve">, </w:t>
      </w:r>
      <w:proofErr w:type="spellStart"/>
      <w:r w:rsidR="00E64090" w:rsidRPr="00564DD7">
        <w:rPr>
          <w:rFonts w:ascii="Arial" w:hAnsi="Arial" w:cs="Arial"/>
          <w:color w:val="000000"/>
          <w:sz w:val="19"/>
          <w:szCs w:val="19"/>
          <w:lang w:val="fr-FR"/>
        </w:rPr>
        <w:t>WvSr</w:t>
      </w:r>
      <w:proofErr w:type="spellEnd"/>
      <w:r w:rsidR="00E64090"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 xml:space="preserve">Elles sont passibles d’une peine maximale de prison de douze ans ou d’une </w:t>
      </w:r>
      <w:r w:rsidR="00F774D0"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ame</w:t>
      </w:r>
      <w:r w:rsidR="00F774D0" w:rsidRPr="00564DD7">
        <w:rPr>
          <w:rFonts w:ascii="Arial" w:hAnsi="Arial" w:cs="Arial"/>
          <w:color w:val="000000"/>
          <w:sz w:val="19"/>
          <w:szCs w:val="19"/>
          <w:lang w:val="fr-FR"/>
        </w:rPr>
        <w:t>n</w:t>
      </w:r>
      <w:r w:rsidR="007A436A">
        <w:rPr>
          <w:rFonts w:ascii="Arial" w:hAnsi="Arial" w:cs="Arial"/>
          <w:color w:val="000000"/>
          <w:sz w:val="19"/>
          <w:szCs w:val="19"/>
          <w:lang w:val="fr-FR"/>
        </w:rPr>
        <w:t xml:space="preserve">de de maximum 74 </w:t>
      </w:r>
      <w:r w:rsidRPr="00564DD7">
        <w:rPr>
          <w:rFonts w:ascii="Arial" w:hAnsi="Arial" w:cs="Arial"/>
          <w:color w:val="000000"/>
          <w:sz w:val="19"/>
          <w:szCs w:val="19"/>
          <w:lang w:val="fr-FR"/>
        </w:rPr>
        <w:t>000 euros</w:t>
      </w:r>
      <w:r w:rsidR="00F774D0" w:rsidRPr="00564DD7">
        <w:rPr>
          <w:rFonts w:ascii="Arial" w:hAnsi="Arial" w:cs="Arial"/>
          <w:color w:val="000000"/>
          <w:sz w:val="19"/>
          <w:szCs w:val="19"/>
          <w:lang w:val="fr-FR"/>
        </w:rPr>
        <w:t xml:space="preserve">. </w:t>
      </w:r>
    </w:p>
    <w:p w:rsidR="00E64090" w:rsidRPr="00564DD7" w:rsidRDefault="00F774D0" w:rsidP="00584234">
      <w:pPr>
        <w:framePr w:w="9072" w:wrap="around" w:hAnchor="text" w:x="1980" w:y="12021"/>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Lorsque l’intervention est pratiquée par un non médecin, n’en ayant pas reçu l’ordre de la part d’un médecin, elle tombe en outre sous le coup la loi BIG</w:t>
      </w:r>
      <w:r w:rsidR="00D5152E">
        <w:rPr>
          <w:rFonts w:ascii="Arial" w:hAnsi="Arial" w:cs="Arial"/>
          <w:color w:val="000000"/>
          <w:sz w:val="19"/>
          <w:szCs w:val="19"/>
          <w:lang w:val="fr-FR"/>
        </w:rPr>
        <w:t xml:space="preserve"> (loi sur les métiers)</w:t>
      </w:r>
      <w:r w:rsidRPr="00564DD7">
        <w:rPr>
          <w:rFonts w:ascii="Arial" w:hAnsi="Arial" w:cs="Arial"/>
          <w:color w:val="000000"/>
          <w:sz w:val="19"/>
          <w:szCs w:val="19"/>
          <w:lang w:val="fr-FR"/>
        </w:rPr>
        <w:t xml:space="preserve"> en tant que pratique illégale d’un acte réservé. Les médecins qui apportent leur collaboration à une excision peuvent par ailleurs être jugés sur la base du </w:t>
      </w:r>
      <w:r w:rsidR="00627461" w:rsidRPr="00564DD7">
        <w:rPr>
          <w:rFonts w:ascii="Arial" w:hAnsi="Arial" w:cs="Arial"/>
          <w:color w:val="000000"/>
          <w:sz w:val="19"/>
          <w:szCs w:val="19"/>
          <w:lang w:val="fr-FR"/>
        </w:rPr>
        <w:t xml:space="preserve">code de déontologie </w:t>
      </w:r>
      <w:r w:rsidRPr="00564DD7">
        <w:rPr>
          <w:rFonts w:ascii="Arial" w:hAnsi="Arial" w:cs="Arial"/>
          <w:color w:val="000000"/>
          <w:sz w:val="19"/>
          <w:szCs w:val="19"/>
          <w:lang w:val="fr-FR"/>
        </w:rPr>
        <w:t>médical</w:t>
      </w:r>
      <w:r w:rsidR="00627461" w:rsidRPr="00564DD7">
        <w:rPr>
          <w:rFonts w:ascii="Arial" w:hAnsi="Arial" w:cs="Arial"/>
          <w:color w:val="000000"/>
          <w:sz w:val="19"/>
          <w:szCs w:val="19"/>
          <w:lang w:val="fr-FR"/>
        </w:rPr>
        <w:t>e</w:t>
      </w:r>
      <w:r w:rsidRPr="00564DD7">
        <w:rPr>
          <w:rFonts w:ascii="Arial" w:hAnsi="Arial" w:cs="Arial"/>
          <w:color w:val="000000"/>
          <w:sz w:val="19"/>
          <w:szCs w:val="19"/>
          <w:lang w:val="fr-FR"/>
        </w:rPr>
        <w:t xml:space="preserve">. </w:t>
      </w:r>
    </w:p>
    <w:p w:rsidR="00E64090" w:rsidRPr="00564DD7" w:rsidRDefault="00E64090" w:rsidP="002F38F5">
      <w:pPr>
        <w:framePr w:w="769" w:wrap="auto" w:hAnchor="text" w:x="1980" w:y="14785"/>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9"/>
          <w:szCs w:val="9"/>
          <w:lang w:val="fr-FR"/>
        </w:rPr>
        <w:t>1</w:t>
      </w:r>
    </w:p>
    <w:p w:rsidR="00E64090" w:rsidRPr="00564DD7" w:rsidRDefault="00E64090" w:rsidP="002F38F5">
      <w:pPr>
        <w:framePr w:w="2241" w:wrap="auto" w:hAnchor="text" w:x="2072" w:y="1480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FF"/>
          <w:sz w:val="15"/>
          <w:szCs w:val="15"/>
          <w:lang w:val="fr-FR"/>
        </w:rPr>
        <w:t>www.kinderrechten.nl</w:t>
      </w:r>
    </w:p>
    <w:p w:rsidR="00E64090" w:rsidRPr="00564DD7" w:rsidRDefault="00E64090" w:rsidP="002F38F5">
      <w:pPr>
        <w:framePr w:w="2624" w:wrap="auto" w:hAnchor="text" w:x="1140"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framePr w:w="930" w:wrap="auto" w:hAnchor="text" w:x="10502"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21</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564DD7" w:rsidRDefault="009E4728" w:rsidP="000B0D18">
      <w:pPr>
        <w:framePr w:w="9072" w:wrap="around" w:hAnchor="text" w:x="1980" w:y="2360"/>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lastRenderedPageBreak/>
        <w:t xml:space="preserve">La peine de prison peut être augmentée d’un tiers si une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est pratiquée par un des parents lui-même sur sa propre fille, ou sur un enfant sur lequel il a l’autorité, ou dont il prend soin ou qu’il élève comme s’il appartenait à sa famille </w:t>
      </w:r>
      <w:r w:rsidR="00E64090" w:rsidRPr="00564DD7">
        <w:rPr>
          <w:rFonts w:ascii="Arial" w:hAnsi="Arial" w:cs="Arial"/>
          <w:color w:val="000000"/>
          <w:sz w:val="19"/>
          <w:szCs w:val="19"/>
          <w:lang w:val="fr-FR"/>
        </w:rPr>
        <w:t xml:space="preserve">(art. 304 </w:t>
      </w:r>
      <w:proofErr w:type="spellStart"/>
      <w:r w:rsidR="00E64090" w:rsidRPr="00564DD7">
        <w:rPr>
          <w:rFonts w:ascii="Arial" w:hAnsi="Arial" w:cs="Arial"/>
          <w:color w:val="000000"/>
          <w:sz w:val="19"/>
          <w:szCs w:val="19"/>
          <w:lang w:val="fr-FR"/>
        </w:rPr>
        <w:t>sub</w:t>
      </w:r>
      <w:proofErr w:type="spellEnd"/>
      <w:r w:rsidR="00E64090" w:rsidRPr="00564DD7">
        <w:rPr>
          <w:rFonts w:ascii="Arial" w:hAnsi="Arial" w:cs="Arial"/>
          <w:color w:val="000000"/>
          <w:sz w:val="19"/>
          <w:szCs w:val="19"/>
          <w:lang w:val="fr-FR"/>
        </w:rPr>
        <w:t xml:space="preserve"> 1 </w:t>
      </w:r>
      <w:proofErr w:type="spellStart"/>
      <w:r w:rsidR="00E64090" w:rsidRPr="00564DD7">
        <w:rPr>
          <w:rFonts w:ascii="Arial" w:hAnsi="Arial" w:cs="Arial"/>
          <w:color w:val="000000"/>
          <w:sz w:val="19"/>
          <w:szCs w:val="19"/>
          <w:lang w:val="fr-FR"/>
        </w:rPr>
        <w:t>WvSr</w:t>
      </w:r>
      <w:proofErr w:type="spellEnd"/>
      <w:r w:rsidR="00E64090"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Les parents sont également passibles de</w:t>
      </w:r>
      <w:r w:rsidR="007A436A">
        <w:rPr>
          <w:rFonts w:ascii="Arial" w:hAnsi="Arial" w:cs="Arial"/>
          <w:color w:val="000000"/>
          <w:sz w:val="19"/>
          <w:szCs w:val="19"/>
          <w:lang w:val="fr-FR"/>
        </w:rPr>
        <w:t xml:space="preserve"> peines s’ils donnent l’ordre, financent ou</w:t>
      </w:r>
      <w:r w:rsidRPr="00564DD7">
        <w:rPr>
          <w:rFonts w:ascii="Arial" w:hAnsi="Arial" w:cs="Arial"/>
          <w:color w:val="000000"/>
          <w:sz w:val="19"/>
          <w:szCs w:val="19"/>
          <w:lang w:val="fr-FR"/>
        </w:rPr>
        <w:t xml:space="preserve"> fourn</w:t>
      </w:r>
      <w:r w:rsidR="007A436A">
        <w:rPr>
          <w:rFonts w:ascii="Arial" w:hAnsi="Arial" w:cs="Arial"/>
          <w:color w:val="000000"/>
          <w:sz w:val="19"/>
          <w:szCs w:val="19"/>
          <w:lang w:val="fr-FR"/>
        </w:rPr>
        <w:t>issent des moyens pour réaliser une</w:t>
      </w:r>
      <w:r w:rsidRPr="00564DD7">
        <w:rPr>
          <w:rFonts w:ascii="Arial" w:hAnsi="Arial" w:cs="Arial"/>
          <w:color w:val="000000"/>
          <w:sz w:val="19"/>
          <w:szCs w:val="19"/>
          <w:lang w:val="fr-FR"/>
        </w:rPr>
        <w:t xml:space="preserve"> </w:t>
      </w:r>
      <w:r w:rsidR="00F05BFF" w:rsidRPr="00564DD7">
        <w:rPr>
          <w:rFonts w:ascii="Arial" w:hAnsi="Arial" w:cs="Arial"/>
          <w:color w:val="000000"/>
          <w:sz w:val="19"/>
          <w:szCs w:val="19"/>
          <w:lang w:val="fr-FR"/>
        </w:rPr>
        <w:t>MGF</w:t>
      </w:r>
      <w:r w:rsidR="0002456E" w:rsidRPr="00564DD7">
        <w:rPr>
          <w:rFonts w:ascii="Arial" w:hAnsi="Arial" w:cs="Arial"/>
          <w:color w:val="000000"/>
          <w:sz w:val="19"/>
          <w:szCs w:val="19"/>
          <w:lang w:val="fr-FR"/>
        </w:rPr>
        <w:t xml:space="preserve"> est pratiquée et/ou s’ils apportent leur concours lors de l’excision. Ces agissements sont considérés par le droit pénal néerlandais comme incitation, connivence ou complicité </w:t>
      </w:r>
      <w:r w:rsidR="00E64090" w:rsidRPr="00564DD7">
        <w:rPr>
          <w:rFonts w:ascii="Arial" w:hAnsi="Arial" w:cs="Arial"/>
          <w:color w:val="000000"/>
          <w:sz w:val="19"/>
          <w:szCs w:val="19"/>
          <w:lang w:val="fr-FR"/>
        </w:rPr>
        <w:t xml:space="preserve">(art. 47 en 48 </w:t>
      </w:r>
      <w:proofErr w:type="spellStart"/>
      <w:r w:rsidR="00E64090" w:rsidRPr="00564DD7">
        <w:rPr>
          <w:rFonts w:ascii="Arial" w:hAnsi="Arial" w:cs="Arial"/>
          <w:color w:val="000000"/>
          <w:sz w:val="19"/>
          <w:szCs w:val="19"/>
          <w:lang w:val="fr-FR"/>
        </w:rPr>
        <w:t>WvSr</w:t>
      </w:r>
      <w:proofErr w:type="spellEnd"/>
      <w:r w:rsidR="00E64090" w:rsidRPr="00564DD7">
        <w:rPr>
          <w:rFonts w:ascii="Arial" w:hAnsi="Arial" w:cs="Arial"/>
          <w:color w:val="000000"/>
          <w:sz w:val="19"/>
          <w:szCs w:val="19"/>
          <w:lang w:val="fr-FR"/>
        </w:rPr>
        <w:t>).</w:t>
      </w:r>
    </w:p>
    <w:p w:rsidR="00E64090" w:rsidRPr="007A436A" w:rsidRDefault="009E4728" w:rsidP="000B0D18">
      <w:pPr>
        <w:framePr w:w="9072" w:wrap="around" w:hAnchor="text" w:x="1980" w:y="4146"/>
        <w:widowControl w:val="0"/>
        <w:autoSpaceDE w:val="0"/>
        <w:autoSpaceDN w:val="0"/>
        <w:adjustRightInd w:val="0"/>
        <w:snapToGrid w:val="0"/>
        <w:spacing w:after="0" w:line="240" w:lineRule="auto"/>
        <w:rPr>
          <w:rFonts w:ascii="Arial" w:hAnsi="Arial" w:cs="Arial"/>
          <w:i/>
          <w:sz w:val="24"/>
          <w:szCs w:val="24"/>
          <w:lang w:val="fr-FR"/>
        </w:rPr>
      </w:pPr>
      <w:r w:rsidRPr="007A436A">
        <w:rPr>
          <w:rFonts w:ascii="Arial" w:hAnsi="Arial" w:cs="Arial"/>
          <w:i/>
          <w:color w:val="000000"/>
          <w:sz w:val="19"/>
          <w:szCs w:val="19"/>
          <w:lang w:val="fr-FR"/>
        </w:rPr>
        <w:t>Poursuites</w:t>
      </w:r>
    </w:p>
    <w:p w:rsidR="00E64090" w:rsidRPr="00564DD7" w:rsidRDefault="009E4728" w:rsidP="000B0D18">
      <w:pPr>
        <w:framePr w:w="9072" w:wrap="around" w:hAnchor="text" w:x="1980" w:y="414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Un suspect peut être poursuivi pour une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pratiquée à l’étranger pour peu que le suspect ait la nationalité néerlandaise ou dispose d’un logement ou d’un lieu de résidence fixe aux Pays-Bas </w:t>
      </w:r>
      <w:r w:rsidR="00E64090" w:rsidRPr="00564DD7">
        <w:rPr>
          <w:rFonts w:ascii="Arial" w:hAnsi="Arial" w:cs="Arial"/>
          <w:color w:val="000000"/>
          <w:sz w:val="19"/>
          <w:szCs w:val="19"/>
          <w:lang w:val="fr-FR"/>
        </w:rPr>
        <w:t>(</w:t>
      </w:r>
      <w:proofErr w:type="spellStart"/>
      <w:r w:rsidR="00E64090" w:rsidRPr="00564DD7">
        <w:rPr>
          <w:rFonts w:ascii="Arial" w:hAnsi="Arial" w:cs="Arial"/>
          <w:color w:val="000000"/>
          <w:sz w:val="19"/>
          <w:szCs w:val="19"/>
          <w:lang w:val="fr-FR"/>
        </w:rPr>
        <w:t>WvSr</w:t>
      </w:r>
      <w:proofErr w:type="spellEnd"/>
      <w:r w:rsidR="00E64090" w:rsidRPr="00564DD7">
        <w:rPr>
          <w:rFonts w:ascii="Arial" w:hAnsi="Arial" w:cs="Arial"/>
          <w:color w:val="000000"/>
          <w:sz w:val="19"/>
          <w:szCs w:val="19"/>
          <w:lang w:val="fr-FR"/>
        </w:rPr>
        <w:t xml:space="preserve"> 1</w:t>
      </w:r>
      <w:r w:rsidRPr="00564DD7">
        <w:rPr>
          <w:rFonts w:ascii="Arial" w:hAnsi="Arial" w:cs="Arial"/>
          <w:color w:val="000000"/>
          <w:sz w:val="19"/>
          <w:szCs w:val="19"/>
          <w:vertAlign w:val="superscript"/>
          <w:lang w:val="fr-FR"/>
        </w:rPr>
        <w:t>er</w:t>
      </w:r>
      <w:r w:rsidR="00E64090" w:rsidRPr="00564DD7">
        <w:rPr>
          <w:rFonts w:ascii="Arial" w:hAnsi="Arial" w:cs="Arial"/>
          <w:color w:val="000000"/>
          <w:sz w:val="19"/>
          <w:szCs w:val="19"/>
          <w:lang w:val="fr-FR"/>
        </w:rPr>
        <w:t xml:space="preserve"> f</w:t>
      </w:r>
      <w:r w:rsidRPr="00564DD7">
        <w:rPr>
          <w:rFonts w:ascii="Arial" w:hAnsi="Arial" w:cs="Arial"/>
          <w:color w:val="000000"/>
          <w:sz w:val="19"/>
          <w:szCs w:val="19"/>
          <w:lang w:val="fr-FR"/>
        </w:rPr>
        <w:t>évrier</w:t>
      </w:r>
      <w:r w:rsidR="00E64090" w:rsidRPr="00564DD7">
        <w:rPr>
          <w:rFonts w:ascii="Arial" w:hAnsi="Arial" w:cs="Arial"/>
          <w:color w:val="000000"/>
          <w:sz w:val="19"/>
          <w:szCs w:val="19"/>
          <w:lang w:val="fr-FR"/>
        </w:rPr>
        <w:t xml:space="preserve"> 2006).</w:t>
      </w:r>
    </w:p>
    <w:p w:rsidR="00E64090" w:rsidRPr="00564DD7" w:rsidRDefault="00F774D0" w:rsidP="000B0D18">
      <w:pPr>
        <w:framePr w:w="9072" w:wrap="around" w:hAnchor="text" w:x="1980" w:y="5416"/>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Le délai de prescription a été rallongé à partir du 1</w:t>
      </w:r>
      <w:r w:rsidRPr="00564DD7">
        <w:rPr>
          <w:rFonts w:ascii="Arial" w:hAnsi="Arial" w:cs="Arial"/>
          <w:color w:val="000000"/>
          <w:sz w:val="19"/>
          <w:szCs w:val="19"/>
          <w:vertAlign w:val="superscript"/>
          <w:lang w:val="fr-FR"/>
        </w:rPr>
        <w:t>er</w:t>
      </w:r>
      <w:r w:rsidRPr="00564DD7">
        <w:rPr>
          <w:rFonts w:ascii="Arial" w:hAnsi="Arial" w:cs="Arial"/>
          <w:color w:val="000000"/>
          <w:sz w:val="19"/>
          <w:szCs w:val="19"/>
          <w:lang w:val="fr-FR"/>
        </w:rPr>
        <w:t xml:space="preserve"> juillet 2009.</w:t>
      </w:r>
      <w:r w:rsidR="00E64090"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 xml:space="preserve">Une femme a la possibilité de déclarer son excision jusqu’au moment où elle </w:t>
      </w:r>
      <w:r w:rsidR="000B0D18" w:rsidRPr="00564DD7">
        <w:rPr>
          <w:rFonts w:ascii="Arial" w:hAnsi="Arial" w:cs="Arial"/>
          <w:color w:val="000000"/>
          <w:sz w:val="19"/>
          <w:szCs w:val="19"/>
          <w:lang w:val="fr-FR"/>
        </w:rPr>
        <w:t>a</w:t>
      </w:r>
      <w:r w:rsidRPr="00564DD7">
        <w:rPr>
          <w:rFonts w:ascii="Arial" w:hAnsi="Arial" w:cs="Arial"/>
          <w:color w:val="000000"/>
          <w:sz w:val="19"/>
          <w:szCs w:val="19"/>
          <w:lang w:val="fr-FR"/>
        </w:rPr>
        <w:t xml:space="preserve"> atteint l’âge de 38 ans.</w:t>
      </w:r>
    </w:p>
    <w:p w:rsidR="0002456E" w:rsidRPr="00564DD7" w:rsidRDefault="0002456E" w:rsidP="000B0D18">
      <w:pPr>
        <w:framePr w:w="9072" w:wrap="around" w:hAnchor="text" w:x="1980" w:y="6170"/>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Les pouvoirs publics n’ont pas l’autorité pour forcer des groupes de citoyens à collaborer à un examen physique dans le but de repérer les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Des preuves obtenues lors d’un </w:t>
      </w:r>
      <w:r w:rsidR="00965573" w:rsidRPr="00564DD7">
        <w:rPr>
          <w:rFonts w:ascii="Arial" w:hAnsi="Arial" w:cs="Arial"/>
          <w:color w:val="000000"/>
          <w:sz w:val="19"/>
          <w:szCs w:val="19"/>
          <w:lang w:val="fr-FR"/>
        </w:rPr>
        <w:t>contrôle</w:t>
      </w:r>
      <w:r w:rsidRPr="00564DD7">
        <w:rPr>
          <w:rFonts w:ascii="Arial" w:hAnsi="Arial" w:cs="Arial"/>
          <w:color w:val="000000"/>
          <w:sz w:val="19"/>
          <w:szCs w:val="19"/>
          <w:lang w:val="fr-FR"/>
        </w:rPr>
        <w:t xml:space="preserve"> forcé seront donc déclarées nulles par le juge. Cette mesure est donc ineffective pour le dépistage et la poursuite des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w:t>
      </w:r>
    </w:p>
    <w:p w:rsidR="00E64090" w:rsidRPr="007A436A" w:rsidRDefault="0002456E" w:rsidP="000B0D18">
      <w:pPr>
        <w:framePr w:w="9072" w:wrap="around" w:hAnchor="text" w:x="1980" w:y="7389"/>
        <w:widowControl w:val="0"/>
        <w:autoSpaceDE w:val="0"/>
        <w:autoSpaceDN w:val="0"/>
        <w:adjustRightInd w:val="0"/>
        <w:snapToGrid w:val="0"/>
        <w:spacing w:after="0" w:line="240" w:lineRule="auto"/>
        <w:rPr>
          <w:rFonts w:ascii="Arial" w:hAnsi="Arial" w:cs="Arial"/>
          <w:i/>
          <w:sz w:val="24"/>
          <w:szCs w:val="24"/>
          <w:lang w:val="fr-FR"/>
        </w:rPr>
      </w:pPr>
      <w:r w:rsidRPr="007A436A">
        <w:rPr>
          <w:rFonts w:ascii="Arial" w:hAnsi="Arial" w:cs="Arial"/>
          <w:i/>
          <w:color w:val="000000"/>
          <w:sz w:val="19"/>
          <w:szCs w:val="19"/>
          <w:lang w:val="fr-FR"/>
        </w:rPr>
        <w:t>Examen médical d’une mineure</w:t>
      </w:r>
    </w:p>
    <w:p w:rsidR="006A689F" w:rsidRPr="00564DD7" w:rsidRDefault="006A689F" w:rsidP="000B0D18">
      <w:pPr>
        <w:framePr w:w="9072" w:wrap="around" w:hAnchor="text" w:x="1980" w:y="7389"/>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L’examen médical des mineures est un point qui requiert l’attention. Le placement sous tutelle (OTS) limite l’autorité des parents mais leur accord demeure nécessaire pour pratiquer un examen médical si la fille a moins de douze ans. L’autorisation des parents peut être remplacée par celle du juge pour enfants. </w:t>
      </w:r>
    </w:p>
    <w:p w:rsidR="00E64090" w:rsidRPr="00564DD7" w:rsidRDefault="006A689F" w:rsidP="000B0D18">
      <w:pPr>
        <w:framePr w:w="9072" w:wrap="around" w:hAnchor="text" w:x="1980" w:y="7389"/>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Le </w:t>
      </w:r>
      <w:r w:rsidR="00E64090" w:rsidRPr="00564DD7">
        <w:rPr>
          <w:rFonts w:ascii="Arial" w:hAnsi="Arial" w:cs="Arial"/>
          <w:color w:val="000000"/>
          <w:sz w:val="19"/>
          <w:szCs w:val="19"/>
          <w:lang w:val="fr-FR"/>
        </w:rPr>
        <w:t xml:space="preserve">Bureau </w:t>
      </w:r>
      <w:proofErr w:type="spellStart"/>
      <w:r w:rsidR="00E64090" w:rsidRPr="00564DD7">
        <w:rPr>
          <w:rFonts w:ascii="Arial" w:hAnsi="Arial" w:cs="Arial"/>
          <w:color w:val="000000"/>
          <w:sz w:val="19"/>
          <w:szCs w:val="19"/>
          <w:lang w:val="fr-FR"/>
        </w:rPr>
        <w:t>Jeugdzorg</w:t>
      </w:r>
      <w:proofErr w:type="spellEnd"/>
      <w:r w:rsidR="00D5152E">
        <w:rPr>
          <w:rFonts w:ascii="Arial" w:hAnsi="Arial" w:cs="Arial"/>
          <w:color w:val="000000"/>
          <w:sz w:val="19"/>
          <w:szCs w:val="19"/>
          <w:lang w:val="fr-FR"/>
        </w:rPr>
        <w:t xml:space="preserve"> (Bureau d’aide</w:t>
      </w:r>
      <w:r w:rsidR="00965573" w:rsidRPr="00564DD7">
        <w:rPr>
          <w:rFonts w:ascii="Arial" w:hAnsi="Arial" w:cs="Arial"/>
          <w:color w:val="000000"/>
          <w:sz w:val="19"/>
          <w:szCs w:val="19"/>
          <w:lang w:val="fr-FR"/>
        </w:rPr>
        <w:t xml:space="preserve"> à la jeunesse)</w:t>
      </w:r>
      <w:r w:rsidR="00E64090"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peut en faire la requête sur la base de l’</w:t>
      </w:r>
      <w:r w:rsidR="00E64090" w:rsidRPr="00564DD7">
        <w:rPr>
          <w:rFonts w:ascii="Arial" w:hAnsi="Arial" w:cs="Arial"/>
          <w:color w:val="000000"/>
          <w:sz w:val="19"/>
          <w:szCs w:val="19"/>
          <w:lang w:val="fr-FR"/>
        </w:rPr>
        <w:t xml:space="preserve">art. 1:264 BW. </w:t>
      </w:r>
      <w:r w:rsidRPr="00564DD7">
        <w:rPr>
          <w:rFonts w:ascii="Arial" w:hAnsi="Arial" w:cs="Arial"/>
          <w:color w:val="000000"/>
          <w:sz w:val="19"/>
          <w:szCs w:val="19"/>
          <w:lang w:val="fr-FR"/>
        </w:rPr>
        <w:t>Si la fille a douze ans mais moins de seize ans c’est aussi bien l’autorisation des parents que celle de la fille qui est requise pour l’examen médical. Si la fille a seize ans ou plus, l’autorisation des parents n’est plus nécessaire. Voir également le protocol</w:t>
      </w:r>
      <w:r w:rsidR="00D5152E">
        <w:rPr>
          <w:rFonts w:ascii="Arial" w:hAnsi="Arial" w:cs="Arial"/>
          <w:color w:val="000000"/>
          <w:sz w:val="19"/>
          <w:szCs w:val="19"/>
          <w:lang w:val="fr-FR"/>
        </w:rPr>
        <w:t xml:space="preserve">e d’action MGF </w:t>
      </w:r>
      <w:r w:rsidRPr="00564DD7">
        <w:rPr>
          <w:rFonts w:ascii="Arial" w:hAnsi="Arial" w:cs="Arial"/>
          <w:color w:val="000000"/>
          <w:sz w:val="19"/>
          <w:szCs w:val="19"/>
          <w:lang w:val="fr-FR"/>
        </w:rPr>
        <w:t>chez les mineures.</w:t>
      </w:r>
      <w:r w:rsidR="00E64090" w:rsidRPr="00564DD7">
        <w:rPr>
          <w:rFonts w:ascii="Arial" w:hAnsi="Arial" w:cs="Arial"/>
          <w:color w:val="000000"/>
          <w:sz w:val="19"/>
          <w:szCs w:val="19"/>
          <w:lang w:val="fr-FR"/>
        </w:rPr>
        <w:t xml:space="preserve"> </w:t>
      </w:r>
    </w:p>
    <w:p w:rsidR="00E64090" w:rsidRPr="007A436A" w:rsidRDefault="0002456E" w:rsidP="000B0D18">
      <w:pPr>
        <w:framePr w:w="9072" w:wrap="around" w:hAnchor="text" w:x="1980" w:y="9657"/>
        <w:widowControl w:val="0"/>
        <w:autoSpaceDE w:val="0"/>
        <w:autoSpaceDN w:val="0"/>
        <w:adjustRightInd w:val="0"/>
        <w:snapToGrid w:val="0"/>
        <w:spacing w:after="0" w:line="240" w:lineRule="auto"/>
        <w:rPr>
          <w:rFonts w:ascii="Arial" w:hAnsi="Arial" w:cs="Arial"/>
          <w:i/>
          <w:sz w:val="24"/>
          <w:szCs w:val="24"/>
          <w:lang w:val="fr-FR"/>
        </w:rPr>
      </w:pPr>
      <w:r w:rsidRPr="007A436A">
        <w:rPr>
          <w:rFonts w:ascii="Arial" w:hAnsi="Arial" w:cs="Arial"/>
          <w:i/>
          <w:color w:val="000000"/>
          <w:sz w:val="19"/>
          <w:szCs w:val="19"/>
          <w:lang w:val="fr-FR"/>
        </w:rPr>
        <w:t>Droit des étrangers</w:t>
      </w:r>
    </w:p>
    <w:p w:rsidR="00E64090" w:rsidRPr="00564DD7" w:rsidRDefault="006A689F" w:rsidP="000B0D18">
      <w:pPr>
        <w:framePr w:w="9072" w:wrap="around" w:hAnchor="text" w:x="1980" w:y="965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Dans le droit des étrangers le risque d’excision peut être un motif de droit de séjour. Le lien entre questions de santé, risques de maltraitance et droit de séjour est complexe</w:t>
      </w:r>
      <w:r w:rsidR="002B51E8" w:rsidRPr="00564DD7">
        <w:rPr>
          <w:rFonts w:ascii="Arial" w:hAnsi="Arial" w:cs="Arial"/>
          <w:color w:val="000000"/>
          <w:sz w:val="19"/>
          <w:szCs w:val="19"/>
          <w:lang w:val="fr-FR"/>
        </w:rPr>
        <w:t xml:space="preserve"> et il n’est donc pas du ressort des services de santé pour la jeunesse de fournir de l’information sur le dro</w:t>
      </w:r>
      <w:r w:rsidR="007A436A">
        <w:rPr>
          <w:rFonts w:ascii="Arial" w:hAnsi="Arial" w:cs="Arial"/>
          <w:color w:val="000000"/>
          <w:sz w:val="19"/>
          <w:szCs w:val="19"/>
          <w:lang w:val="fr-FR"/>
        </w:rPr>
        <w:t>it des étrangers. L</w:t>
      </w:r>
      <w:r w:rsidR="002B51E8" w:rsidRPr="00564DD7">
        <w:rPr>
          <w:rFonts w:ascii="Arial" w:hAnsi="Arial" w:cs="Arial"/>
          <w:color w:val="000000"/>
          <w:sz w:val="19"/>
          <w:szCs w:val="19"/>
          <w:lang w:val="fr-FR"/>
        </w:rPr>
        <w:t xml:space="preserve">orsqu’au </w:t>
      </w:r>
      <w:r w:rsidR="004C4391">
        <w:rPr>
          <w:rFonts w:ascii="Arial" w:hAnsi="Arial" w:cs="Arial"/>
          <w:color w:val="000000"/>
          <w:sz w:val="19"/>
          <w:szCs w:val="19"/>
          <w:lang w:val="fr-FR"/>
        </w:rPr>
        <w:t xml:space="preserve">cours d’un entretien avec un </w:t>
      </w:r>
      <w:r w:rsidR="002B51E8" w:rsidRPr="00564DD7">
        <w:rPr>
          <w:rFonts w:ascii="Arial" w:hAnsi="Arial" w:cs="Arial"/>
          <w:color w:val="000000"/>
          <w:sz w:val="19"/>
          <w:szCs w:val="19"/>
          <w:lang w:val="fr-FR"/>
        </w:rPr>
        <w:t>demandeu</w:t>
      </w:r>
      <w:r w:rsidR="004C4391">
        <w:rPr>
          <w:rFonts w:ascii="Arial" w:hAnsi="Arial" w:cs="Arial"/>
          <w:color w:val="000000"/>
          <w:sz w:val="19"/>
          <w:szCs w:val="19"/>
          <w:lang w:val="fr-FR"/>
        </w:rPr>
        <w:t>r ou une demandeuse d’asile</w:t>
      </w:r>
      <w:r w:rsidR="002B51E8" w:rsidRPr="00564DD7">
        <w:rPr>
          <w:rFonts w:ascii="Arial" w:hAnsi="Arial" w:cs="Arial"/>
          <w:color w:val="000000"/>
          <w:sz w:val="19"/>
          <w:szCs w:val="19"/>
          <w:lang w:val="fr-FR"/>
        </w:rPr>
        <w:t xml:space="preserve"> ou un autre étranger est établi un lien entre droit de séjour aux Pays-Bas et excision féminine, </w:t>
      </w:r>
      <w:r w:rsidR="004C4391">
        <w:rPr>
          <w:rFonts w:ascii="Arial" w:hAnsi="Arial" w:cs="Arial"/>
          <w:color w:val="000000"/>
          <w:sz w:val="19"/>
          <w:szCs w:val="19"/>
          <w:lang w:val="fr-FR"/>
        </w:rPr>
        <w:t xml:space="preserve">vous pouvez </w:t>
      </w:r>
      <w:r w:rsidR="002B51E8" w:rsidRPr="00564DD7">
        <w:rPr>
          <w:rFonts w:ascii="Arial" w:hAnsi="Arial" w:cs="Arial"/>
          <w:color w:val="000000"/>
          <w:sz w:val="19"/>
          <w:szCs w:val="19"/>
          <w:lang w:val="fr-FR"/>
        </w:rPr>
        <w:t>conseiller au parent ou à la</w:t>
      </w:r>
      <w:r w:rsidR="004C4391">
        <w:rPr>
          <w:rFonts w:ascii="Arial" w:hAnsi="Arial" w:cs="Arial"/>
          <w:color w:val="000000"/>
          <w:sz w:val="19"/>
          <w:szCs w:val="19"/>
          <w:lang w:val="fr-FR"/>
        </w:rPr>
        <w:t xml:space="preserve"> jeune</w:t>
      </w:r>
      <w:r w:rsidR="002B51E8" w:rsidRPr="00564DD7">
        <w:rPr>
          <w:rFonts w:ascii="Arial" w:hAnsi="Arial" w:cs="Arial"/>
          <w:color w:val="000000"/>
          <w:sz w:val="19"/>
          <w:szCs w:val="19"/>
          <w:lang w:val="fr-FR"/>
        </w:rPr>
        <w:t xml:space="preserve"> fille de poser ces questions à l’aide juridique.   </w:t>
      </w:r>
    </w:p>
    <w:p w:rsidR="00E64090" w:rsidRPr="00564DD7" w:rsidRDefault="00E64090" w:rsidP="002F38F5">
      <w:pPr>
        <w:framePr w:w="930" w:wrap="auto" w:hAnchor="text" w:x="1140"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22</w:t>
      </w:r>
    </w:p>
    <w:p w:rsidR="00E64090" w:rsidRPr="00564DD7" w:rsidRDefault="00E64090" w:rsidP="002F38F5">
      <w:pPr>
        <w:framePr w:w="2624" w:wrap="auto" w:hAnchor="text" w:x="8836"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564DD7" w:rsidRDefault="00B06262" w:rsidP="002F38F5">
      <w:pPr>
        <w:framePr w:w="914" w:wrap="auto" w:hAnchor="text" w:x="988" w:y="23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noProof/>
          <w:lang w:val="nl-BE" w:eastAsia="nl-BE"/>
        </w:rPr>
        <w:lastRenderedPageBreak/>
        <w:drawing>
          <wp:anchor distT="0" distB="0" distL="114300" distR="114300" simplePos="0" relativeHeight="251670528" behindDoc="1" locked="0" layoutInCell="0" allowOverlap="1" wp14:anchorId="1A11C6F8" wp14:editId="370ADEAD">
            <wp:simplePos x="0" y="0"/>
            <wp:positionH relativeFrom="margin">
              <wp:posOffset>0</wp:posOffset>
            </wp:positionH>
            <wp:positionV relativeFrom="margin">
              <wp:posOffset>0</wp:posOffset>
            </wp:positionV>
            <wp:extent cx="7559675" cy="10686415"/>
            <wp:effectExtent l="19050" t="0" r="317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7559675" cy="10686415"/>
                    </a:xfrm>
                    <a:prstGeom prst="rect">
                      <a:avLst/>
                    </a:prstGeom>
                    <a:noFill/>
                  </pic:spPr>
                </pic:pic>
              </a:graphicData>
            </a:graphic>
          </wp:anchor>
        </w:drawing>
      </w:r>
      <w:r w:rsidR="00E64090" w:rsidRPr="00564DD7">
        <w:rPr>
          <w:rFonts w:ascii="Arial" w:hAnsi="Arial" w:cs="Arial"/>
          <w:color w:val="000000"/>
          <w:sz w:val="35"/>
          <w:szCs w:val="35"/>
          <w:lang w:val="fr-FR"/>
        </w:rPr>
        <w:t>5</w:t>
      </w:r>
    </w:p>
    <w:p w:rsidR="00E64090" w:rsidRPr="00564DD7" w:rsidRDefault="00E64090" w:rsidP="002F38F5">
      <w:pPr>
        <w:framePr w:w="1095" w:wrap="auto" w:hAnchor="text" w:x="988" w:y="355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27"/>
          <w:szCs w:val="27"/>
          <w:lang w:val="fr-FR"/>
        </w:rPr>
        <w:t>5.1</w:t>
      </w:r>
    </w:p>
    <w:p w:rsidR="00E64090" w:rsidRPr="00564DD7" w:rsidRDefault="00965573" w:rsidP="00D5780D">
      <w:pPr>
        <w:framePr w:w="6384" w:wrap="around" w:hAnchor="text" w:x="1980" w:y="2394"/>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35"/>
          <w:szCs w:val="35"/>
          <w:lang w:val="fr-FR"/>
        </w:rPr>
        <w:t>Méthode de travail des services de santé pour la jeunesse</w:t>
      </w:r>
      <w:r w:rsidR="00E64090" w:rsidRPr="00564DD7">
        <w:rPr>
          <w:rFonts w:ascii="Arial" w:hAnsi="Arial" w:cs="Arial"/>
          <w:color w:val="000000"/>
          <w:sz w:val="35"/>
          <w:szCs w:val="35"/>
          <w:lang w:val="fr-FR"/>
        </w:rPr>
        <w:t xml:space="preserve"> </w:t>
      </w:r>
    </w:p>
    <w:p w:rsidR="00E64090" w:rsidRPr="00564DD7" w:rsidRDefault="00965573" w:rsidP="00D5780D">
      <w:pPr>
        <w:framePr w:w="2620" w:wrap="around" w:hAnchor="text" w:x="1980" w:y="35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27"/>
          <w:szCs w:val="27"/>
          <w:lang w:val="fr-FR"/>
        </w:rPr>
        <w:t>Présupposés</w:t>
      </w:r>
    </w:p>
    <w:p w:rsidR="00E64090" w:rsidRPr="00564DD7" w:rsidRDefault="00B10E4C" w:rsidP="00D5780D">
      <w:pPr>
        <w:framePr w:w="6691" w:wrap="around" w:hAnchor="text" w:x="1980" w:y="4134"/>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Les enfants ont aux Pays-Bas droit à la protection des pouvoirs publics</w:t>
      </w:r>
      <w:r w:rsidR="00E64090" w:rsidRPr="00564DD7">
        <w:rPr>
          <w:rFonts w:ascii="Arial" w:hAnsi="Arial" w:cs="Arial"/>
          <w:color w:val="000000"/>
          <w:sz w:val="19"/>
          <w:szCs w:val="19"/>
          <w:lang w:val="fr-FR"/>
        </w:rPr>
        <w:t>.</w:t>
      </w:r>
    </w:p>
    <w:p w:rsidR="00E64090" w:rsidRPr="00564DD7" w:rsidRDefault="00B10E4C" w:rsidP="00D5780D">
      <w:pPr>
        <w:framePr w:w="9072" w:wrap="around" w:hAnchor="text" w:x="1980" w:y="4645"/>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Toutes les formes de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sont interdites par la loi aux Pays-Bas, en vue de protéger la santé de l’enfant.</w:t>
      </w:r>
    </w:p>
    <w:p w:rsidR="00E64090" w:rsidRPr="00564DD7" w:rsidRDefault="00B10E4C" w:rsidP="00D5780D">
      <w:pPr>
        <w:framePr w:w="9072" w:wrap="around" w:hAnchor="text" w:x="1980" w:y="5410"/>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Le</w:t>
      </w:r>
      <w:r w:rsidR="00E64090" w:rsidRPr="00564DD7">
        <w:rPr>
          <w:rFonts w:ascii="Arial" w:hAnsi="Arial" w:cs="Arial"/>
          <w:color w:val="000000"/>
          <w:sz w:val="19"/>
          <w:szCs w:val="19"/>
          <w:lang w:val="fr-FR"/>
        </w:rPr>
        <w:t xml:space="preserve"> JGZ </w:t>
      </w:r>
      <w:r w:rsidRPr="00564DD7">
        <w:rPr>
          <w:rFonts w:ascii="Arial" w:hAnsi="Arial" w:cs="Arial"/>
          <w:color w:val="000000"/>
          <w:sz w:val="19"/>
          <w:szCs w:val="19"/>
          <w:lang w:val="fr-FR"/>
        </w:rPr>
        <w:t xml:space="preserve">joue un rôle central dans la prévention des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dans la mesure où il peut potentiellement rentrer en contact avec l’ensemble des filles. Le JGZ peut contribuer à prévenir les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en faisant de la sensibilisation et en engageant le dialogue. Le JGZ travaille ici en étroite collaboration avec les partenaires</w:t>
      </w:r>
      <w:r w:rsidR="004C4391">
        <w:rPr>
          <w:rFonts w:ascii="Arial" w:hAnsi="Arial" w:cs="Arial"/>
          <w:color w:val="000000"/>
          <w:sz w:val="19"/>
          <w:szCs w:val="19"/>
          <w:lang w:val="fr-FR"/>
        </w:rPr>
        <w:t xml:space="preserve"> de la chaîne tels que les </w:t>
      </w:r>
      <w:r w:rsidRPr="00564DD7">
        <w:rPr>
          <w:rFonts w:ascii="Arial" w:hAnsi="Arial" w:cs="Arial"/>
          <w:color w:val="000000"/>
          <w:sz w:val="19"/>
          <w:szCs w:val="19"/>
          <w:lang w:val="fr-FR"/>
        </w:rPr>
        <w:t>organisations</w:t>
      </w:r>
      <w:r w:rsidR="004C4391">
        <w:rPr>
          <w:rFonts w:ascii="Arial" w:hAnsi="Arial" w:cs="Arial"/>
          <w:color w:val="000000"/>
          <w:sz w:val="19"/>
          <w:szCs w:val="19"/>
          <w:lang w:val="fr-FR"/>
        </w:rPr>
        <w:t xml:space="preserve"> à base communautaires, les sages-femmes, les gynécologues, les pédiatres</w:t>
      </w:r>
      <w:r w:rsidRPr="00564DD7">
        <w:rPr>
          <w:rFonts w:ascii="Arial" w:hAnsi="Arial" w:cs="Arial"/>
          <w:color w:val="000000"/>
          <w:sz w:val="19"/>
          <w:szCs w:val="19"/>
          <w:lang w:val="fr-FR"/>
        </w:rPr>
        <w:t>,</w:t>
      </w:r>
      <w:r w:rsidR="00D5152E">
        <w:rPr>
          <w:rFonts w:ascii="Arial" w:hAnsi="Arial" w:cs="Arial"/>
          <w:color w:val="000000"/>
          <w:sz w:val="19"/>
          <w:szCs w:val="19"/>
          <w:lang w:val="fr-FR"/>
        </w:rPr>
        <w:t xml:space="preserve"> le personnel des maternités</w:t>
      </w:r>
      <w:r w:rsidR="004C4391">
        <w:rPr>
          <w:rFonts w:ascii="Arial" w:hAnsi="Arial" w:cs="Arial"/>
          <w:color w:val="000000"/>
          <w:sz w:val="19"/>
          <w:szCs w:val="19"/>
          <w:lang w:val="fr-FR"/>
        </w:rPr>
        <w:t xml:space="preserve">, les médecins généralistes </w:t>
      </w:r>
      <w:r w:rsidRPr="00564DD7">
        <w:rPr>
          <w:rFonts w:ascii="Arial" w:hAnsi="Arial" w:cs="Arial"/>
          <w:color w:val="000000"/>
          <w:sz w:val="19"/>
          <w:szCs w:val="19"/>
          <w:lang w:val="fr-FR"/>
        </w:rPr>
        <w:t xml:space="preserve">et les AMK. </w:t>
      </w:r>
    </w:p>
    <w:p w:rsidR="00E64090" w:rsidRPr="00564DD7" w:rsidRDefault="00B10E4C" w:rsidP="00D5780D">
      <w:pPr>
        <w:framePr w:w="9072" w:wrap="around" w:hAnchor="text" w:x="1980" w:y="6680"/>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Le rôle du professionnel du JGZ est permettre d</w:t>
      </w:r>
      <w:r w:rsidR="001435CB" w:rsidRPr="00564DD7">
        <w:rPr>
          <w:rFonts w:ascii="Arial" w:hAnsi="Arial" w:cs="Arial"/>
          <w:color w:val="000000"/>
          <w:sz w:val="19"/>
          <w:szCs w:val="19"/>
          <w:lang w:val="fr-FR"/>
        </w:rPr>
        <w:t xml:space="preserve">’aborder le sujet </w:t>
      </w:r>
      <w:r w:rsidRPr="00564DD7">
        <w:rPr>
          <w:rFonts w:ascii="Arial" w:hAnsi="Arial" w:cs="Arial"/>
          <w:color w:val="000000"/>
          <w:sz w:val="19"/>
          <w:szCs w:val="19"/>
          <w:lang w:val="fr-FR"/>
        </w:rPr>
        <w:t xml:space="preserve">des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d’évaluer le risque de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d’entreprendre une action en cas de (suspicion de)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planifiée et d’apporter de l’aide en cas de problèmes éventuels suivant l’excision.  La sensibilisation</w:t>
      </w:r>
      <w:r w:rsidR="00E311BD" w:rsidRPr="00564DD7">
        <w:rPr>
          <w:rFonts w:ascii="Arial" w:hAnsi="Arial" w:cs="Arial"/>
          <w:color w:val="000000"/>
          <w:sz w:val="19"/>
          <w:szCs w:val="19"/>
          <w:lang w:val="fr-FR"/>
        </w:rPr>
        <w:t xml:space="preserve"> individuelle comme collective</w:t>
      </w:r>
      <w:r w:rsidRPr="00564DD7">
        <w:rPr>
          <w:rFonts w:ascii="Arial" w:hAnsi="Arial" w:cs="Arial"/>
          <w:color w:val="000000"/>
          <w:sz w:val="19"/>
          <w:szCs w:val="19"/>
          <w:lang w:val="fr-FR"/>
        </w:rPr>
        <w:t xml:space="preserve">, par exemple sur le fonctionnement du corps humain, la sexualité et les conséquences des </w:t>
      </w:r>
      <w:r w:rsidR="00F05BFF" w:rsidRPr="00564DD7">
        <w:rPr>
          <w:rFonts w:ascii="Arial" w:hAnsi="Arial" w:cs="Arial"/>
          <w:color w:val="000000"/>
          <w:sz w:val="19"/>
          <w:szCs w:val="19"/>
          <w:lang w:val="fr-FR"/>
        </w:rPr>
        <w:t>MGF</w:t>
      </w:r>
      <w:r w:rsidR="00E311BD" w:rsidRPr="00564DD7">
        <w:rPr>
          <w:rFonts w:ascii="Arial" w:hAnsi="Arial" w:cs="Arial"/>
          <w:color w:val="000000"/>
          <w:sz w:val="19"/>
          <w:szCs w:val="19"/>
          <w:lang w:val="fr-FR"/>
        </w:rPr>
        <w:t xml:space="preserve"> constitue une part importante de la prévention des </w:t>
      </w:r>
      <w:r w:rsidR="00F05BFF" w:rsidRPr="00564DD7">
        <w:rPr>
          <w:rFonts w:ascii="Arial" w:hAnsi="Arial" w:cs="Arial"/>
          <w:color w:val="000000"/>
          <w:sz w:val="19"/>
          <w:szCs w:val="19"/>
          <w:lang w:val="fr-FR"/>
        </w:rPr>
        <w:t>MGF</w:t>
      </w:r>
      <w:r w:rsidR="00E311BD" w:rsidRPr="00564DD7">
        <w:rPr>
          <w:rFonts w:ascii="Arial" w:hAnsi="Arial" w:cs="Arial"/>
          <w:color w:val="000000"/>
          <w:sz w:val="19"/>
          <w:szCs w:val="19"/>
          <w:lang w:val="fr-FR"/>
        </w:rPr>
        <w:t xml:space="preserve">. </w:t>
      </w:r>
    </w:p>
    <w:p w:rsidR="00E64090" w:rsidRPr="00564DD7" w:rsidRDefault="00E311BD" w:rsidP="00D5780D">
      <w:pPr>
        <w:framePr w:w="9072" w:wrap="around" w:hAnchor="text" w:x="1980" w:y="8211"/>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Les employés du JGZ dispensent un discours univoque établissant que les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de tout type sont interdites par la loi néerlandaise, en raison de leur atteinte inacceptable à l’intégrité physique des filles, aux droits de l’enfant et des risques pour la santé dont elles sont porteuses.</w:t>
      </w:r>
      <w:r w:rsidR="00E64090"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 xml:space="preserve">Les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sont un délit.</w:t>
      </w:r>
    </w:p>
    <w:p w:rsidR="001435CB" w:rsidRPr="004C4391" w:rsidRDefault="00E311BD" w:rsidP="00D5780D">
      <w:pPr>
        <w:framePr w:w="9072" w:wrap="around" w:hAnchor="text" w:x="1980" w:y="9232"/>
        <w:widowControl w:val="0"/>
        <w:autoSpaceDE w:val="0"/>
        <w:autoSpaceDN w:val="0"/>
        <w:adjustRightInd w:val="0"/>
        <w:snapToGrid w:val="0"/>
        <w:spacing w:after="0" w:line="240" w:lineRule="auto"/>
        <w:rPr>
          <w:rFonts w:ascii="Arial" w:hAnsi="Arial" w:cs="Arial"/>
          <w:i/>
          <w:color w:val="000000"/>
          <w:sz w:val="19"/>
          <w:szCs w:val="19"/>
          <w:lang w:val="fr-FR"/>
        </w:rPr>
      </w:pPr>
      <w:r w:rsidRPr="004C4391">
        <w:rPr>
          <w:rFonts w:ascii="Arial" w:hAnsi="Arial" w:cs="Arial"/>
          <w:i/>
          <w:color w:val="000000"/>
          <w:sz w:val="19"/>
          <w:szCs w:val="19"/>
          <w:lang w:val="fr-FR"/>
        </w:rPr>
        <w:t xml:space="preserve">En cas de (menace de) </w:t>
      </w:r>
      <w:r w:rsidR="00F05BFF" w:rsidRPr="004C4391">
        <w:rPr>
          <w:rFonts w:ascii="Arial" w:hAnsi="Arial" w:cs="Arial"/>
          <w:i/>
          <w:color w:val="000000"/>
          <w:sz w:val="19"/>
          <w:szCs w:val="19"/>
          <w:lang w:val="fr-FR"/>
        </w:rPr>
        <w:t>MGF</w:t>
      </w:r>
      <w:r w:rsidRPr="004C4391">
        <w:rPr>
          <w:rFonts w:ascii="Arial" w:hAnsi="Arial" w:cs="Arial"/>
          <w:i/>
          <w:color w:val="000000"/>
          <w:sz w:val="19"/>
          <w:szCs w:val="19"/>
          <w:lang w:val="fr-FR"/>
        </w:rPr>
        <w:t xml:space="preserve">: toujours effectuer une déclaration auprès de l’AMK, sauf si… </w:t>
      </w:r>
    </w:p>
    <w:p w:rsidR="00E64090" w:rsidRPr="00564DD7" w:rsidRDefault="00E311BD" w:rsidP="00D5780D">
      <w:pPr>
        <w:framePr w:w="9072" w:wrap="around" w:hAnchor="text" w:x="1980" w:y="9232"/>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Les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appartiennent au champ de la maltraitance des enfants. On attend donc d’un professionnel du JGZ qu’il/ elle agisse, en cas de suspicion d’une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sur le point d’être, ou déjà pr</w:t>
      </w:r>
      <w:r w:rsidR="004C4391">
        <w:rPr>
          <w:rFonts w:ascii="Arial" w:hAnsi="Arial" w:cs="Arial"/>
          <w:color w:val="000000"/>
          <w:sz w:val="19"/>
          <w:szCs w:val="19"/>
          <w:lang w:val="fr-FR"/>
        </w:rPr>
        <w:t>atiquée, en conformité avec le C</w:t>
      </w:r>
      <w:r w:rsidRPr="00564DD7">
        <w:rPr>
          <w:rFonts w:ascii="Arial" w:hAnsi="Arial" w:cs="Arial"/>
          <w:color w:val="000000"/>
          <w:sz w:val="19"/>
          <w:szCs w:val="19"/>
          <w:lang w:val="fr-FR"/>
        </w:rPr>
        <w:t>ode national de signalement maltraitance des enfants</w:t>
      </w:r>
      <w:r w:rsidR="004C4391">
        <w:rPr>
          <w:rFonts w:ascii="Arial" w:hAnsi="Arial" w:cs="Arial"/>
          <w:color w:val="000000"/>
          <w:sz w:val="19"/>
          <w:szCs w:val="19"/>
          <w:lang w:val="fr-FR"/>
        </w:rPr>
        <w:t xml:space="preserve"> (</w:t>
      </w:r>
      <w:proofErr w:type="spellStart"/>
      <w:r w:rsidR="004C4391" w:rsidRPr="004C4391">
        <w:rPr>
          <w:rFonts w:ascii="Arial" w:hAnsi="Arial" w:cs="Arial"/>
          <w:i/>
          <w:color w:val="000000"/>
          <w:sz w:val="19"/>
          <w:szCs w:val="19"/>
          <w:lang w:val="fr-FR"/>
        </w:rPr>
        <w:t>Meldcode</w:t>
      </w:r>
      <w:proofErr w:type="spellEnd"/>
      <w:r w:rsidR="004C4391" w:rsidRPr="004C4391">
        <w:rPr>
          <w:rFonts w:ascii="Arial" w:hAnsi="Arial" w:cs="Arial"/>
          <w:i/>
          <w:color w:val="000000"/>
          <w:sz w:val="19"/>
          <w:szCs w:val="19"/>
          <w:lang w:val="fr-FR"/>
        </w:rPr>
        <w:t xml:space="preserve"> </w:t>
      </w:r>
      <w:proofErr w:type="spellStart"/>
      <w:r w:rsidR="004C4391" w:rsidRPr="004C4391">
        <w:rPr>
          <w:rFonts w:ascii="Arial" w:hAnsi="Arial" w:cs="Arial"/>
          <w:i/>
          <w:color w:val="000000"/>
          <w:sz w:val="19"/>
          <w:szCs w:val="19"/>
          <w:lang w:val="fr-FR"/>
        </w:rPr>
        <w:t>Kindermishandeling</w:t>
      </w:r>
      <w:proofErr w:type="spellEnd"/>
      <w:r w:rsidR="004C4391">
        <w:rPr>
          <w:rFonts w:ascii="Arial" w:hAnsi="Arial" w:cs="Arial"/>
          <w:color w:val="000000"/>
          <w:sz w:val="19"/>
          <w:szCs w:val="19"/>
          <w:lang w:val="fr-FR"/>
        </w:rPr>
        <w:t>)</w:t>
      </w:r>
      <w:r w:rsidRPr="00564DD7">
        <w:rPr>
          <w:rFonts w:ascii="Arial" w:hAnsi="Arial" w:cs="Arial"/>
          <w:color w:val="000000"/>
          <w:sz w:val="19"/>
          <w:szCs w:val="19"/>
          <w:lang w:val="fr-FR"/>
        </w:rPr>
        <w:t xml:space="preserve"> et qu’il/elle </w:t>
      </w:r>
      <w:r w:rsidR="004C4391">
        <w:rPr>
          <w:rFonts w:ascii="Arial" w:hAnsi="Arial" w:cs="Arial"/>
          <w:color w:val="000000"/>
          <w:sz w:val="19"/>
          <w:szCs w:val="19"/>
          <w:lang w:val="fr-FR"/>
        </w:rPr>
        <w:t>le déclare toujours auprès de l’AMK (</w:t>
      </w:r>
      <w:proofErr w:type="spellStart"/>
      <w:r w:rsidR="004C4391">
        <w:rPr>
          <w:rFonts w:ascii="Arial" w:hAnsi="Arial" w:cs="Arial"/>
          <w:color w:val="000000"/>
          <w:sz w:val="19"/>
          <w:szCs w:val="19"/>
          <w:lang w:val="fr-FR"/>
        </w:rPr>
        <w:t>Advies</w:t>
      </w:r>
      <w:proofErr w:type="spellEnd"/>
      <w:r w:rsidR="004C4391">
        <w:rPr>
          <w:rFonts w:ascii="Arial" w:hAnsi="Arial" w:cs="Arial"/>
          <w:color w:val="000000"/>
          <w:sz w:val="19"/>
          <w:szCs w:val="19"/>
          <w:lang w:val="fr-FR"/>
        </w:rPr>
        <w:t xml:space="preserve">-en </w:t>
      </w:r>
      <w:proofErr w:type="spellStart"/>
      <w:r w:rsidR="004C4391">
        <w:rPr>
          <w:rFonts w:ascii="Arial" w:hAnsi="Arial" w:cs="Arial"/>
          <w:color w:val="000000"/>
          <w:sz w:val="19"/>
          <w:szCs w:val="19"/>
          <w:lang w:val="fr-FR"/>
        </w:rPr>
        <w:t>Meldpunt</w:t>
      </w:r>
      <w:proofErr w:type="spellEnd"/>
      <w:r w:rsidR="004C4391">
        <w:rPr>
          <w:rFonts w:ascii="Arial" w:hAnsi="Arial" w:cs="Arial"/>
          <w:color w:val="000000"/>
          <w:sz w:val="19"/>
          <w:szCs w:val="19"/>
          <w:lang w:val="fr-FR"/>
        </w:rPr>
        <w:t xml:space="preserve"> </w:t>
      </w:r>
      <w:proofErr w:type="spellStart"/>
      <w:r w:rsidR="004C4391">
        <w:rPr>
          <w:rFonts w:ascii="Arial" w:hAnsi="Arial" w:cs="Arial"/>
          <w:color w:val="000000"/>
          <w:sz w:val="19"/>
          <w:szCs w:val="19"/>
          <w:lang w:val="fr-FR"/>
        </w:rPr>
        <w:t>Kindermishandeling</w:t>
      </w:r>
      <w:proofErr w:type="spellEnd"/>
      <w:r w:rsidR="004C4391">
        <w:rPr>
          <w:rFonts w:ascii="Arial" w:hAnsi="Arial" w:cs="Arial"/>
          <w:color w:val="000000"/>
          <w:sz w:val="19"/>
          <w:szCs w:val="19"/>
          <w:lang w:val="fr-FR"/>
        </w:rPr>
        <w:t xml:space="preserve"> - Centre</w:t>
      </w:r>
      <w:r w:rsidRPr="00564DD7">
        <w:rPr>
          <w:rFonts w:ascii="Arial" w:hAnsi="Arial" w:cs="Arial"/>
          <w:color w:val="000000"/>
          <w:sz w:val="19"/>
          <w:szCs w:val="19"/>
          <w:lang w:val="fr-FR"/>
        </w:rPr>
        <w:t xml:space="preserve"> de conseil</w:t>
      </w:r>
      <w:r w:rsidR="004C4391">
        <w:rPr>
          <w:rFonts w:ascii="Arial" w:hAnsi="Arial" w:cs="Arial"/>
          <w:color w:val="000000"/>
          <w:sz w:val="19"/>
          <w:szCs w:val="19"/>
          <w:lang w:val="fr-FR"/>
        </w:rPr>
        <w:t>s</w:t>
      </w:r>
      <w:r w:rsidRPr="00564DD7">
        <w:rPr>
          <w:rFonts w:ascii="Arial" w:hAnsi="Arial" w:cs="Arial"/>
          <w:color w:val="000000"/>
          <w:sz w:val="19"/>
          <w:szCs w:val="19"/>
          <w:lang w:val="fr-FR"/>
        </w:rPr>
        <w:t xml:space="preserve"> et de déclaration pour la maltraitance des enfants</w:t>
      </w:r>
      <w:r w:rsidR="004C4391">
        <w:rPr>
          <w:rFonts w:ascii="Arial" w:hAnsi="Arial" w:cs="Arial"/>
          <w:color w:val="000000"/>
          <w:sz w:val="19"/>
          <w:szCs w:val="19"/>
          <w:lang w:val="fr-FR"/>
        </w:rPr>
        <w:t>)</w:t>
      </w:r>
      <w:r w:rsidRPr="00564DD7">
        <w:rPr>
          <w:rFonts w:ascii="Arial" w:hAnsi="Arial" w:cs="Arial"/>
          <w:color w:val="000000"/>
          <w:sz w:val="19"/>
          <w:szCs w:val="19"/>
          <w:lang w:val="fr-FR"/>
        </w:rPr>
        <w:t xml:space="preserve">, sauf s’il/ elle a </w:t>
      </w:r>
      <w:r w:rsidR="001A29C4" w:rsidRPr="00564DD7">
        <w:rPr>
          <w:rFonts w:ascii="Arial" w:hAnsi="Arial" w:cs="Arial"/>
          <w:color w:val="000000"/>
          <w:sz w:val="19"/>
          <w:szCs w:val="19"/>
          <w:lang w:val="fr-FR"/>
        </w:rPr>
        <w:t xml:space="preserve">de très sérieuses raisons pour ne pas le faire. </w:t>
      </w:r>
      <w:r w:rsidRPr="00564DD7">
        <w:rPr>
          <w:rFonts w:ascii="Arial" w:hAnsi="Arial" w:cs="Arial"/>
          <w:color w:val="000000"/>
          <w:sz w:val="19"/>
          <w:szCs w:val="19"/>
          <w:lang w:val="fr-FR"/>
        </w:rPr>
        <w:t xml:space="preserve"> </w:t>
      </w:r>
    </w:p>
    <w:p w:rsidR="00E64090" w:rsidRPr="00564DD7" w:rsidRDefault="00E64090" w:rsidP="002F38F5">
      <w:pPr>
        <w:framePr w:w="1095" w:wrap="auto" w:hAnchor="text" w:x="988" w:y="11015"/>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27"/>
          <w:szCs w:val="27"/>
          <w:lang w:val="fr-FR"/>
        </w:rPr>
        <w:t>5.2</w:t>
      </w:r>
    </w:p>
    <w:p w:rsidR="00E64090" w:rsidRPr="00564DD7" w:rsidRDefault="00965573" w:rsidP="00D5780D">
      <w:pPr>
        <w:framePr w:w="9072" w:wrap="around" w:hAnchor="text" w:x="1980" w:y="11012"/>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27"/>
          <w:szCs w:val="27"/>
          <w:lang w:val="fr-FR"/>
        </w:rPr>
        <w:t>En</w:t>
      </w:r>
      <w:r w:rsidR="0034204F">
        <w:rPr>
          <w:rFonts w:ascii="Arial" w:hAnsi="Arial" w:cs="Arial"/>
          <w:color w:val="000000"/>
          <w:sz w:val="27"/>
          <w:szCs w:val="27"/>
          <w:lang w:val="fr-FR"/>
        </w:rPr>
        <w:t>cadrer les activités du JGZ au sein de l’approche globale de prévention et répression des</w:t>
      </w:r>
      <w:r w:rsidRPr="00564DD7">
        <w:rPr>
          <w:rFonts w:ascii="Arial" w:hAnsi="Arial" w:cs="Arial"/>
          <w:color w:val="000000"/>
          <w:sz w:val="27"/>
          <w:szCs w:val="27"/>
          <w:lang w:val="fr-FR"/>
        </w:rPr>
        <w:t xml:space="preserve"> </w:t>
      </w:r>
      <w:r w:rsidR="00F05BFF" w:rsidRPr="00564DD7">
        <w:rPr>
          <w:rFonts w:ascii="Arial" w:hAnsi="Arial" w:cs="Arial"/>
          <w:color w:val="000000"/>
          <w:sz w:val="27"/>
          <w:szCs w:val="27"/>
          <w:lang w:val="fr-FR"/>
        </w:rPr>
        <w:t>MGF</w:t>
      </w:r>
    </w:p>
    <w:p w:rsidR="00E64090" w:rsidRPr="00564DD7" w:rsidRDefault="004C4391" w:rsidP="0034204F">
      <w:pPr>
        <w:framePr w:w="9072" w:wrap="around" w:vAnchor="page" w:hAnchor="text" w:x="1980" w:y="12106"/>
        <w:widowControl w:val="0"/>
        <w:autoSpaceDE w:val="0"/>
        <w:autoSpaceDN w:val="0"/>
        <w:adjustRightInd w:val="0"/>
        <w:snapToGrid w:val="0"/>
        <w:spacing w:after="0" w:line="240" w:lineRule="auto"/>
        <w:rPr>
          <w:rFonts w:ascii="Arial" w:hAnsi="Arial" w:cs="Arial"/>
          <w:sz w:val="24"/>
          <w:szCs w:val="24"/>
          <w:lang w:val="fr-FR"/>
        </w:rPr>
      </w:pPr>
      <w:r>
        <w:rPr>
          <w:rFonts w:ascii="Arial" w:hAnsi="Arial" w:cs="Arial"/>
          <w:color w:val="000000"/>
          <w:sz w:val="19"/>
          <w:szCs w:val="19"/>
          <w:lang w:val="fr-FR"/>
        </w:rPr>
        <w:t xml:space="preserve">Un ensemble </w:t>
      </w:r>
      <w:r w:rsidR="001A29C4" w:rsidRPr="00564DD7">
        <w:rPr>
          <w:rFonts w:ascii="Arial" w:hAnsi="Arial" w:cs="Arial"/>
          <w:color w:val="000000"/>
          <w:sz w:val="19"/>
          <w:szCs w:val="19"/>
          <w:lang w:val="fr-FR"/>
        </w:rPr>
        <w:t>de mesures préventives et répressives a été m</w:t>
      </w:r>
      <w:r>
        <w:rPr>
          <w:rFonts w:ascii="Arial" w:hAnsi="Arial" w:cs="Arial"/>
          <w:color w:val="000000"/>
          <w:sz w:val="19"/>
          <w:szCs w:val="19"/>
          <w:lang w:val="fr-FR"/>
        </w:rPr>
        <w:t xml:space="preserve">ise en place pour bannir cette </w:t>
      </w:r>
      <w:r w:rsidR="001A29C4" w:rsidRPr="00564DD7">
        <w:rPr>
          <w:rFonts w:ascii="Arial" w:hAnsi="Arial" w:cs="Arial"/>
          <w:color w:val="000000"/>
          <w:sz w:val="19"/>
          <w:szCs w:val="19"/>
          <w:lang w:val="fr-FR"/>
        </w:rPr>
        <w:t>forme</w:t>
      </w:r>
      <w:r>
        <w:rPr>
          <w:rFonts w:ascii="Arial" w:hAnsi="Arial" w:cs="Arial"/>
          <w:color w:val="000000"/>
          <w:sz w:val="19"/>
          <w:szCs w:val="19"/>
          <w:lang w:val="fr-FR"/>
        </w:rPr>
        <w:t xml:space="preserve"> grave</w:t>
      </w:r>
      <w:r w:rsidR="001A29C4" w:rsidRPr="00564DD7">
        <w:rPr>
          <w:rFonts w:ascii="Arial" w:hAnsi="Arial" w:cs="Arial"/>
          <w:color w:val="000000"/>
          <w:sz w:val="19"/>
          <w:szCs w:val="19"/>
          <w:lang w:val="fr-FR"/>
        </w:rPr>
        <w:t xml:space="preserve"> de ma</w:t>
      </w:r>
      <w:r>
        <w:rPr>
          <w:rFonts w:ascii="Arial" w:hAnsi="Arial" w:cs="Arial"/>
          <w:color w:val="000000"/>
          <w:sz w:val="19"/>
          <w:szCs w:val="19"/>
          <w:lang w:val="fr-FR"/>
        </w:rPr>
        <w:t xml:space="preserve">ltraitance des enfants aux </w:t>
      </w:r>
      <w:r w:rsidR="00803426">
        <w:rPr>
          <w:rFonts w:ascii="Arial" w:hAnsi="Arial" w:cs="Arial"/>
          <w:color w:val="000000"/>
          <w:sz w:val="19"/>
          <w:szCs w:val="19"/>
          <w:lang w:val="fr-FR"/>
        </w:rPr>
        <w:t>Pays-Bas. Au niveau local, ce sont les</w:t>
      </w:r>
      <w:r w:rsidR="001A29C4" w:rsidRPr="00564DD7">
        <w:rPr>
          <w:rFonts w:ascii="Arial" w:hAnsi="Arial" w:cs="Arial"/>
          <w:color w:val="000000"/>
          <w:sz w:val="19"/>
          <w:szCs w:val="19"/>
          <w:lang w:val="fr-FR"/>
        </w:rPr>
        <w:t xml:space="preserve"> commune</w:t>
      </w:r>
      <w:r w:rsidR="00803426">
        <w:rPr>
          <w:rFonts w:ascii="Arial" w:hAnsi="Arial" w:cs="Arial"/>
          <w:color w:val="000000"/>
          <w:sz w:val="19"/>
          <w:szCs w:val="19"/>
          <w:lang w:val="fr-FR"/>
        </w:rPr>
        <w:t>s qui son</w:t>
      </w:r>
      <w:r w:rsidR="001A29C4" w:rsidRPr="00564DD7">
        <w:rPr>
          <w:rFonts w:ascii="Arial" w:hAnsi="Arial" w:cs="Arial"/>
          <w:color w:val="000000"/>
          <w:sz w:val="19"/>
          <w:szCs w:val="19"/>
          <w:lang w:val="fr-FR"/>
        </w:rPr>
        <w:t>t responsable</w:t>
      </w:r>
      <w:r w:rsidR="00803426">
        <w:rPr>
          <w:rFonts w:ascii="Arial" w:hAnsi="Arial" w:cs="Arial"/>
          <w:color w:val="000000"/>
          <w:sz w:val="19"/>
          <w:szCs w:val="19"/>
          <w:lang w:val="fr-FR"/>
        </w:rPr>
        <w:t>s</w:t>
      </w:r>
      <w:r w:rsidR="001A29C4" w:rsidRPr="00564DD7">
        <w:rPr>
          <w:rFonts w:ascii="Arial" w:hAnsi="Arial" w:cs="Arial"/>
          <w:color w:val="000000"/>
          <w:sz w:val="19"/>
          <w:szCs w:val="19"/>
          <w:lang w:val="fr-FR"/>
        </w:rPr>
        <w:t xml:space="preserve"> de cette politique. La préparation de la poli</w:t>
      </w:r>
      <w:r w:rsidR="0034204F">
        <w:rPr>
          <w:rFonts w:ascii="Arial" w:hAnsi="Arial" w:cs="Arial"/>
          <w:color w:val="000000"/>
          <w:sz w:val="19"/>
          <w:szCs w:val="19"/>
          <w:lang w:val="fr-FR"/>
        </w:rPr>
        <w:t>tique et le suivi de son application ont été confié</w:t>
      </w:r>
      <w:r w:rsidR="001A29C4" w:rsidRPr="00564DD7">
        <w:rPr>
          <w:rFonts w:ascii="Arial" w:hAnsi="Arial" w:cs="Arial"/>
          <w:color w:val="000000"/>
          <w:sz w:val="19"/>
          <w:szCs w:val="19"/>
          <w:lang w:val="fr-FR"/>
        </w:rPr>
        <w:t xml:space="preserve">s au </w:t>
      </w:r>
      <w:r w:rsidR="00D5152E">
        <w:rPr>
          <w:rFonts w:ascii="Arial" w:hAnsi="Arial" w:cs="Arial"/>
          <w:color w:val="000000"/>
          <w:sz w:val="19"/>
          <w:szCs w:val="19"/>
          <w:lang w:val="fr-FR"/>
        </w:rPr>
        <w:t>service médical municipal (</w:t>
      </w:r>
      <w:r w:rsidR="001A29C4" w:rsidRPr="00564DD7">
        <w:rPr>
          <w:rFonts w:ascii="Arial" w:hAnsi="Arial" w:cs="Arial"/>
          <w:color w:val="000000"/>
          <w:sz w:val="19"/>
          <w:szCs w:val="19"/>
          <w:lang w:val="fr-FR"/>
        </w:rPr>
        <w:t>GGD</w:t>
      </w:r>
      <w:r w:rsidR="00D5152E">
        <w:rPr>
          <w:rFonts w:ascii="Arial" w:hAnsi="Arial" w:cs="Arial"/>
          <w:color w:val="000000"/>
          <w:sz w:val="19"/>
          <w:szCs w:val="19"/>
          <w:lang w:val="fr-FR"/>
        </w:rPr>
        <w:t>)</w:t>
      </w:r>
      <w:r w:rsidR="001A29C4" w:rsidRPr="00564DD7">
        <w:rPr>
          <w:rFonts w:ascii="Arial" w:hAnsi="Arial" w:cs="Arial"/>
          <w:color w:val="000000"/>
          <w:sz w:val="19"/>
          <w:szCs w:val="19"/>
          <w:lang w:val="fr-FR"/>
        </w:rPr>
        <w:t xml:space="preserve">. </w:t>
      </w:r>
    </w:p>
    <w:p w:rsidR="001A29C4" w:rsidRPr="00564DD7" w:rsidRDefault="0034204F" w:rsidP="00D5780D">
      <w:pPr>
        <w:framePr w:w="9072" w:wrap="around" w:hAnchor="text" w:x="1980" w:y="12866"/>
        <w:widowControl w:val="0"/>
        <w:autoSpaceDE w:val="0"/>
        <w:autoSpaceDN w:val="0"/>
        <w:adjustRightInd w:val="0"/>
        <w:snapToGrid w:val="0"/>
        <w:spacing w:after="0" w:line="240" w:lineRule="auto"/>
        <w:rPr>
          <w:rFonts w:ascii="Arial" w:hAnsi="Arial" w:cs="Arial"/>
          <w:color w:val="000000"/>
          <w:sz w:val="19"/>
          <w:szCs w:val="19"/>
          <w:lang w:val="fr-FR"/>
        </w:rPr>
      </w:pPr>
      <w:r>
        <w:rPr>
          <w:rFonts w:ascii="Arial" w:hAnsi="Arial" w:cs="Arial"/>
          <w:color w:val="000000"/>
          <w:sz w:val="19"/>
          <w:szCs w:val="19"/>
          <w:lang w:val="fr-FR"/>
        </w:rPr>
        <w:t>En tant que pratique</w:t>
      </w:r>
      <w:r w:rsidR="001A29C4" w:rsidRPr="00564DD7">
        <w:rPr>
          <w:rFonts w:ascii="Arial" w:hAnsi="Arial" w:cs="Arial"/>
          <w:color w:val="000000"/>
          <w:sz w:val="19"/>
          <w:szCs w:val="19"/>
          <w:lang w:val="fr-FR"/>
        </w:rPr>
        <w:t xml:space="preserve"> culturel</w:t>
      </w:r>
      <w:r>
        <w:rPr>
          <w:rFonts w:ascii="Arial" w:hAnsi="Arial" w:cs="Arial"/>
          <w:color w:val="000000"/>
          <w:sz w:val="19"/>
          <w:szCs w:val="19"/>
          <w:lang w:val="fr-FR"/>
        </w:rPr>
        <w:t>le, l</w:t>
      </w:r>
      <w:r w:rsidR="001A29C4" w:rsidRPr="00564DD7">
        <w:rPr>
          <w:rFonts w:ascii="Arial" w:hAnsi="Arial" w:cs="Arial"/>
          <w:color w:val="000000"/>
          <w:sz w:val="19"/>
          <w:szCs w:val="19"/>
          <w:lang w:val="fr-FR"/>
        </w:rPr>
        <w:t xml:space="preserve">es </w:t>
      </w:r>
      <w:r w:rsidR="00F05BFF" w:rsidRPr="00564DD7">
        <w:rPr>
          <w:rFonts w:ascii="Arial" w:hAnsi="Arial" w:cs="Arial"/>
          <w:color w:val="000000"/>
          <w:sz w:val="19"/>
          <w:szCs w:val="19"/>
          <w:lang w:val="fr-FR"/>
        </w:rPr>
        <w:t>MGF</w:t>
      </w:r>
      <w:r w:rsidR="001A29C4" w:rsidRPr="00564DD7">
        <w:rPr>
          <w:rFonts w:ascii="Arial" w:hAnsi="Arial" w:cs="Arial"/>
          <w:color w:val="000000"/>
          <w:sz w:val="19"/>
          <w:szCs w:val="19"/>
          <w:lang w:val="fr-FR"/>
        </w:rPr>
        <w:t xml:space="preserve"> ne</w:t>
      </w:r>
      <w:r>
        <w:rPr>
          <w:rFonts w:ascii="Arial" w:hAnsi="Arial" w:cs="Arial"/>
          <w:color w:val="000000"/>
          <w:sz w:val="19"/>
          <w:szCs w:val="19"/>
          <w:lang w:val="fr-FR"/>
        </w:rPr>
        <w:t xml:space="preserve"> peuvent pas disparaitre </w:t>
      </w:r>
      <w:r w:rsidR="001A29C4" w:rsidRPr="00564DD7">
        <w:rPr>
          <w:rFonts w:ascii="Arial" w:hAnsi="Arial" w:cs="Arial"/>
          <w:color w:val="000000"/>
          <w:sz w:val="19"/>
          <w:szCs w:val="19"/>
          <w:lang w:val="fr-FR"/>
        </w:rPr>
        <w:t>par</w:t>
      </w:r>
      <w:r>
        <w:rPr>
          <w:rFonts w:ascii="Arial" w:hAnsi="Arial" w:cs="Arial"/>
          <w:color w:val="000000"/>
          <w:sz w:val="19"/>
          <w:szCs w:val="19"/>
          <w:lang w:val="fr-FR"/>
        </w:rPr>
        <w:t xml:space="preserve"> le simple fait d’</w:t>
      </w:r>
      <w:r w:rsidR="001A29C4" w:rsidRPr="00564DD7">
        <w:rPr>
          <w:rFonts w:ascii="Arial" w:hAnsi="Arial" w:cs="Arial"/>
          <w:color w:val="000000"/>
          <w:sz w:val="19"/>
          <w:szCs w:val="19"/>
          <w:lang w:val="fr-FR"/>
        </w:rPr>
        <w:t>une pression extérieure. C’est la raison pour laquell</w:t>
      </w:r>
      <w:r>
        <w:rPr>
          <w:rFonts w:ascii="Arial" w:hAnsi="Arial" w:cs="Arial"/>
          <w:color w:val="000000"/>
          <w:sz w:val="19"/>
          <w:szCs w:val="19"/>
          <w:lang w:val="fr-FR"/>
        </w:rPr>
        <w:t xml:space="preserve">e l’implication de médiateurs issus des communautés </w:t>
      </w:r>
      <w:r w:rsidR="001A29C4" w:rsidRPr="00564DD7">
        <w:rPr>
          <w:rFonts w:ascii="Arial" w:hAnsi="Arial" w:cs="Arial"/>
          <w:color w:val="000000"/>
          <w:sz w:val="19"/>
          <w:szCs w:val="19"/>
          <w:lang w:val="fr-FR"/>
        </w:rPr>
        <w:t>concerné</w:t>
      </w:r>
      <w:r>
        <w:rPr>
          <w:rFonts w:ascii="Arial" w:hAnsi="Arial" w:cs="Arial"/>
          <w:color w:val="000000"/>
          <w:sz w:val="19"/>
          <w:szCs w:val="19"/>
          <w:lang w:val="fr-FR"/>
        </w:rPr>
        <w:t>e</w:t>
      </w:r>
      <w:r w:rsidR="001A29C4" w:rsidRPr="00564DD7">
        <w:rPr>
          <w:rFonts w:ascii="Arial" w:hAnsi="Arial" w:cs="Arial"/>
          <w:color w:val="000000"/>
          <w:sz w:val="19"/>
          <w:szCs w:val="19"/>
          <w:lang w:val="fr-FR"/>
        </w:rPr>
        <w:t>s e</w:t>
      </w:r>
      <w:r>
        <w:rPr>
          <w:rFonts w:ascii="Arial" w:hAnsi="Arial" w:cs="Arial"/>
          <w:color w:val="000000"/>
          <w:sz w:val="19"/>
          <w:szCs w:val="19"/>
          <w:lang w:val="fr-FR"/>
        </w:rPr>
        <w:t>st importante. Les médiateurs</w:t>
      </w:r>
      <w:r w:rsidR="001A29C4" w:rsidRPr="00564DD7">
        <w:rPr>
          <w:rFonts w:ascii="Arial" w:hAnsi="Arial" w:cs="Arial"/>
          <w:color w:val="000000"/>
          <w:sz w:val="19"/>
          <w:szCs w:val="19"/>
          <w:lang w:val="fr-FR"/>
        </w:rPr>
        <w:t xml:space="preserve"> remplissent un rôle important, tant à l’intérieur qu’à l’e</w:t>
      </w:r>
      <w:r>
        <w:rPr>
          <w:rFonts w:ascii="Arial" w:hAnsi="Arial" w:cs="Arial"/>
          <w:color w:val="000000"/>
          <w:sz w:val="19"/>
          <w:szCs w:val="19"/>
          <w:lang w:val="fr-FR"/>
        </w:rPr>
        <w:t>xtérieur de la communauté. Ils</w:t>
      </w:r>
      <w:r w:rsidR="001A29C4" w:rsidRPr="00564DD7">
        <w:rPr>
          <w:rFonts w:ascii="Arial" w:hAnsi="Arial" w:cs="Arial"/>
          <w:color w:val="000000"/>
          <w:sz w:val="19"/>
          <w:szCs w:val="19"/>
          <w:lang w:val="fr-FR"/>
        </w:rPr>
        <w:t xml:space="preserve"> se rendent chez les gens et organisent des réunions de sensibilisation. </w:t>
      </w:r>
    </w:p>
    <w:p w:rsidR="00E64090" w:rsidRPr="00564DD7" w:rsidRDefault="001A29C4" w:rsidP="00D5780D">
      <w:pPr>
        <w:framePr w:w="9072" w:wrap="around" w:hAnchor="text" w:x="1980" w:y="1286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La visite à domicile, parce </w:t>
      </w:r>
      <w:r w:rsidR="0034204F">
        <w:rPr>
          <w:rFonts w:ascii="Arial" w:hAnsi="Arial" w:cs="Arial"/>
          <w:color w:val="000000"/>
          <w:sz w:val="19"/>
          <w:szCs w:val="19"/>
          <w:lang w:val="fr-FR"/>
        </w:rPr>
        <w:t>qu’elle est plus intime</w:t>
      </w:r>
      <w:r w:rsidRPr="00564DD7">
        <w:rPr>
          <w:rFonts w:ascii="Arial" w:hAnsi="Arial" w:cs="Arial"/>
          <w:color w:val="000000"/>
          <w:sz w:val="19"/>
          <w:szCs w:val="19"/>
          <w:lang w:val="fr-FR"/>
        </w:rPr>
        <w:t>, offre des opportunités</w:t>
      </w:r>
      <w:r w:rsidR="0034204F">
        <w:rPr>
          <w:rFonts w:ascii="Arial" w:hAnsi="Arial" w:cs="Arial"/>
          <w:color w:val="000000"/>
          <w:sz w:val="19"/>
          <w:szCs w:val="19"/>
          <w:lang w:val="fr-FR"/>
        </w:rPr>
        <w:t xml:space="preserve"> et des possibilités de dialogue</w:t>
      </w:r>
      <w:r w:rsidRPr="00564DD7">
        <w:rPr>
          <w:rFonts w:ascii="Arial" w:hAnsi="Arial" w:cs="Arial"/>
          <w:color w:val="000000"/>
          <w:sz w:val="19"/>
          <w:szCs w:val="19"/>
          <w:lang w:val="fr-FR"/>
        </w:rPr>
        <w:t xml:space="preserve">. </w:t>
      </w:r>
      <w:r w:rsidR="00C3219F" w:rsidRPr="00564DD7">
        <w:rPr>
          <w:rFonts w:ascii="Arial" w:hAnsi="Arial" w:cs="Arial"/>
          <w:color w:val="000000"/>
          <w:sz w:val="19"/>
          <w:szCs w:val="19"/>
          <w:lang w:val="fr-FR"/>
        </w:rPr>
        <w:t>Elle offre de bonnes opportunités pour un entretien confidentiel, plus que lors de réunions de sensibilisation. Ces visites à domicile et ces réunions peuvent être l’occasion de rep</w:t>
      </w:r>
      <w:r w:rsidR="0034204F">
        <w:rPr>
          <w:rFonts w:ascii="Arial" w:hAnsi="Arial" w:cs="Arial"/>
          <w:color w:val="000000"/>
          <w:sz w:val="19"/>
          <w:szCs w:val="19"/>
          <w:lang w:val="fr-FR"/>
        </w:rPr>
        <w:t>érer de nouveaux médiateurs communautaires.</w:t>
      </w:r>
    </w:p>
    <w:p w:rsidR="00E64090" w:rsidRPr="00564DD7" w:rsidRDefault="00E64090" w:rsidP="002F38F5">
      <w:pPr>
        <w:framePr w:w="2624" w:wrap="auto" w:hAnchor="text" w:x="1140"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framePr w:w="930" w:wrap="auto" w:hAnchor="text" w:x="10502"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23</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C3219F" w:rsidRPr="00564DD7" w:rsidRDefault="0034204F" w:rsidP="000D718D">
      <w:pPr>
        <w:framePr w:w="9072" w:wrap="around" w:hAnchor="text" w:x="1980" w:y="2360"/>
        <w:widowControl w:val="0"/>
        <w:autoSpaceDE w:val="0"/>
        <w:autoSpaceDN w:val="0"/>
        <w:adjustRightInd w:val="0"/>
        <w:snapToGrid w:val="0"/>
        <w:spacing w:after="0" w:line="240" w:lineRule="auto"/>
        <w:rPr>
          <w:rFonts w:ascii="Arial" w:hAnsi="Arial" w:cs="Arial"/>
          <w:color w:val="000000"/>
          <w:sz w:val="19"/>
          <w:szCs w:val="19"/>
          <w:lang w:val="fr-FR"/>
        </w:rPr>
      </w:pPr>
      <w:r>
        <w:rPr>
          <w:rFonts w:ascii="Arial" w:hAnsi="Arial" w:cs="Arial"/>
          <w:color w:val="000000"/>
          <w:sz w:val="19"/>
          <w:szCs w:val="19"/>
          <w:lang w:val="fr-FR"/>
        </w:rPr>
        <w:lastRenderedPageBreak/>
        <w:t>Le recrutement de médiateurs est également réalisé par les organisations à base communautaire. U</w:t>
      </w:r>
      <w:r w:rsidR="00C3219F" w:rsidRPr="00564DD7">
        <w:rPr>
          <w:rFonts w:ascii="Arial" w:hAnsi="Arial" w:cs="Arial"/>
          <w:color w:val="000000"/>
          <w:sz w:val="19"/>
          <w:szCs w:val="19"/>
          <w:lang w:val="fr-FR"/>
        </w:rPr>
        <w:t>n profil</w:t>
      </w:r>
      <w:r>
        <w:rPr>
          <w:rFonts w:ascii="Arial" w:hAnsi="Arial" w:cs="Arial"/>
          <w:color w:val="000000"/>
          <w:sz w:val="19"/>
          <w:szCs w:val="19"/>
          <w:lang w:val="fr-FR"/>
        </w:rPr>
        <w:t xml:space="preserve"> type</w:t>
      </w:r>
      <w:r w:rsidR="00C3219F" w:rsidRPr="00564DD7">
        <w:rPr>
          <w:rFonts w:ascii="Arial" w:hAnsi="Arial" w:cs="Arial"/>
          <w:color w:val="000000"/>
          <w:sz w:val="19"/>
          <w:szCs w:val="19"/>
          <w:lang w:val="fr-FR"/>
        </w:rPr>
        <w:t xml:space="preserve"> </w:t>
      </w:r>
      <w:r>
        <w:rPr>
          <w:rFonts w:ascii="Arial" w:hAnsi="Arial" w:cs="Arial"/>
          <w:color w:val="000000"/>
          <w:sz w:val="19"/>
          <w:szCs w:val="19"/>
          <w:lang w:val="fr-FR"/>
        </w:rPr>
        <w:t xml:space="preserve">a été </w:t>
      </w:r>
      <w:r w:rsidR="00C3219F" w:rsidRPr="00564DD7">
        <w:rPr>
          <w:rFonts w:ascii="Arial" w:hAnsi="Arial" w:cs="Arial"/>
          <w:color w:val="000000"/>
          <w:sz w:val="19"/>
          <w:szCs w:val="19"/>
          <w:lang w:val="fr-FR"/>
        </w:rPr>
        <w:t xml:space="preserve">réalisé par Pharos et la Fédération des associations somaliennes aux Pays-Bas (FSAN). </w:t>
      </w:r>
    </w:p>
    <w:p w:rsidR="00E64090" w:rsidRPr="00564DD7" w:rsidRDefault="00C3219F" w:rsidP="000D718D">
      <w:pPr>
        <w:framePr w:w="9072" w:wrap="around" w:hAnchor="text" w:x="1980" w:y="2360"/>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Les</w:t>
      </w:r>
      <w:r w:rsidR="0034204F">
        <w:rPr>
          <w:rFonts w:ascii="Arial" w:hAnsi="Arial" w:cs="Arial"/>
          <w:color w:val="000000"/>
          <w:sz w:val="19"/>
          <w:szCs w:val="19"/>
          <w:lang w:val="fr-FR"/>
        </w:rPr>
        <w:t xml:space="preserve"> projets</w:t>
      </w:r>
      <w:r w:rsidRPr="00564DD7">
        <w:rPr>
          <w:rFonts w:ascii="Arial" w:hAnsi="Arial" w:cs="Arial"/>
          <w:color w:val="000000"/>
          <w:sz w:val="19"/>
          <w:szCs w:val="19"/>
          <w:lang w:val="fr-FR"/>
        </w:rPr>
        <w:t xml:space="preserve"> pilotes ont démontré que l’efficacité des visites à domicile est renforcée lorsque l</w:t>
      </w:r>
      <w:r w:rsidR="0034204F">
        <w:rPr>
          <w:rFonts w:ascii="Arial" w:hAnsi="Arial" w:cs="Arial"/>
          <w:color w:val="000000"/>
          <w:sz w:val="19"/>
          <w:szCs w:val="19"/>
          <w:lang w:val="fr-FR"/>
        </w:rPr>
        <w:t>’on a investi dans la formation et les compétences des médiateurs</w:t>
      </w:r>
      <w:r w:rsidRPr="00564DD7">
        <w:rPr>
          <w:rFonts w:ascii="Arial" w:hAnsi="Arial" w:cs="Arial"/>
          <w:color w:val="000000"/>
          <w:sz w:val="19"/>
          <w:szCs w:val="19"/>
          <w:lang w:val="fr-FR"/>
        </w:rPr>
        <w:t xml:space="preserve">. Pharos peut, en collaboration avec FSAN, organiser des formations et des remises </w:t>
      </w:r>
      <w:r w:rsidR="0034204F">
        <w:rPr>
          <w:rFonts w:ascii="Arial" w:hAnsi="Arial" w:cs="Arial"/>
          <w:color w:val="000000"/>
          <w:sz w:val="19"/>
          <w:szCs w:val="19"/>
          <w:lang w:val="fr-FR"/>
        </w:rPr>
        <w:t>à niveau pour ces médiateurs.</w:t>
      </w:r>
    </w:p>
    <w:p w:rsidR="00E64090" w:rsidRPr="00564DD7" w:rsidRDefault="008C69C8" w:rsidP="000D718D">
      <w:pPr>
        <w:framePr w:w="9072" w:wrap="around" w:hAnchor="text" w:x="1980" w:y="3891"/>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Il est dev</w:t>
      </w:r>
      <w:r w:rsidR="0034204F">
        <w:rPr>
          <w:rFonts w:ascii="Arial" w:hAnsi="Arial" w:cs="Arial"/>
          <w:color w:val="000000"/>
          <w:sz w:val="19"/>
          <w:szCs w:val="19"/>
          <w:lang w:val="fr-FR"/>
        </w:rPr>
        <w:t>enu de plus en plus clair avec l’expérience acquise par l</w:t>
      </w:r>
      <w:r w:rsidRPr="00564DD7">
        <w:rPr>
          <w:rFonts w:ascii="Arial" w:hAnsi="Arial" w:cs="Arial"/>
          <w:color w:val="000000"/>
          <w:sz w:val="19"/>
          <w:szCs w:val="19"/>
          <w:lang w:val="fr-FR"/>
        </w:rPr>
        <w:t>es</w:t>
      </w:r>
      <w:r w:rsidR="0034204F">
        <w:rPr>
          <w:rFonts w:ascii="Arial" w:hAnsi="Arial" w:cs="Arial"/>
          <w:color w:val="000000"/>
          <w:sz w:val="19"/>
          <w:szCs w:val="19"/>
          <w:lang w:val="fr-FR"/>
        </w:rPr>
        <w:t xml:space="preserve"> projets</w:t>
      </w:r>
      <w:r w:rsidRPr="00564DD7">
        <w:rPr>
          <w:rFonts w:ascii="Arial" w:hAnsi="Arial" w:cs="Arial"/>
          <w:color w:val="000000"/>
          <w:sz w:val="19"/>
          <w:szCs w:val="19"/>
          <w:lang w:val="fr-FR"/>
        </w:rPr>
        <w:t xml:space="preserve"> pilotes que l’implication des chefs religieux est cruciale dans le combat contre les </w:t>
      </w:r>
      <w:r w:rsidR="00F05BFF" w:rsidRPr="00564DD7">
        <w:rPr>
          <w:rFonts w:ascii="Arial" w:hAnsi="Arial" w:cs="Arial"/>
          <w:color w:val="000000"/>
          <w:sz w:val="19"/>
          <w:szCs w:val="19"/>
          <w:lang w:val="fr-FR"/>
        </w:rPr>
        <w:t>MGF</w:t>
      </w:r>
      <w:r w:rsidR="0034204F">
        <w:rPr>
          <w:rFonts w:ascii="Arial" w:hAnsi="Arial" w:cs="Arial"/>
          <w:color w:val="000000"/>
          <w:sz w:val="19"/>
          <w:szCs w:val="19"/>
          <w:lang w:val="fr-FR"/>
        </w:rPr>
        <w:t xml:space="preserve">. Ils </w:t>
      </w:r>
      <w:r w:rsidRPr="00564DD7">
        <w:rPr>
          <w:rFonts w:ascii="Arial" w:hAnsi="Arial" w:cs="Arial"/>
          <w:color w:val="000000"/>
          <w:sz w:val="19"/>
          <w:szCs w:val="19"/>
          <w:lang w:val="fr-FR"/>
        </w:rPr>
        <w:t xml:space="preserve">ont non seulement beaucoup d’influence mais </w:t>
      </w:r>
      <w:r w:rsidR="0034204F">
        <w:rPr>
          <w:rFonts w:ascii="Arial" w:hAnsi="Arial" w:cs="Arial"/>
          <w:color w:val="000000"/>
          <w:sz w:val="19"/>
          <w:szCs w:val="19"/>
          <w:lang w:val="fr-FR"/>
        </w:rPr>
        <w:t xml:space="preserve">ils </w:t>
      </w:r>
      <w:r w:rsidR="001435CB" w:rsidRPr="00564DD7">
        <w:rPr>
          <w:rFonts w:ascii="Arial" w:hAnsi="Arial" w:cs="Arial"/>
          <w:color w:val="000000"/>
          <w:sz w:val="19"/>
          <w:szCs w:val="19"/>
          <w:lang w:val="fr-FR"/>
        </w:rPr>
        <w:t xml:space="preserve">ont </w:t>
      </w:r>
      <w:r w:rsidRPr="00564DD7">
        <w:rPr>
          <w:rFonts w:ascii="Arial" w:hAnsi="Arial" w:cs="Arial"/>
          <w:color w:val="000000"/>
          <w:sz w:val="19"/>
          <w:szCs w:val="19"/>
          <w:lang w:val="fr-FR"/>
        </w:rPr>
        <w:t xml:space="preserve">également </w:t>
      </w:r>
      <w:r w:rsidR="00D57FCB">
        <w:rPr>
          <w:rFonts w:ascii="Arial" w:hAnsi="Arial" w:cs="Arial"/>
          <w:color w:val="000000"/>
          <w:sz w:val="19"/>
          <w:szCs w:val="19"/>
          <w:lang w:val="fr-FR"/>
        </w:rPr>
        <w:t xml:space="preserve">une grande capacité à toucher </w:t>
      </w:r>
      <w:r w:rsidRPr="00564DD7">
        <w:rPr>
          <w:rFonts w:ascii="Arial" w:hAnsi="Arial" w:cs="Arial"/>
          <w:color w:val="000000"/>
          <w:sz w:val="19"/>
          <w:szCs w:val="19"/>
          <w:lang w:val="fr-FR"/>
        </w:rPr>
        <w:t>les gens au sei</w:t>
      </w:r>
      <w:r w:rsidR="00D57FCB">
        <w:rPr>
          <w:rFonts w:ascii="Arial" w:hAnsi="Arial" w:cs="Arial"/>
          <w:color w:val="000000"/>
          <w:sz w:val="19"/>
          <w:szCs w:val="19"/>
          <w:lang w:val="fr-FR"/>
        </w:rPr>
        <w:t>n de leur communauté</w:t>
      </w:r>
      <w:r w:rsidRPr="00564DD7">
        <w:rPr>
          <w:rFonts w:ascii="Arial" w:hAnsi="Arial" w:cs="Arial"/>
          <w:color w:val="000000"/>
          <w:sz w:val="19"/>
          <w:szCs w:val="19"/>
          <w:lang w:val="fr-FR"/>
        </w:rPr>
        <w:t>. Ils sont par exce</w:t>
      </w:r>
      <w:r w:rsidR="00D57FCB">
        <w:rPr>
          <w:rFonts w:ascii="Arial" w:hAnsi="Arial" w:cs="Arial"/>
          <w:color w:val="000000"/>
          <w:sz w:val="19"/>
          <w:szCs w:val="19"/>
          <w:lang w:val="fr-FR"/>
        </w:rPr>
        <w:t xml:space="preserve">llence en position de remettre en cause </w:t>
      </w:r>
      <w:r w:rsidRPr="00564DD7">
        <w:rPr>
          <w:rFonts w:ascii="Arial" w:hAnsi="Arial" w:cs="Arial"/>
          <w:color w:val="000000"/>
          <w:sz w:val="19"/>
          <w:szCs w:val="19"/>
          <w:lang w:val="fr-FR"/>
        </w:rPr>
        <w:t xml:space="preserve">les prétendues considérations religieuses relatives aux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Il est néanmoins important que </w:t>
      </w:r>
      <w:r w:rsidR="00D57FCB">
        <w:rPr>
          <w:rFonts w:ascii="Arial" w:hAnsi="Arial" w:cs="Arial"/>
          <w:color w:val="000000"/>
          <w:sz w:val="19"/>
          <w:szCs w:val="19"/>
          <w:lang w:val="fr-FR"/>
        </w:rPr>
        <w:t xml:space="preserve">les chefs religieux et les </w:t>
      </w:r>
      <w:r w:rsidRPr="00564DD7">
        <w:rPr>
          <w:rFonts w:ascii="Arial" w:hAnsi="Arial" w:cs="Arial"/>
          <w:color w:val="000000"/>
          <w:sz w:val="19"/>
          <w:szCs w:val="19"/>
          <w:lang w:val="fr-FR"/>
        </w:rPr>
        <w:t>organisations</w:t>
      </w:r>
      <w:r w:rsidR="00D57FCB">
        <w:rPr>
          <w:rFonts w:ascii="Arial" w:hAnsi="Arial" w:cs="Arial"/>
          <w:color w:val="000000"/>
          <w:sz w:val="19"/>
          <w:szCs w:val="19"/>
          <w:lang w:val="fr-FR"/>
        </w:rPr>
        <w:t xml:space="preserve"> à base communautaire</w:t>
      </w:r>
      <w:r w:rsidRPr="00564DD7">
        <w:rPr>
          <w:rFonts w:ascii="Arial" w:hAnsi="Arial" w:cs="Arial"/>
          <w:color w:val="000000"/>
          <w:sz w:val="19"/>
          <w:szCs w:val="19"/>
          <w:lang w:val="fr-FR"/>
        </w:rPr>
        <w:t xml:space="preserve"> délivrent le même message</w:t>
      </w:r>
      <w:r w:rsidR="00E64090" w:rsidRPr="00564DD7">
        <w:rPr>
          <w:rFonts w:ascii="Arial" w:hAnsi="Arial" w:cs="Arial"/>
          <w:color w:val="000000"/>
          <w:sz w:val="19"/>
          <w:szCs w:val="19"/>
          <w:lang w:val="fr-FR"/>
        </w:rPr>
        <w:t>.</w:t>
      </w:r>
    </w:p>
    <w:p w:rsidR="00E64090" w:rsidRPr="00564DD7" w:rsidRDefault="008C69C8" w:rsidP="000D718D">
      <w:pPr>
        <w:framePr w:w="9072" w:wrap="around" w:hAnchor="text" w:x="1980" w:y="541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Les projets pilote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ont également appri</w:t>
      </w:r>
      <w:r w:rsidR="00D57FCB">
        <w:rPr>
          <w:rFonts w:ascii="Arial" w:hAnsi="Arial" w:cs="Arial"/>
          <w:color w:val="000000"/>
          <w:sz w:val="19"/>
          <w:szCs w:val="19"/>
          <w:lang w:val="fr-FR"/>
        </w:rPr>
        <w:t xml:space="preserve">s qu’il était possible aux </w:t>
      </w:r>
      <w:r w:rsidRPr="00564DD7">
        <w:rPr>
          <w:rFonts w:ascii="Arial" w:hAnsi="Arial" w:cs="Arial"/>
          <w:color w:val="000000"/>
          <w:sz w:val="19"/>
          <w:szCs w:val="19"/>
          <w:lang w:val="fr-FR"/>
        </w:rPr>
        <w:t>organisations</w:t>
      </w:r>
      <w:r w:rsidR="00D57FCB">
        <w:rPr>
          <w:rFonts w:ascii="Arial" w:hAnsi="Arial" w:cs="Arial"/>
          <w:color w:val="000000"/>
          <w:sz w:val="19"/>
          <w:szCs w:val="19"/>
          <w:lang w:val="fr-FR"/>
        </w:rPr>
        <w:t xml:space="preserve"> à base communautaire</w:t>
      </w:r>
      <w:r w:rsidRPr="00564DD7">
        <w:rPr>
          <w:rFonts w:ascii="Arial" w:hAnsi="Arial" w:cs="Arial"/>
          <w:color w:val="000000"/>
          <w:sz w:val="19"/>
          <w:szCs w:val="19"/>
          <w:lang w:val="fr-FR"/>
        </w:rPr>
        <w:t xml:space="preserve"> d’atteindre un plus grand nombre de personnes et un groupe plus large en alternant des réunions spécifiques sur les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et des réunions </w:t>
      </w:r>
      <w:r w:rsidR="00D57FCB">
        <w:rPr>
          <w:rFonts w:ascii="Arial" w:hAnsi="Arial" w:cs="Arial"/>
          <w:color w:val="000000"/>
          <w:sz w:val="19"/>
          <w:szCs w:val="19"/>
          <w:lang w:val="fr-FR"/>
        </w:rPr>
        <w:t>thématiques à plus large spectre</w:t>
      </w:r>
      <w:r w:rsidRPr="00564DD7">
        <w:rPr>
          <w:rFonts w:ascii="Arial" w:hAnsi="Arial" w:cs="Arial"/>
          <w:color w:val="000000"/>
          <w:sz w:val="19"/>
          <w:szCs w:val="19"/>
          <w:lang w:val="fr-FR"/>
        </w:rPr>
        <w:t xml:space="preserve">, des activités de détente et des festivités </w:t>
      </w:r>
      <w:r w:rsidR="006E2A46" w:rsidRPr="00564DD7">
        <w:rPr>
          <w:rFonts w:ascii="Arial" w:hAnsi="Arial" w:cs="Arial"/>
          <w:color w:val="000000"/>
          <w:sz w:val="19"/>
          <w:szCs w:val="19"/>
          <w:lang w:val="fr-FR"/>
        </w:rPr>
        <w:t xml:space="preserve">intégrant sensibilisation et discussion sur les </w:t>
      </w:r>
      <w:r w:rsidR="00F05BFF" w:rsidRPr="00564DD7">
        <w:rPr>
          <w:rFonts w:ascii="Arial" w:hAnsi="Arial" w:cs="Arial"/>
          <w:color w:val="000000"/>
          <w:sz w:val="19"/>
          <w:szCs w:val="19"/>
          <w:lang w:val="fr-FR"/>
        </w:rPr>
        <w:t>MGF</w:t>
      </w:r>
      <w:r w:rsidR="006E2A46" w:rsidRPr="00564DD7">
        <w:rPr>
          <w:rFonts w:ascii="Arial" w:hAnsi="Arial" w:cs="Arial"/>
          <w:color w:val="000000"/>
          <w:sz w:val="19"/>
          <w:szCs w:val="19"/>
          <w:lang w:val="fr-FR"/>
        </w:rPr>
        <w:t>.</w:t>
      </w:r>
      <w:r w:rsidRPr="00564DD7">
        <w:rPr>
          <w:rFonts w:ascii="Arial" w:hAnsi="Arial" w:cs="Arial"/>
          <w:color w:val="000000"/>
          <w:sz w:val="19"/>
          <w:szCs w:val="19"/>
          <w:lang w:val="fr-FR"/>
        </w:rPr>
        <w:t xml:space="preserve"> </w:t>
      </w:r>
    </w:p>
    <w:p w:rsidR="00E64090" w:rsidRPr="00564DD7" w:rsidRDefault="00E64090" w:rsidP="002F38F5">
      <w:pPr>
        <w:framePr w:w="1095" w:wrap="auto" w:hAnchor="text" w:x="988" w:y="694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27"/>
          <w:szCs w:val="27"/>
          <w:lang w:val="fr-FR"/>
        </w:rPr>
        <w:t>5.3</w:t>
      </w:r>
    </w:p>
    <w:p w:rsidR="00E64090" w:rsidRPr="00564DD7" w:rsidRDefault="00965573" w:rsidP="000D718D">
      <w:pPr>
        <w:framePr w:w="9072" w:wrap="around" w:hAnchor="text" w:x="1980" w:y="694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27"/>
          <w:szCs w:val="27"/>
          <w:lang w:val="fr-FR"/>
        </w:rPr>
        <w:t>Moments de contact</w:t>
      </w:r>
    </w:p>
    <w:p w:rsidR="007A467B" w:rsidRPr="00564DD7" w:rsidRDefault="006E2A46" w:rsidP="000D718D">
      <w:pPr>
        <w:framePr w:w="9072" w:wrap="around" w:hAnchor="text" w:x="1980" w:y="7525"/>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Le sujet des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n’est </w:t>
      </w:r>
      <w:r w:rsidRPr="00D57FCB">
        <w:rPr>
          <w:rFonts w:ascii="Arial" w:hAnsi="Arial" w:cs="Arial"/>
          <w:b/>
          <w:color w:val="000000"/>
          <w:sz w:val="19"/>
          <w:szCs w:val="19"/>
          <w:lang w:val="fr-FR"/>
        </w:rPr>
        <w:t xml:space="preserve">pas abordé une </w:t>
      </w:r>
      <w:r w:rsidR="00D57FCB">
        <w:rPr>
          <w:rFonts w:ascii="Arial" w:hAnsi="Arial" w:cs="Arial"/>
          <w:b/>
          <w:color w:val="000000"/>
          <w:sz w:val="19"/>
          <w:szCs w:val="19"/>
          <w:lang w:val="fr-FR"/>
        </w:rPr>
        <w:t xml:space="preserve">seule </w:t>
      </w:r>
      <w:r w:rsidRPr="00D57FCB">
        <w:rPr>
          <w:rFonts w:ascii="Arial" w:hAnsi="Arial" w:cs="Arial"/>
          <w:b/>
          <w:color w:val="000000"/>
          <w:sz w:val="19"/>
          <w:szCs w:val="19"/>
          <w:lang w:val="fr-FR"/>
        </w:rPr>
        <w:t>fois mais à plusieurs reprises</w:t>
      </w:r>
      <w:r w:rsidRPr="00564DD7">
        <w:rPr>
          <w:rFonts w:ascii="Arial" w:hAnsi="Arial" w:cs="Arial"/>
          <w:color w:val="000000"/>
          <w:sz w:val="19"/>
          <w:szCs w:val="19"/>
          <w:lang w:val="fr-FR"/>
        </w:rPr>
        <w:t xml:space="preserve">. </w:t>
      </w:r>
      <w:r w:rsidR="00D57FCB">
        <w:rPr>
          <w:rFonts w:ascii="Arial" w:hAnsi="Arial" w:cs="Arial"/>
          <w:color w:val="000000"/>
          <w:sz w:val="19"/>
          <w:szCs w:val="19"/>
          <w:lang w:val="fr-FR"/>
        </w:rPr>
        <w:t xml:space="preserve">Il existe plusieurs moments de contact avec les enfants dans le </w:t>
      </w:r>
      <w:r w:rsidRPr="00564DD7">
        <w:rPr>
          <w:rFonts w:ascii="Arial" w:hAnsi="Arial" w:cs="Arial"/>
          <w:color w:val="000000"/>
          <w:sz w:val="19"/>
          <w:szCs w:val="19"/>
          <w:lang w:val="fr-FR"/>
        </w:rPr>
        <w:t xml:space="preserve">Paquet </w:t>
      </w:r>
      <w:r w:rsidR="00D57FCB">
        <w:rPr>
          <w:rFonts w:ascii="Arial" w:hAnsi="Arial" w:cs="Arial"/>
          <w:color w:val="000000"/>
          <w:sz w:val="19"/>
          <w:szCs w:val="19"/>
          <w:lang w:val="fr-FR"/>
        </w:rPr>
        <w:t xml:space="preserve">minimum des </w:t>
      </w:r>
      <w:r w:rsidR="007A467B" w:rsidRPr="00564DD7">
        <w:rPr>
          <w:rFonts w:ascii="Arial" w:hAnsi="Arial" w:cs="Arial"/>
          <w:color w:val="000000"/>
          <w:sz w:val="19"/>
          <w:szCs w:val="19"/>
          <w:lang w:val="fr-FR"/>
        </w:rPr>
        <w:t xml:space="preserve">services de santé à la jeunesse (BTP JGZ) </w:t>
      </w:r>
      <w:r w:rsidR="00E64090" w:rsidRPr="00564DD7">
        <w:rPr>
          <w:rFonts w:ascii="Arial" w:hAnsi="Arial" w:cs="Arial"/>
          <w:color w:val="000000"/>
          <w:sz w:val="19"/>
          <w:szCs w:val="19"/>
          <w:lang w:val="fr-FR"/>
        </w:rPr>
        <w:t>(</w:t>
      </w:r>
      <w:proofErr w:type="spellStart"/>
      <w:r w:rsidR="00E64090" w:rsidRPr="00564DD7">
        <w:rPr>
          <w:rFonts w:ascii="Arial" w:hAnsi="Arial" w:cs="Arial"/>
          <w:color w:val="000000"/>
          <w:sz w:val="19"/>
          <w:szCs w:val="19"/>
          <w:lang w:val="fr-FR"/>
        </w:rPr>
        <w:t>Dunnink</w:t>
      </w:r>
      <w:proofErr w:type="spellEnd"/>
      <w:r w:rsidR="00E64090" w:rsidRPr="00564DD7">
        <w:rPr>
          <w:rFonts w:ascii="Arial" w:hAnsi="Arial" w:cs="Arial"/>
          <w:color w:val="000000"/>
          <w:sz w:val="19"/>
          <w:szCs w:val="19"/>
          <w:lang w:val="fr-FR"/>
        </w:rPr>
        <w:t xml:space="preserve"> 2008) [8] </w:t>
      </w:r>
      <w:r w:rsidR="00D57FCB">
        <w:rPr>
          <w:rFonts w:ascii="Arial" w:hAnsi="Arial" w:cs="Arial"/>
          <w:color w:val="000000"/>
          <w:sz w:val="19"/>
          <w:szCs w:val="19"/>
          <w:lang w:val="fr-FR"/>
        </w:rPr>
        <w:t>au sein desquels</w:t>
      </w:r>
      <w:r w:rsidR="007A467B" w:rsidRPr="00564DD7">
        <w:rPr>
          <w:rFonts w:ascii="Arial" w:hAnsi="Arial" w:cs="Arial"/>
          <w:color w:val="000000"/>
          <w:sz w:val="19"/>
          <w:szCs w:val="19"/>
          <w:lang w:val="fr-FR"/>
        </w:rPr>
        <w:t xml:space="preserve"> la discussion sur les </w:t>
      </w:r>
      <w:r w:rsidR="00F05BFF" w:rsidRPr="00564DD7">
        <w:rPr>
          <w:rFonts w:ascii="Arial" w:hAnsi="Arial" w:cs="Arial"/>
          <w:color w:val="000000"/>
          <w:sz w:val="19"/>
          <w:szCs w:val="19"/>
          <w:lang w:val="fr-FR"/>
        </w:rPr>
        <w:t>MGF</w:t>
      </w:r>
      <w:r w:rsidR="007A467B" w:rsidRPr="00564DD7">
        <w:rPr>
          <w:rFonts w:ascii="Arial" w:hAnsi="Arial" w:cs="Arial"/>
          <w:color w:val="000000"/>
          <w:sz w:val="19"/>
          <w:szCs w:val="19"/>
          <w:lang w:val="fr-FR"/>
        </w:rPr>
        <w:t xml:space="preserve"> peut comm</w:t>
      </w:r>
      <w:r w:rsidR="00D57FCB">
        <w:rPr>
          <w:rFonts w:ascii="Arial" w:hAnsi="Arial" w:cs="Arial"/>
          <w:color w:val="000000"/>
          <w:sz w:val="19"/>
          <w:szCs w:val="19"/>
          <w:lang w:val="fr-FR"/>
        </w:rPr>
        <w:t>odément s’insérer</w:t>
      </w:r>
      <w:r w:rsidR="007A467B" w:rsidRPr="00564DD7">
        <w:rPr>
          <w:rFonts w:ascii="Arial" w:hAnsi="Arial" w:cs="Arial"/>
          <w:color w:val="000000"/>
          <w:sz w:val="19"/>
          <w:szCs w:val="19"/>
          <w:lang w:val="fr-FR"/>
        </w:rPr>
        <w:t xml:space="preserve">. Cela ne signifie pas qu’aucune attention ne doive être accordée aux </w:t>
      </w:r>
      <w:r w:rsidR="00F05BFF" w:rsidRPr="00564DD7">
        <w:rPr>
          <w:rFonts w:ascii="Arial" w:hAnsi="Arial" w:cs="Arial"/>
          <w:color w:val="000000"/>
          <w:sz w:val="19"/>
          <w:szCs w:val="19"/>
          <w:lang w:val="fr-FR"/>
        </w:rPr>
        <w:t>MGF</w:t>
      </w:r>
      <w:r w:rsidR="00D57FCB">
        <w:rPr>
          <w:rFonts w:ascii="Arial" w:hAnsi="Arial" w:cs="Arial"/>
          <w:color w:val="000000"/>
          <w:sz w:val="19"/>
          <w:szCs w:val="19"/>
          <w:lang w:val="fr-FR"/>
        </w:rPr>
        <w:t xml:space="preserve"> entre chaque contact prévu par les textes</w:t>
      </w:r>
      <w:r w:rsidR="007A467B" w:rsidRPr="00564DD7">
        <w:rPr>
          <w:rFonts w:ascii="Arial" w:hAnsi="Arial" w:cs="Arial"/>
          <w:color w:val="000000"/>
          <w:sz w:val="19"/>
          <w:szCs w:val="19"/>
          <w:lang w:val="fr-FR"/>
        </w:rPr>
        <w:t xml:space="preserve">. Des moments supplémentaires de contact et des visites à domicile peuvent également être </w:t>
      </w:r>
      <w:r w:rsidR="001435CB" w:rsidRPr="00564DD7">
        <w:rPr>
          <w:rFonts w:ascii="Arial" w:hAnsi="Arial" w:cs="Arial"/>
          <w:color w:val="000000"/>
          <w:sz w:val="19"/>
          <w:szCs w:val="19"/>
          <w:lang w:val="fr-FR"/>
        </w:rPr>
        <w:t>mis</w:t>
      </w:r>
      <w:r w:rsidR="007A467B" w:rsidRPr="00564DD7">
        <w:rPr>
          <w:rFonts w:ascii="Arial" w:hAnsi="Arial" w:cs="Arial"/>
          <w:color w:val="000000"/>
          <w:sz w:val="19"/>
          <w:szCs w:val="19"/>
          <w:lang w:val="fr-FR"/>
        </w:rPr>
        <w:t>(e)s</w:t>
      </w:r>
      <w:r w:rsidR="001435CB" w:rsidRPr="00564DD7">
        <w:rPr>
          <w:rFonts w:ascii="Arial" w:hAnsi="Arial" w:cs="Arial"/>
          <w:color w:val="000000"/>
          <w:sz w:val="19"/>
          <w:szCs w:val="19"/>
          <w:lang w:val="fr-FR"/>
        </w:rPr>
        <w:t xml:space="preserve"> en place</w:t>
      </w:r>
      <w:r w:rsidR="007A467B" w:rsidRPr="00564DD7">
        <w:rPr>
          <w:rFonts w:ascii="Arial" w:hAnsi="Arial" w:cs="Arial"/>
          <w:color w:val="000000"/>
          <w:sz w:val="19"/>
          <w:szCs w:val="19"/>
          <w:lang w:val="fr-FR"/>
        </w:rPr>
        <w:t>.</w:t>
      </w:r>
      <w:r w:rsidR="00D57FCB">
        <w:rPr>
          <w:rFonts w:ascii="Arial" w:hAnsi="Arial" w:cs="Arial"/>
          <w:color w:val="000000"/>
          <w:sz w:val="19"/>
          <w:szCs w:val="19"/>
          <w:lang w:val="fr-FR"/>
        </w:rPr>
        <w:t xml:space="preserve"> Cela dépendra du</w:t>
      </w:r>
      <w:r w:rsidR="007A467B" w:rsidRPr="00564DD7">
        <w:rPr>
          <w:rFonts w:ascii="Arial" w:hAnsi="Arial" w:cs="Arial"/>
          <w:color w:val="000000"/>
          <w:sz w:val="19"/>
          <w:szCs w:val="19"/>
          <w:lang w:val="fr-FR"/>
        </w:rPr>
        <w:t xml:space="preserve"> déroulement des </w:t>
      </w:r>
      <w:r w:rsidR="00D57FCB">
        <w:rPr>
          <w:rFonts w:ascii="Arial" w:hAnsi="Arial" w:cs="Arial"/>
          <w:color w:val="000000"/>
          <w:sz w:val="19"/>
          <w:szCs w:val="19"/>
          <w:lang w:val="fr-FR"/>
        </w:rPr>
        <w:t xml:space="preserve">premiers </w:t>
      </w:r>
      <w:r w:rsidR="007A467B" w:rsidRPr="00564DD7">
        <w:rPr>
          <w:rFonts w:ascii="Arial" w:hAnsi="Arial" w:cs="Arial"/>
          <w:color w:val="000000"/>
          <w:sz w:val="19"/>
          <w:szCs w:val="19"/>
          <w:lang w:val="fr-FR"/>
        </w:rPr>
        <w:t xml:space="preserve">contacts </w:t>
      </w:r>
      <w:r w:rsidR="00D57FCB">
        <w:rPr>
          <w:rFonts w:ascii="Arial" w:hAnsi="Arial" w:cs="Arial"/>
          <w:color w:val="000000"/>
          <w:sz w:val="19"/>
          <w:szCs w:val="19"/>
          <w:lang w:val="fr-FR"/>
        </w:rPr>
        <w:t>et des discussions sur le sujet.</w:t>
      </w:r>
    </w:p>
    <w:p w:rsidR="00E64090" w:rsidRPr="00564DD7" w:rsidRDefault="006E2A46" w:rsidP="000D718D">
      <w:pPr>
        <w:framePr w:w="9072" w:wrap="around" w:hAnchor="text" w:x="1980" w:y="9305"/>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Le but des contacts réside dans la prévention des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(prévention primaire). La prévention d’une aggravation des conséquences de la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(prévention secondaire) peut être d’actualité chez les filles qui ont déjà été excisées. </w:t>
      </w:r>
    </w:p>
    <w:p w:rsidR="006E2A46" w:rsidRPr="00564DD7" w:rsidRDefault="006E2A46" w:rsidP="000D718D">
      <w:pPr>
        <w:framePr w:w="9072" w:wrap="around" w:hAnchor="text" w:x="1980" w:y="10071"/>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Les buts de la sensibilisation et de la discussion sur les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sont:</w:t>
      </w:r>
    </w:p>
    <w:p w:rsidR="00E64090" w:rsidRPr="00D57FCB" w:rsidRDefault="002F38F5" w:rsidP="00D57FCB">
      <w:pPr>
        <w:pStyle w:val="ListParagraph"/>
        <w:framePr w:w="9072" w:wrap="around" w:hAnchor="text" w:x="1980" w:y="10071"/>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D57FCB">
        <w:rPr>
          <w:rFonts w:ascii="Arial" w:hAnsi="Arial" w:cs="Arial"/>
          <w:color w:val="000000"/>
          <w:sz w:val="19"/>
          <w:szCs w:val="19"/>
          <w:lang w:val="fr-FR"/>
        </w:rPr>
        <w:t>évaluer le risque que court</w:t>
      </w:r>
      <w:r w:rsidR="00181545" w:rsidRPr="00D57FCB">
        <w:rPr>
          <w:rFonts w:ascii="Arial" w:hAnsi="Arial" w:cs="Arial"/>
          <w:color w:val="000000"/>
          <w:sz w:val="19"/>
          <w:szCs w:val="19"/>
          <w:lang w:val="fr-FR"/>
        </w:rPr>
        <w:t xml:space="preserve"> la fille à ce moment </w:t>
      </w:r>
      <w:r w:rsidRPr="00D57FCB">
        <w:rPr>
          <w:rFonts w:ascii="Arial" w:hAnsi="Arial" w:cs="Arial"/>
          <w:color w:val="000000"/>
          <w:sz w:val="19"/>
          <w:szCs w:val="19"/>
          <w:lang w:val="fr-FR"/>
        </w:rPr>
        <w:t>-</w:t>
      </w:r>
      <w:r w:rsidR="00181545" w:rsidRPr="00D57FCB">
        <w:rPr>
          <w:rFonts w:ascii="Arial" w:hAnsi="Arial" w:cs="Arial"/>
          <w:color w:val="000000"/>
          <w:sz w:val="19"/>
          <w:szCs w:val="19"/>
          <w:lang w:val="fr-FR"/>
        </w:rPr>
        <w:t>là d’être excisée</w:t>
      </w:r>
      <w:r w:rsidR="00E64090" w:rsidRPr="00D57FCB">
        <w:rPr>
          <w:rFonts w:ascii="Arial" w:hAnsi="Arial" w:cs="Arial"/>
          <w:color w:val="000000"/>
          <w:sz w:val="19"/>
          <w:szCs w:val="19"/>
          <w:lang w:val="fr-FR"/>
        </w:rPr>
        <w:t>;</w:t>
      </w:r>
    </w:p>
    <w:p w:rsidR="00D57FCB" w:rsidRPr="00D57FCB" w:rsidRDefault="00181545" w:rsidP="00D57FCB">
      <w:pPr>
        <w:pStyle w:val="ListParagraph"/>
        <w:framePr w:w="9072" w:wrap="around" w:hAnchor="text" w:x="1980" w:y="10071"/>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D57FCB">
        <w:rPr>
          <w:rFonts w:ascii="Arial" w:hAnsi="Arial" w:cs="Arial"/>
          <w:color w:val="000000"/>
          <w:sz w:val="19"/>
          <w:szCs w:val="19"/>
          <w:lang w:val="fr-FR"/>
        </w:rPr>
        <w:t xml:space="preserve">indiquer clairement que les </w:t>
      </w:r>
      <w:r w:rsidR="00F05BFF" w:rsidRPr="00D57FCB">
        <w:rPr>
          <w:rFonts w:ascii="Arial" w:hAnsi="Arial" w:cs="Arial"/>
          <w:color w:val="000000"/>
          <w:sz w:val="19"/>
          <w:szCs w:val="19"/>
          <w:lang w:val="fr-FR"/>
        </w:rPr>
        <w:t>MGF</w:t>
      </w:r>
      <w:r w:rsidRPr="00D57FCB">
        <w:rPr>
          <w:rFonts w:ascii="Arial" w:hAnsi="Arial" w:cs="Arial"/>
          <w:color w:val="000000"/>
          <w:sz w:val="19"/>
          <w:szCs w:val="19"/>
          <w:lang w:val="fr-FR"/>
        </w:rPr>
        <w:t xml:space="preserve"> sont un sujet normal de discussion et de sensibilisation au cours des</w:t>
      </w:r>
      <w:r w:rsidR="000D718D" w:rsidRPr="00D57FCB">
        <w:rPr>
          <w:rFonts w:ascii="Arial" w:hAnsi="Arial" w:cs="Arial"/>
          <w:color w:val="000000"/>
          <w:sz w:val="19"/>
          <w:szCs w:val="19"/>
          <w:lang w:val="fr-FR"/>
        </w:rPr>
        <w:t xml:space="preserve"> </w:t>
      </w:r>
      <w:r w:rsidRPr="00D57FCB">
        <w:rPr>
          <w:rFonts w:ascii="Arial" w:hAnsi="Arial" w:cs="Arial"/>
          <w:color w:val="000000"/>
          <w:sz w:val="19"/>
          <w:szCs w:val="19"/>
          <w:lang w:val="fr-FR"/>
        </w:rPr>
        <w:t xml:space="preserve">contacts avec l’équipe du JGZ et vous proposer comme interlocuteur; </w:t>
      </w:r>
    </w:p>
    <w:p w:rsidR="00D57FCB" w:rsidRPr="00D57FCB" w:rsidRDefault="00181545" w:rsidP="00D57FCB">
      <w:pPr>
        <w:pStyle w:val="ListParagraph"/>
        <w:framePr w:w="9072" w:wrap="around" w:hAnchor="text" w:x="1980" w:y="10071"/>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D57FCB">
        <w:rPr>
          <w:rFonts w:ascii="Arial" w:hAnsi="Arial" w:cs="Arial"/>
          <w:color w:val="000000"/>
          <w:sz w:val="19"/>
          <w:szCs w:val="19"/>
          <w:lang w:val="fr-FR"/>
        </w:rPr>
        <w:t xml:space="preserve">indiquer clairement que les </w:t>
      </w:r>
      <w:r w:rsidR="00F05BFF" w:rsidRPr="00D57FCB">
        <w:rPr>
          <w:rFonts w:ascii="Arial" w:hAnsi="Arial" w:cs="Arial"/>
          <w:color w:val="000000"/>
          <w:sz w:val="19"/>
          <w:szCs w:val="19"/>
          <w:lang w:val="fr-FR"/>
        </w:rPr>
        <w:t>MGF</w:t>
      </w:r>
      <w:r w:rsidRPr="00D57FCB">
        <w:rPr>
          <w:rFonts w:ascii="Arial" w:hAnsi="Arial" w:cs="Arial"/>
          <w:color w:val="000000"/>
          <w:sz w:val="19"/>
          <w:szCs w:val="19"/>
          <w:lang w:val="fr-FR"/>
        </w:rPr>
        <w:t xml:space="preserve"> sont interdites aux Pays-Bas et donner une copie de la déclaration</w:t>
      </w:r>
      <w:r w:rsidR="000D718D" w:rsidRPr="00D57FCB">
        <w:rPr>
          <w:rFonts w:ascii="Arial" w:hAnsi="Arial" w:cs="Arial"/>
          <w:color w:val="000000"/>
          <w:sz w:val="19"/>
          <w:szCs w:val="19"/>
          <w:lang w:val="fr-FR"/>
        </w:rPr>
        <w:t xml:space="preserve"> </w:t>
      </w:r>
      <w:r w:rsidRPr="00D57FCB">
        <w:rPr>
          <w:rFonts w:ascii="Arial" w:hAnsi="Arial" w:cs="Arial"/>
          <w:color w:val="000000"/>
          <w:sz w:val="19"/>
          <w:szCs w:val="19"/>
          <w:lang w:val="fr-FR"/>
        </w:rPr>
        <w:t xml:space="preserve">contre les </w:t>
      </w:r>
      <w:r w:rsidR="00F05BFF" w:rsidRPr="00D57FCB">
        <w:rPr>
          <w:rFonts w:ascii="Arial" w:hAnsi="Arial" w:cs="Arial"/>
          <w:color w:val="000000"/>
          <w:sz w:val="19"/>
          <w:szCs w:val="19"/>
          <w:lang w:val="fr-FR"/>
        </w:rPr>
        <w:t>MGF</w:t>
      </w:r>
      <w:r w:rsidR="00E64090" w:rsidRPr="00D57FCB">
        <w:rPr>
          <w:rFonts w:ascii="Arial" w:hAnsi="Arial" w:cs="Arial"/>
          <w:color w:val="000000"/>
          <w:sz w:val="19"/>
          <w:szCs w:val="19"/>
          <w:lang w:val="fr-FR"/>
        </w:rPr>
        <w:t>;</w:t>
      </w:r>
    </w:p>
    <w:p w:rsidR="00D57FCB" w:rsidRPr="00D57FCB" w:rsidRDefault="00181545" w:rsidP="00D57FCB">
      <w:pPr>
        <w:pStyle w:val="ListParagraph"/>
        <w:framePr w:w="9072" w:wrap="around" w:hAnchor="text" w:x="1980" w:y="10071"/>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D57FCB">
        <w:rPr>
          <w:rFonts w:ascii="Arial" w:hAnsi="Arial" w:cs="Arial"/>
          <w:color w:val="000000"/>
          <w:sz w:val="19"/>
          <w:szCs w:val="19"/>
          <w:lang w:val="fr-FR"/>
        </w:rPr>
        <w:t>signaler les filles excisées et les conséquences de l’intervention pour pouvoir ensuite proposer de l’aide</w:t>
      </w:r>
      <w:r w:rsidR="000D718D" w:rsidRPr="00D57FCB">
        <w:rPr>
          <w:rFonts w:ascii="Arial" w:hAnsi="Arial" w:cs="Arial"/>
          <w:color w:val="000000"/>
          <w:sz w:val="19"/>
          <w:szCs w:val="19"/>
          <w:lang w:val="fr-FR"/>
        </w:rPr>
        <w:t xml:space="preserve"> </w:t>
      </w:r>
      <w:r w:rsidRPr="00D57FCB">
        <w:rPr>
          <w:rFonts w:ascii="Arial" w:hAnsi="Arial" w:cs="Arial"/>
          <w:color w:val="000000"/>
          <w:sz w:val="19"/>
          <w:szCs w:val="19"/>
          <w:lang w:val="fr-FR"/>
        </w:rPr>
        <w:t>en concertation avec l’AMK</w:t>
      </w:r>
      <w:r w:rsidR="00E64090" w:rsidRPr="00D57FCB">
        <w:rPr>
          <w:rFonts w:ascii="Arial" w:hAnsi="Arial" w:cs="Arial"/>
          <w:color w:val="000000"/>
          <w:sz w:val="19"/>
          <w:szCs w:val="19"/>
          <w:lang w:val="fr-FR"/>
        </w:rPr>
        <w:t>;</w:t>
      </w:r>
    </w:p>
    <w:p w:rsidR="00E64090" w:rsidRPr="00D57FCB" w:rsidRDefault="00181545" w:rsidP="00D57FCB">
      <w:pPr>
        <w:pStyle w:val="ListParagraph"/>
        <w:framePr w:w="9072" w:wrap="around" w:hAnchor="text" w:x="1980" w:y="10071"/>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D57FCB">
        <w:rPr>
          <w:rFonts w:ascii="Arial" w:hAnsi="Arial" w:cs="Arial"/>
          <w:color w:val="000000"/>
          <w:sz w:val="19"/>
          <w:szCs w:val="19"/>
          <w:lang w:val="fr-FR"/>
        </w:rPr>
        <w:t xml:space="preserve">donner de l’information sur les risques médicaux des </w:t>
      </w:r>
      <w:r w:rsidR="00F05BFF" w:rsidRPr="00D57FCB">
        <w:rPr>
          <w:rFonts w:ascii="Arial" w:hAnsi="Arial" w:cs="Arial"/>
          <w:color w:val="000000"/>
          <w:sz w:val="19"/>
          <w:szCs w:val="19"/>
          <w:lang w:val="fr-FR"/>
        </w:rPr>
        <w:t>MGF</w:t>
      </w:r>
      <w:r w:rsidRPr="00D57FCB">
        <w:rPr>
          <w:rFonts w:ascii="Arial" w:hAnsi="Arial" w:cs="Arial"/>
          <w:color w:val="000000"/>
          <w:sz w:val="19"/>
          <w:szCs w:val="19"/>
          <w:lang w:val="fr-FR"/>
        </w:rPr>
        <w:t xml:space="preserve"> et stimuler</w:t>
      </w:r>
      <w:r w:rsidR="000D718D" w:rsidRPr="00D57FCB">
        <w:rPr>
          <w:rFonts w:ascii="Arial" w:hAnsi="Arial" w:cs="Arial"/>
          <w:color w:val="000000"/>
          <w:sz w:val="19"/>
          <w:szCs w:val="19"/>
          <w:lang w:val="fr-FR"/>
        </w:rPr>
        <w:t xml:space="preserve"> la connaissance du propre corps </w:t>
      </w:r>
      <w:r w:rsidRPr="00D57FCB">
        <w:rPr>
          <w:rFonts w:ascii="Arial" w:hAnsi="Arial" w:cs="Arial"/>
          <w:color w:val="000000"/>
          <w:sz w:val="19"/>
          <w:szCs w:val="19"/>
          <w:lang w:val="fr-FR"/>
        </w:rPr>
        <w:t>et la conscience du lien existant entre troubles de la santé et excision.</w:t>
      </w:r>
    </w:p>
    <w:p w:rsidR="00E64090" w:rsidRPr="00564DD7" w:rsidRDefault="00181545" w:rsidP="0036567D">
      <w:pPr>
        <w:framePr w:w="9072" w:wrap="around" w:hAnchor="text" w:x="1980" w:y="12832"/>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Les moments de contact au cours desquels le sujet des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peut être abordé sont:</w:t>
      </w:r>
    </w:p>
    <w:p w:rsidR="00D57FCB" w:rsidRPr="00D57FCB" w:rsidRDefault="00181545" w:rsidP="00D57FCB">
      <w:pPr>
        <w:pStyle w:val="ListParagraph"/>
        <w:framePr w:w="9072" w:wrap="around" w:hAnchor="text" w:x="1980" w:y="12832"/>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D57FCB">
        <w:rPr>
          <w:rFonts w:ascii="Arial" w:hAnsi="Arial" w:cs="Arial"/>
          <w:color w:val="000000"/>
          <w:sz w:val="19"/>
          <w:szCs w:val="19"/>
          <w:lang w:val="fr-FR"/>
        </w:rPr>
        <w:t>1ère visite à domicile/ visite de prise en charge</w:t>
      </w:r>
      <w:r w:rsidR="00E64090" w:rsidRPr="00D57FCB">
        <w:rPr>
          <w:rFonts w:ascii="Arial" w:hAnsi="Arial" w:cs="Arial"/>
          <w:color w:val="000000"/>
          <w:sz w:val="19"/>
          <w:szCs w:val="19"/>
          <w:lang w:val="fr-FR"/>
        </w:rPr>
        <w:t>;</w:t>
      </w:r>
    </w:p>
    <w:p w:rsidR="00AF69AC" w:rsidRPr="00D57FCB" w:rsidRDefault="00181545" w:rsidP="00D57FCB">
      <w:pPr>
        <w:pStyle w:val="ListParagraph"/>
        <w:framePr w:w="9072" w:wrap="around" w:hAnchor="text" w:x="1980" w:y="12832"/>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D57FCB">
        <w:rPr>
          <w:rFonts w:ascii="Arial" w:hAnsi="Arial" w:cs="Arial"/>
          <w:color w:val="000000"/>
          <w:sz w:val="19"/>
          <w:szCs w:val="19"/>
          <w:lang w:val="fr-FR"/>
        </w:rPr>
        <w:t xml:space="preserve">1ère </w:t>
      </w:r>
      <w:r w:rsidR="00D5152E">
        <w:rPr>
          <w:rFonts w:ascii="Arial" w:hAnsi="Arial" w:cs="Arial"/>
          <w:color w:val="000000"/>
          <w:sz w:val="19"/>
          <w:szCs w:val="19"/>
          <w:lang w:val="fr-FR"/>
        </w:rPr>
        <w:t>visite dans un Centre de protection maternelle et infantile (</w:t>
      </w:r>
      <w:proofErr w:type="spellStart"/>
      <w:r w:rsidR="00D5152E">
        <w:rPr>
          <w:rFonts w:ascii="Arial" w:hAnsi="Arial" w:cs="Arial"/>
          <w:color w:val="000000"/>
          <w:sz w:val="19"/>
          <w:szCs w:val="19"/>
          <w:lang w:val="fr-FR"/>
        </w:rPr>
        <w:t>Consultatiebureau</w:t>
      </w:r>
      <w:proofErr w:type="spellEnd"/>
      <w:r w:rsidR="00D5152E">
        <w:rPr>
          <w:rFonts w:ascii="Arial" w:hAnsi="Arial" w:cs="Arial"/>
          <w:color w:val="000000"/>
          <w:sz w:val="19"/>
          <w:szCs w:val="19"/>
          <w:lang w:val="fr-FR"/>
        </w:rPr>
        <w:t>)</w:t>
      </w:r>
      <w:r w:rsidR="00AF69AC" w:rsidRPr="00D57FCB">
        <w:rPr>
          <w:rFonts w:ascii="Arial" w:hAnsi="Arial" w:cs="Arial"/>
          <w:color w:val="000000"/>
          <w:sz w:val="19"/>
          <w:szCs w:val="19"/>
          <w:lang w:val="fr-FR"/>
        </w:rPr>
        <w:t xml:space="preserve"> aux alentours de l’âge de 4 semaines.</w:t>
      </w:r>
    </w:p>
    <w:p w:rsidR="00E64090" w:rsidRPr="00D57FCB" w:rsidRDefault="00AF69AC" w:rsidP="00D57FCB">
      <w:pPr>
        <w:pStyle w:val="ListParagraph"/>
        <w:framePr w:w="9072" w:wrap="around" w:hAnchor="text" w:x="1980" w:y="12832"/>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D57FCB">
        <w:rPr>
          <w:rFonts w:ascii="Arial" w:hAnsi="Arial" w:cs="Arial"/>
          <w:color w:val="000000"/>
          <w:sz w:val="19"/>
          <w:szCs w:val="19"/>
          <w:lang w:val="fr-FR"/>
        </w:rPr>
        <w:t xml:space="preserve">moment de contact aux alentours de 18 mois; </w:t>
      </w:r>
    </w:p>
    <w:p w:rsidR="00E64090" w:rsidRPr="00D57FCB" w:rsidRDefault="00AF69AC" w:rsidP="00D57FCB">
      <w:pPr>
        <w:pStyle w:val="ListParagraph"/>
        <w:framePr w:w="9072" w:wrap="around" w:hAnchor="text" w:x="1980" w:y="12832"/>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D57FCB">
        <w:rPr>
          <w:rFonts w:ascii="Arial" w:hAnsi="Arial" w:cs="Arial"/>
          <w:color w:val="000000"/>
          <w:sz w:val="19"/>
          <w:szCs w:val="19"/>
          <w:lang w:val="fr-FR"/>
        </w:rPr>
        <w:t xml:space="preserve">moment de contact </w:t>
      </w:r>
      <w:r w:rsidR="006A7D98" w:rsidRPr="00D57FCB">
        <w:rPr>
          <w:rFonts w:ascii="Arial" w:hAnsi="Arial" w:cs="Arial"/>
          <w:color w:val="000000"/>
          <w:sz w:val="19"/>
          <w:szCs w:val="19"/>
          <w:lang w:val="fr-FR"/>
        </w:rPr>
        <w:t xml:space="preserve">à </w:t>
      </w:r>
      <w:r w:rsidRPr="00D57FCB">
        <w:rPr>
          <w:rFonts w:ascii="Arial" w:hAnsi="Arial" w:cs="Arial"/>
          <w:color w:val="000000"/>
          <w:sz w:val="19"/>
          <w:szCs w:val="19"/>
          <w:lang w:val="fr-FR"/>
        </w:rPr>
        <w:t xml:space="preserve">3 ans et </w:t>
      </w:r>
      <w:r w:rsidR="00E64090" w:rsidRPr="00D57FCB">
        <w:rPr>
          <w:rFonts w:ascii="Arial" w:hAnsi="Arial" w:cs="Arial"/>
          <w:color w:val="000000"/>
          <w:sz w:val="19"/>
          <w:szCs w:val="19"/>
          <w:lang w:val="fr-FR"/>
        </w:rPr>
        <w:t>9 m</w:t>
      </w:r>
      <w:r w:rsidRPr="00D57FCB">
        <w:rPr>
          <w:rFonts w:ascii="Arial" w:hAnsi="Arial" w:cs="Arial"/>
          <w:color w:val="000000"/>
          <w:sz w:val="19"/>
          <w:szCs w:val="19"/>
          <w:lang w:val="fr-FR"/>
        </w:rPr>
        <w:t>ois</w:t>
      </w:r>
      <w:r w:rsidR="00E64090" w:rsidRPr="00D57FCB">
        <w:rPr>
          <w:rFonts w:ascii="Arial" w:hAnsi="Arial" w:cs="Arial"/>
          <w:color w:val="000000"/>
          <w:sz w:val="19"/>
          <w:szCs w:val="19"/>
          <w:lang w:val="fr-FR"/>
        </w:rPr>
        <w:t>;</w:t>
      </w:r>
    </w:p>
    <w:p w:rsidR="00E64090" w:rsidRPr="00D57FCB" w:rsidRDefault="00AF69AC" w:rsidP="00D57FCB">
      <w:pPr>
        <w:pStyle w:val="ListParagraph"/>
        <w:framePr w:w="9072" w:wrap="around" w:hAnchor="text" w:x="1980" w:y="12832"/>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D57FCB">
        <w:rPr>
          <w:rFonts w:ascii="Arial" w:hAnsi="Arial" w:cs="Arial"/>
          <w:color w:val="000000"/>
          <w:sz w:val="19"/>
          <w:szCs w:val="19"/>
          <w:lang w:val="fr-FR"/>
        </w:rPr>
        <w:t>moment de contact</w:t>
      </w:r>
      <w:r w:rsidR="00E64090" w:rsidRPr="00D57FCB">
        <w:rPr>
          <w:rFonts w:ascii="Arial" w:hAnsi="Arial" w:cs="Arial"/>
          <w:color w:val="000000"/>
          <w:sz w:val="19"/>
          <w:szCs w:val="19"/>
          <w:lang w:val="fr-FR"/>
        </w:rPr>
        <w:t xml:space="preserve"> </w:t>
      </w:r>
      <w:r w:rsidR="006A7D98" w:rsidRPr="00D57FCB">
        <w:rPr>
          <w:rFonts w:ascii="Arial" w:hAnsi="Arial" w:cs="Arial"/>
          <w:color w:val="000000"/>
          <w:sz w:val="19"/>
          <w:szCs w:val="19"/>
          <w:lang w:val="fr-FR"/>
        </w:rPr>
        <w:t xml:space="preserve">à </w:t>
      </w:r>
      <w:r w:rsidR="00E64090" w:rsidRPr="00D57FCB">
        <w:rPr>
          <w:rFonts w:ascii="Arial" w:hAnsi="Arial" w:cs="Arial"/>
          <w:color w:val="000000"/>
          <w:sz w:val="19"/>
          <w:szCs w:val="19"/>
          <w:lang w:val="fr-FR"/>
        </w:rPr>
        <w:t xml:space="preserve">5 </w:t>
      </w:r>
      <w:r w:rsidRPr="00D57FCB">
        <w:rPr>
          <w:rFonts w:ascii="Arial" w:hAnsi="Arial" w:cs="Arial"/>
          <w:color w:val="000000"/>
          <w:sz w:val="19"/>
          <w:szCs w:val="19"/>
          <w:lang w:val="fr-FR"/>
        </w:rPr>
        <w:t>ans</w:t>
      </w:r>
      <w:r w:rsidR="00E64090" w:rsidRPr="00D57FCB">
        <w:rPr>
          <w:rFonts w:ascii="Arial" w:hAnsi="Arial" w:cs="Arial"/>
          <w:color w:val="000000"/>
          <w:sz w:val="19"/>
          <w:szCs w:val="19"/>
          <w:lang w:val="fr-FR"/>
        </w:rPr>
        <w:t>;</w:t>
      </w:r>
    </w:p>
    <w:p w:rsidR="00E64090" w:rsidRPr="00D57FCB" w:rsidRDefault="00AF69AC" w:rsidP="00D57FCB">
      <w:pPr>
        <w:pStyle w:val="ListParagraph"/>
        <w:framePr w:w="9072" w:wrap="around" w:hAnchor="text" w:x="1980" w:y="12832"/>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D57FCB">
        <w:rPr>
          <w:rFonts w:ascii="Arial" w:hAnsi="Arial" w:cs="Arial"/>
          <w:color w:val="000000"/>
          <w:sz w:val="19"/>
          <w:szCs w:val="19"/>
          <w:lang w:val="fr-FR"/>
        </w:rPr>
        <w:t>moment de contact</w:t>
      </w:r>
      <w:r w:rsidR="00E64090" w:rsidRPr="00D57FCB">
        <w:rPr>
          <w:rFonts w:ascii="Arial" w:hAnsi="Arial" w:cs="Arial"/>
          <w:color w:val="000000"/>
          <w:sz w:val="19"/>
          <w:szCs w:val="19"/>
          <w:lang w:val="fr-FR"/>
        </w:rPr>
        <w:t xml:space="preserve"> </w:t>
      </w:r>
      <w:r w:rsidR="006A7D98" w:rsidRPr="00D57FCB">
        <w:rPr>
          <w:rFonts w:ascii="Arial" w:hAnsi="Arial" w:cs="Arial"/>
          <w:color w:val="000000"/>
          <w:sz w:val="19"/>
          <w:szCs w:val="19"/>
          <w:lang w:val="fr-FR"/>
        </w:rPr>
        <w:t xml:space="preserve">à </w:t>
      </w:r>
      <w:r w:rsidR="00E64090" w:rsidRPr="00D57FCB">
        <w:rPr>
          <w:rFonts w:ascii="Arial" w:hAnsi="Arial" w:cs="Arial"/>
          <w:color w:val="000000"/>
          <w:sz w:val="19"/>
          <w:szCs w:val="19"/>
          <w:lang w:val="fr-FR"/>
        </w:rPr>
        <w:t xml:space="preserve">10 </w:t>
      </w:r>
      <w:r w:rsidRPr="00D57FCB">
        <w:rPr>
          <w:rFonts w:ascii="Arial" w:hAnsi="Arial" w:cs="Arial"/>
          <w:color w:val="000000"/>
          <w:sz w:val="19"/>
          <w:szCs w:val="19"/>
          <w:lang w:val="fr-FR"/>
        </w:rPr>
        <w:t>ans</w:t>
      </w:r>
      <w:r w:rsidR="00E64090" w:rsidRPr="00D57FCB">
        <w:rPr>
          <w:rFonts w:ascii="Arial" w:hAnsi="Arial" w:cs="Arial"/>
          <w:color w:val="000000"/>
          <w:sz w:val="19"/>
          <w:szCs w:val="19"/>
          <w:lang w:val="fr-FR"/>
        </w:rPr>
        <w:t>;</w:t>
      </w:r>
    </w:p>
    <w:p w:rsidR="00E64090" w:rsidRPr="00D57FCB" w:rsidRDefault="00AF69AC" w:rsidP="00D57FCB">
      <w:pPr>
        <w:pStyle w:val="ListParagraph"/>
        <w:framePr w:w="9072" w:wrap="around" w:hAnchor="text" w:x="1980" w:y="12832"/>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D57FCB">
        <w:rPr>
          <w:rFonts w:ascii="Arial" w:hAnsi="Arial" w:cs="Arial"/>
          <w:color w:val="000000"/>
          <w:sz w:val="19"/>
          <w:szCs w:val="19"/>
          <w:lang w:val="fr-FR"/>
        </w:rPr>
        <w:t>moment de contact</w:t>
      </w:r>
      <w:r w:rsidR="00E64090" w:rsidRPr="00D57FCB">
        <w:rPr>
          <w:rFonts w:ascii="Arial" w:hAnsi="Arial" w:cs="Arial"/>
          <w:color w:val="000000"/>
          <w:sz w:val="19"/>
          <w:szCs w:val="19"/>
          <w:lang w:val="fr-FR"/>
        </w:rPr>
        <w:t xml:space="preserve"> </w:t>
      </w:r>
      <w:r w:rsidR="006A7D98" w:rsidRPr="00D57FCB">
        <w:rPr>
          <w:rFonts w:ascii="Arial" w:hAnsi="Arial" w:cs="Arial"/>
          <w:color w:val="000000"/>
          <w:sz w:val="19"/>
          <w:szCs w:val="19"/>
          <w:lang w:val="fr-FR"/>
        </w:rPr>
        <w:t xml:space="preserve">de la </w:t>
      </w:r>
      <w:r w:rsidRPr="00D57FCB">
        <w:rPr>
          <w:rFonts w:ascii="Arial" w:hAnsi="Arial" w:cs="Arial"/>
          <w:color w:val="000000"/>
          <w:sz w:val="19"/>
          <w:szCs w:val="19"/>
          <w:lang w:val="fr-FR"/>
        </w:rPr>
        <w:t>deuxième classe de l’enseignement secondaire</w:t>
      </w:r>
      <w:r w:rsidR="00E64090" w:rsidRPr="00D57FCB">
        <w:rPr>
          <w:rFonts w:ascii="Arial" w:hAnsi="Arial" w:cs="Arial"/>
          <w:color w:val="000000"/>
          <w:sz w:val="19"/>
          <w:szCs w:val="19"/>
          <w:lang w:val="fr-FR"/>
        </w:rPr>
        <w:t>;</w:t>
      </w:r>
    </w:p>
    <w:p w:rsidR="00E64090" w:rsidRPr="00564DD7" w:rsidRDefault="00E64090" w:rsidP="002F38F5">
      <w:pPr>
        <w:framePr w:w="930" w:wrap="auto" w:hAnchor="text" w:x="1140"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24</w:t>
      </w:r>
    </w:p>
    <w:p w:rsidR="00E64090" w:rsidRPr="00564DD7" w:rsidRDefault="00E64090" w:rsidP="002F38F5">
      <w:pPr>
        <w:framePr w:w="2624" w:wrap="auto" w:hAnchor="text" w:x="8836"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D57FCB" w:rsidRDefault="00AF69AC" w:rsidP="00D57FCB">
      <w:pPr>
        <w:pStyle w:val="ListParagraph"/>
        <w:framePr w:w="9072" w:wrap="around" w:hAnchor="text" w:x="1980" w:y="2309"/>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D57FCB">
        <w:rPr>
          <w:rFonts w:ascii="Arial" w:hAnsi="Arial" w:cs="Arial"/>
          <w:color w:val="000000"/>
          <w:sz w:val="19"/>
          <w:szCs w:val="19"/>
          <w:lang w:val="fr-FR"/>
        </w:rPr>
        <w:lastRenderedPageBreak/>
        <w:t>moment de contact</w:t>
      </w:r>
      <w:r w:rsidR="00E64090" w:rsidRPr="00D57FCB">
        <w:rPr>
          <w:rFonts w:ascii="Arial" w:hAnsi="Arial" w:cs="Arial"/>
          <w:color w:val="000000"/>
          <w:sz w:val="19"/>
          <w:szCs w:val="19"/>
          <w:lang w:val="fr-FR"/>
        </w:rPr>
        <w:t xml:space="preserve"> </w:t>
      </w:r>
      <w:r w:rsidRPr="00D57FCB">
        <w:rPr>
          <w:rFonts w:ascii="Arial" w:hAnsi="Arial" w:cs="Arial"/>
          <w:color w:val="000000"/>
          <w:sz w:val="19"/>
          <w:szCs w:val="19"/>
          <w:lang w:val="fr-FR"/>
        </w:rPr>
        <w:t>dans l’enseignement spécialisé</w:t>
      </w:r>
      <w:r w:rsidR="00E64090" w:rsidRPr="00D57FCB">
        <w:rPr>
          <w:rFonts w:ascii="Arial" w:hAnsi="Arial" w:cs="Arial"/>
          <w:color w:val="000000"/>
          <w:sz w:val="19"/>
          <w:szCs w:val="19"/>
          <w:lang w:val="fr-FR"/>
        </w:rPr>
        <w:t>;</w:t>
      </w:r>
    </w:p>
    <w:p w:rsidR="00E64090" w:rsidRPr="00D57FCB" w:rsidRDefault="00AF69AC" w:rsidP="00D57FCB">
      <w:pPr>
        <w:pStyle w:val="ListParagraph"/>
        <w:framePr w:w="9072" w:wrap="around" w:hAnchor="text" w:x="1980" w:y="2309"/>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D57FCB">
        <w:rPr>
          <w:rFonts w:ascii="Arial" w:hAnsi="Arial" w:cs="Arial"/>
          <w:color w:val="000000"/>
          <w:sz w:val="19"/>
          <w:szCs w:val="19"/>
          <w:lang w:val="fr-FR"/>
        </w:rPr>
        <w:t>moment de contact supplémentaire en cas de signaux de</w:t>
      </w:r>
      <w:r w:rsidR="00E64090" w:rsidRPr="00D57FCB">
        <w:rPr>
          <w:rFonts w:ascii="Arial" w:hAnsi="Arial" w:cs="Arial"/>
          <w:color w:val="000000"/>
          <w:sz w:val="19"/>
          <w:szCs w:val="19"/>
          <w:lang w:val="fr-FR"/>
        </w:rPr>
        <w:t>:</w:t>
      </w:r>
    </w:p>
    <w:p w:rsidR="00E64090" w:rsidRPr="00564DD7" w:rsidRDefault="00E20CD3" w:rsidP="00E20CD3">
      <w:pPr>
        <w:framePr w:w="9072" w:wrap="around" w:hAnchor="text" w:x="1980" w:y="2309"/>
        <w:widowControl w:val="0"/>
        <w:tabs>
          <w:tab w:val="left" w:pos="851"/>
        </w:tabs>
        <w:autoSpaceDE w:val="0"/>
        <w:autoSpaceDN w:val="0"/>
        <w:adjustRightInd w:val="0"/>
        <w:snapToGrid w:val="0"/>
        <w:spacing w:after="0" w:line="240" w:lineRule="auto"/>
        <w:ind w:left="426" w:hanging="284"/>
        <w:rPr>
          <w:rFonts w:ascii="Arial" w:hAnsi="Arial" w:cs="Arial"/>
          <w:sz w:val="24"/>
          <w:szCs w:val="24"/>
          <w:lang w:val="fr-FR"/>
        </w:rPr>
      </w:pPr>
      <w:r w:rsidRPr="00564DD7">
        <w:rPr>
          <w:rFonts w:ascii="Arial" w:hAnsi="Arial" w:cs="Arial"/>
          <w:color w:val="000000"/>
          <w:sz w:val="19"/>
          <w:szCs w:val="19"/>
          <w:lang w:val="fr-FR"/>
        </w:rPr>
        <w:tab/>
      </w:r>
      <w:r w:rsidRPr="00564DD7">
        <w:rPr>
          <w:rFonts w:ascii="Arial" w:hAnsi="Arial" w:cs="Arial"/>
          <w:color w:val="000000"/>
          <w:sz w:val="19"/>
          <w:szCs w:val="19"/>
          <w:lang w:val="fr-FR"/>
        </w:rPr>
        <w:tab/>
      </w:r>
      <w:r w:rsidR="00E64090" w:rsidRPr="00564DD7">
        <w:rPr>
          <w:rFonts w:ascii="Arial" w:hAnsi="Arial" w:cs="Arial"/>
          <w:color w:val="000000"/>
          <w:sz w:val="19"/>
          <w:szCs w:val="19"/>
          <w:lang w:val="fr-FR"/>
        </w:rPr>
        <w:t xml:space="preserve">o </w:t>
      </w:r>
      <w:r w:rsidR="00AF69AC" w:rsidRPr="00564DD7">
        <w:rPr>
          <w:rFonts w:ascii="Arial" w:hAnsi="Arial" w:cs="Arial"/>
          <w:color w:val="000000"/>
          <w:sz w:val="19"/>
          <w:szCs w:val="19"/>
          <w:lang w:val="fr-FR"/>
        </w:rPr>
        <w:t>professeurs</w:t>
      </w:r>
      <w:r w:rsidR="00E64090" w:rsidRPr="00564DD7">
        <w:rPr>
          <w:rFonts w:ascii="Arial" w:hAnsi="Arial" w:cs="Arial"/>
          <w:color w:val="000000"/>
          <w:sz w:val="19"/>
          <w:szCs w:val="19"/>
          <w:lang w:val="fr-FR"/>
        </w:rPr>
        <w:t xml:space="preserve"> </w:t>
      </w:r>
      <w:r w:rsidR="00AF69AC" w:rsidRPr="00564DD7">
        <w:rPr>
          <w:rFonts w:ascii="Arial" w:hAnsi="Arial" w:cs="Arial"/>
          <w:color w:val="000000"/>
          <w:sz w:val="19"/>
          <w:szCs w:val="19"/>
          <w:lang w:val="fr-FR"/>
        </w:rPr>
        <w:t>ou autres</w:t>
      </w:r>
      <w:r w:rsidR="00E64090" w:rsidRPr="00564DD7">
        <w:rPr>
          <w:rFonts w:ascii="Arial" w:hAnsi="Arial" w:cs="Arial"/>
          <w:color w:val="000000"/>
          <w:sz w:val="19"/>
          <w:szCs w:val="19"/>
          <w:lang w:val="fr-FR"/>
        </w:rPr>
        <w:t>,</w:t>
      </w:r>
    </w:p>
    <w:p w:rsidR="00E64090" w:rsidRPr="00564DD7" w:rsidRDefault="00E20CD3" w:rsidP="00E20CD3">
      <w:pPr>
        <w:framePr w:w="9072" w:wrap="around" w:hAnchor="text" w:x="1980" w:y="2309"/>
        <w:widowControl w:val="0"/>
        <w:tabs>
          <w:tab w:val="left" w:pos="851"/>
        </w:tabs>
        <w:autoSpaceDE w:val="0"/>
        <w:autoSpaceDN w:val="0"/>
        <w:adjustRightInd w:val="0"/>
        <w:snapToGrid w:val="0"/>
        <w:spacing w:after="0" w:line="240" w:lineRule="auto"/>
        <w:ind w:left="426" w:hanging="284"/>
        <w:rPr>
          <w:rFonts w:ascii="Arial" w:hAnsi="Arial" w:cs="Arial"/>
          <w:sz w:val="24"/>
          <w:szCs w:val="24"/>
          <w:lang w:val="fr-FR"/>
        </w:rPr>
      </w:pPr>
      <w:r w:rsidRPr="00564DD7">
        <w:rPr>
          <w:rFonts w:ascii="Arial" w:hAnsi="Arial" w:cs="Arial"/>
          <w:color w:val="000000"/>
          <w:sz w:val="19"/>
          <w:szCs w:val="19"/>
          <w:lang w:val="fr-FR"/>
        </w:rPr>
        <w:tab/>
      </w:r>
      <w:r w:rsidRPr="00564DD7">
        <w:rPr>
          <w:rFonts w:ascii="Arial" w:hAnsi="Arial" w:cs="Arial"/>
          <w:color w:val="000000"/>
          <w:sz w:val="19"/>
          <w:szCs w:val="19"/>
          <w:lang w:val="fr-FR"/>
        </w:rPr>
        <w:tab/>
      </w:r>
      <w:r w:rsidR="00E64090" w:rsidRPr="00564DD7">
        <w:rPr>
          <w:rFonts w:ascii="Arial" w:hAnsi="Arial" w:cs="Arial"/>
          <w:color w:val="000000"/>
          <w:sz w:val="19"/>
          <w:szCs w:val="19"/>
          <w:lang w:val="fr-FR"/>
        </w:rPr>
        <w:t xml:space="preserve">o </w:t>
      </w:r>
      <w:r w:rsidR="00AF69AC" w:rsidRPr="00564DD7">
        <w:rPr>
          <w:rFonts w:ascii="Arial" w:hAnsi="Arial" w:cs="Arial"/>
          <w:color w:val="000000"/>
          <w:sz w:val="19"/>
          <w:szCs w:val="19"/>
          <w:lang w:val="fr-FR"/>
        </w:rPr>
        <w:t xml:space="preserve">existence d’une </w:t>
      </w:r>
      <w:r w:rsidR="006A7D98" w:rsidRPr="00564DD7">
        <w:rPr>
          <w:rFonts w:ascii="Arial" w:hAnsi="Arial" w:cs="Arial"/>
          <w:color w:val="000000"/>
          <w:sz w:val="19"/>
          <w:szCs w:val="19"/>
          <w:lang w:val="fr-FR"/>
        </w:rPr>
        <w:t>sœur</w:t>
      </w:r>
      <w:r w:rsidR="00AF69AC" w:rsidRPr="00564DD7">
        <w:rPr>
          <w:rFonts w:ascii="Arial" w:hAnsi="Arial" w:cs="Arial"/>
          <w:color w:val="000000"/>
          <w:sz w:val="19"/>
          <w:szCs w:val="19"/>
          <w:lang w:val="fr-FR"/>
        </w:rPr>
        <w:t xml:space="preserve"> plus jeune</w:t>
      </w:r>
      <w:r w:rsidR="00E64090" w:rsidRPr="00564DD7">
        <w:rPr>
          <w:rFonts w:ascii="Arial" w:hAnsi="Arial" w:cs="Arial"/>
          <w:color w:val="000000"/>
          <w:sz w:val="19"/>
          <w:szCs w:val="19"/>
          <w:lang w:val="fr-FR"/>
        </w:rPr>
        <w:t>,</w:t>
      </w:r>
    </w:p>
    <w:p w:rsidR="00E64090" w:rsidRPr="00564DD7" w:rsidRDefault="00E20CD3" w:rsidP="00E20CD3">
      <w:pPr>
        <w:framePr w:w="9072" w:wrap="around" w:hAnchor="text" w:x="1980" w:y="2309"/>
        <w:widowControl w:val="0"/>
        <w:tabs>
          <w:tab w:val="left" w:pos="851"/>
        </w:tabs>
        <w:autoSpaceDE w:val="0"/>
        <w:autoSpaceDN w:val="0"/>
        <w:adjustRightInd w:val="0"/>
        <w:snapToGrid w:val="0"/>
        <w:spacing w:after="0" w:line="240" w:lineRule="auto"/>
        <w:ind w:left="426" w:hanging="284"/>
        <w:rPr>
          <w:rFonts w:ascii="Arial" w:hAnsi="Arial" w:cs="Arial"/>
          <w:sz w:val="24"/>
          <w:szCs w:val="24"/>
          <w:lang w:val="fr-FR"/>
        </w:rPr>
      </w:pPr>
      <w:r w:rsidRPr="00564DD7">
        <w:rPr>
          <w:rFonts w:ascii="Arial" w:hAnsi="Arial" w:cs="Arial"/>
          <w:color w:val="000000"/>
          <w:sz w:val="19"/>
          <w:szCs w:val="19"/>
          <w:lang w:val="fr-FR"/>
        </w:rPr>
        <w:tab/>
      </w:r>
      <w:r w:rsidRPr="00564DD7">
        <w:rPr>
          <w:rFonts w:ascii="Arial" w:hAnsi="Arial" w:cs="Arial"/>
          <w:color w:val="000000"/>
          <w:sz w:val="19"/>
          <w:szCs w:val="19"/>
          <w:lang w:val="fr-FR"/>
        </w:rPr>
        <w:tab/>
      </w:r>
      <w:r w:rsidR="00E64090" w:rsidRPr="00564DD7">
        <w:rPr>
          <w:rFonts w:ascii="Arial" w:hAnsi="Arial" w:cs="Arial"/>
          <w:color w:val="000000"/>
          <w:sz w:val="19"/>
          <w:szCs w:val="19"/>
          <w:lang w:val="fr-FR"/>
        </w:rPr>
        <w:t xml:space="preserve">o JGZ </w:t>
      </w:r>
      <w:r w:rsidR="00AF69AC" w:rsidRPr="00564DD7">
        <w:rPr>
          <w:rFonts w:ascii="Arial" w:hAnsi="Arial" w:cs="Arial"/>
          <w:color w:val="000000"/>
          <w:sz w:val="19"/>
          <w:szCs w:val="19"/>
          <w:lang w:val="fr-FR"/>
        </w:rPr>
        <w:t>lui-même</w:t>
      </w:r>
      <w:r w:rsidR="00E64090" w:rsidRPr="00564DD7">
        <w:rPr>
          <w:rFonts w:ascii="Arial" w:hAnsi="Arial" w:cs="Arial"/>
          <w:color w:val="000000"/>
          <w:sz w:val="19"/>
          <w:szCs w:val="19"/>
          <w:lang w:val="fr-FR"/>
        </w:rPr>
        <w:t>;</w:t>
      </w:r>
    </w:p>
    <w:p w:rsidR="00E64090" w:rsidRPr="00D57FCB" w:rsidRDefault="00AF69AC" w:rsidP="00D57FCB">
      <w:pPr>
        <w:pStyle w:val="ListParagraph"/>
        <w:framePr w:w="9072" w:wrap="around" w:hAnchor="text" w:x="1980" w:y="2309"/>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D57FCB">
        <w:rPr>
          <w:rFonts w:ascii="Arial" w:hAnsi="Arial" w:cs="Arial"/>
          <w:color w:val="000000"/>
          <w:sz w:val="19"/>
          <w:szCs w:val="19"/>
          <w:lang w:val="fr-FR"/>
        </w:rPr>
        <w:t>moment de contact</w:t>
      </w:r>
      <w:r w:rsidR="00E64090" w:rsidRPr="00D57FCB">
        <w:rPr>
          <w:rFonts w:ascii="Arial" w:hAnsi="Arial" w:cs="Arial"/>
          <w:color w:val="000000"/>
          <w:sz w:val="19"/>
          <w:szCs w:val="19"/>
          <w:lang w:val="fr-FR"/>
        </w:rPr>
        <w:t xml:space="preserve"> </w:t>
      </w:r>
      <w:r w:rsidRPr="00D57FCB">
        <w:rPr>
          <w:rFonts w:ascii="Arial" w:hAnsi="Arial" w:cs="Arial"/>
          <w:color w:val="000000"/>
          <w:sz w:val="19"/>
          <w:szCs w:val="19"/>
          <w:lang w:val="fr-FR"/>
        </w:rPr>
        <w:t>pour enfants de demandeurs d’asile</w:t>
      </w:r>
      <w:r w:rsidR="00E64090" w:rsidRPr="00D57FCB">
        <w:rPr>
          <w:rFonts w:ascii="Arial" w:hAnsi="Arial" w:cs="Arial"/>
          <w:color w:val="000000"/>
          <w:sz w:val="19"/>
          <w:szCs w:val="19"/>
          <w:lang w:val="fr-FR"/>
        </w:rPr>
        <w:t>.</w:t>
      </w:r>
    </w:p>
    <w:p w:rsidR="00AF69AC" w:rsidRPr="00564DD7" w:rsidRDefault="00AF69AC" w:rsidP="006237F5">
      <w:pPr>
        <w:framePr w:w="9072" w:wrap="around" w:hAnchor="text" w:x="1980" w:y="4112"/>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Un point qui réclame l’attention est qu’après le moment de contact à l’âge de 12-13 ans, le JGZ ne dispose plus de moment</w:t>
      </w:r>
      <w:r w:rsidR="00162490">
        <w:rPr>
          <w:rFonts w:ascii="Arial" w:hAnsi="Arial" w:cs="Arial"/>
          <w:color w:val="000000"/>
          <w:sz w:val="19"/>
          <w:szCs w:val="19"/>
          <w:lang w:val="fr-FR"/>
        </w:rPr>
        <w:t>s</w:t>
      </w:r>
      <w:r w:rsidRPr="00564DD7">
        <w:rPr>
          <w:rFonts w:ascii="Arial" w:hAnsi="Arial" w:cs="Arial"/>
          <w:color w:val="000000"/>
          <w:sz w:val="19"/>
          <w:szCs w:val="19"/>
          <w:lang w:val="fr-FR"/>
        </w:rPr>
        <w:t xml:space="preserve"> de contact </w:t>
      </w:r>
      <w:r w:rsidR="00162490">
        <w:rPr>
          <w:rFonts w:ascii="Arial" w:hAnsi="Arial" w:cs="Arial"/>
          <w:color w:val="000000"/>
          <w:sz w:val="19"/>
          <w:szCs w:val="19"/>
          <w:lang w:val="fr-FR"/>
        </w:rPr>
        <w:t>fixes</w:t>
      </w:r>
      <w:r w:rsidRPr="00564DD7">
        <w:rPr>
          <w:rFonts w:ascii="Arial" w:hAnsi="Arial" w:cs="Arial"/>
          <w:color w:val="000000"/>
          <w:sz w:val="19"/>
          <w:szCs w:val="19"/>
          <w:lang w:val="fr-FR"/>
        </w:rPr>
        <w:t xml:space="preserve"> avec les jeunes. Mais le JGZ conserve la possibilité de </w:t>
      </w:r>
      <w:proofErr w:type="spellStart"/>
      <w:r w:rsidRPr="00564DD7">
        <w:rPr>
          <w:rFonts w:ascii="Arial" w:hAnsi="Arial" w:cs="Arial"/>
          <w:color w:val="000000"/>
          <w:sz w:val="19"/>
          <w:szCs w:val="19"/>
          <w:lang w:val="fr-FR"/>
        </w:rPr>
        <w:t>re</w:t>
      </w:r>
      <w:proofErr w:type="spellEnd"/>
      <w:r w:rsidRPr="00564DD7">
        <w:rPr>
          <w:rFonts w:ascii="Arial" w:hAnsi="Arial" w:cs="Arial"/>
          <w:color w:val="000000"/>
          <w:sz w:val="19"/>
          <w:szCs w:val="19"/>
          <w:lang w:val="fr-FR"/>
        </w:rPr>
        <w:t>-convoquer les enfants en cas de signaux. Dans le cas où ce groupe s’av</w:t>
      </w:r>
      <w:r w:rsidR="001435CB" w:rsidRPr="00564DD7">
        <w:rPr>
          <w:rFonts w:ascii="Arial" w:hAnsi="Arial" w:cs="Arial"/>
          <w:color w:val="000000"/>
          <w:sz w:val="19"/>
          <w:szCs w:val="19"/>
          <w:lang w:val="fr-FR"/>
        </w:rPr>
        <w:t>è</w:t>
      </w:r>
      <w:r w:rsidRPr="00564DD7">
        <w:rPr>
          <w:rFonts w:ascii="Arial" w:hAnsi="Arial" w:cs="Arial"/>
          <w:color w:val="000000"/>
          <w:sz w:val="19"/>
          <w:szCs w:val="19"/>
          <w:lang w:val="fr-FR"/>
        </w:rPr>
        <w:t>re important, le JGZ d</w:t>
      </w:r>
      <w:r w:rsidR="001435CB" w:rsidRPr="00564DD7">
        <w:rPr>
          <w:rFonts w:ascii="Arial" w:hAnsi="Arial" w:cs="Arial"/>
          <w:color w:val="000000"/>
          <w:sz w:val="19"/>
          <w:szCs w:val="19"/>
          <w:lang w:val="fr-FR"/>
        </w:rPr>
        <w:t>oit</w:t>
      </w:r>
      <w:r w:rsidRPr="00564DD7">
        <w:rPr>
          <w:rFonts w:ascii="Arial" w:hAnsi="Arial" w:cs="Arial"/>
          <w:color w:val="000000"/>
          <w:sz w:val="19"/>
          <w:szCs w:val="19"/>
          <w:lang w:val="fr-FR"/>
        </w:rPr>
        <w:t xml:space="preserve"> négocier avec la commune pour créer une offre particulière pour ce groupe à risque.</w:t>
      </w:r>
    </w:p>
    <w:p w:rsidR="00E64090" w:rsidRPr="00564DD7" w:rsidRDefault="00B66E65" w:rsidP="006237F5">
      <w:pPr>
        <w:framePr w:w="9072" w:wrap="around" w:hAnchor="text" w:x="1980" w:y="5382"/>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Le paquet </w:t>
      </w:r>
      <w:r w:rsidR="001435CB" w:rsidRPr="00564DD7">
        <w:rPr>
          <w:rFonts w:ascii="Arial" w:hAnsi="Arial" w:cs="Arial"/>
          <w:color w:val="000000"/>
          <w:sz w:val="19"/>
          <w:szCs w:val="19"/>
          <w:lang w:val="fr-FR"/>
        </w:rPr>
        <w:t>minimum</w:t>
      </w:r>
      <w:r w:rsidRPr="00564DD7">
        <w:rPr>
          <w:rFonts w:ascii="Arial" w:hAnsi="Arial" w:cs="Arial"/>
          <w:color w:val="000000"/>
          <w:sz w:val="19"/>
          <w:szCs w:val="19"/>
          <w:lang w:val="fr-FR"/>
        </w:rPr>
        <w:t xml:space="preserve"> d’activités du JGZ pour les enfants demandeurs d’asile de 0-19 ans (PGA) détaille les moments de contac</w:t>
      </w:r>
      <w:r w:rsidR="00D57FCB">
        <w:rPr>
          <w:rFonts w:ascii="Arial" w:hAnsi="Arial" w:cs="Arial"/>
          <w:color w:val="000000"/>
          <w:sz w:val="19"/>
          <w:szCs w:val="19"/>
          <w:lang w:val="fr-FR"/>
        </w:rPr>
        <w:t>t et les activités spécifiques pour</w:t>
      </w:r>
      <w:r w:rsidRPr="00564DD7">
        <w:rPr>
          <w:rFonts w:ascii="Arial" w:hAnsi="Arial" w:cs="Arial"/>
          <w:color w:val="000000"/>
          <w:sz w:val="19"/>
          <w:szCs w:val="19"/>
          <w:lang w:val="fr-FR"/>
        </w:rPr>
        <w:t xml:space="preserve"> ce groupe-cible</w:t>
      </w:r>
      <w:r w:rsidR="00852146" w:rsidRPr="00564DD7">
        <w:rPr>
          <w:rFonts w:ascii="Arial" w:hAnsi="Arial" w:cs="Arial"/>
          <w:color w:val="000000"/>
          <w:sz w:val="19"/>
          <w:szCs w:val="19"/>
          <w:lang w:val="fr-FR"/>
        </w:rPr>
        <w:t>. Les 0-4 ans dépendent du paquet</w:t>
      </w:r>
      <w:r w:rsidR="00D57FCB">
        <w:rPr>
          <w:rFonts w:ascii="Arial" w:hAnsi="Arial" w:cs="Arial"/>
          <w:color w:val="000000"/>
          <w:sz w:val="19"/>
          <w:szCs w:val="19"/>
          <w:lang w:val="fr-FR"/>
        </w:rPr>
        <w:t xml:space="preserve"> régulier. Pour les 4-19 ans ce sont</w:t>
      </w:r>
      <w:r w:rsidR="00852146" w:rsidRPr="00564DD7">
        <w:rPr>
          <w:rFonts w:ascii="Arial" w:hAnsi="Arial" w:cs="Arial"/>
          <w:color w:val="000000"/>
          <w:sz w:val="19"/>
          <w:szCs w:val="19"/>
          <w:lang w:val="fr-FR"/>
        </w:rPr>
        <w:t xml:space="preserve"> les moments de contact (sur base d’âge, non de contenu) à l’œuvre dans l’enseignement spécialisé</w:t>
      </w:r>
      <w:r w:rsidR="00D57FCB">
        <w:rPr>
          <w:rFonts w:ascii="Arial" w:hAnsi="Arial" w:cs="Arial"/>
          <w:color w:val="000000"/>
          <w:sz w:val="19"/>
          <w:szCs w:val="19"/>
          <w:lang w:val="fr-FR"/>
        </w:rPr>
        <w:t xml:space="preserve"> qui valent</w:t>
      </w:r>
      <w:r w:rsidR="007247A8">
        <w:rPr>
          <w:rFonts w:ascii="Arial" w:hAnsi="Arial" w:cs="Arial"/>
          <w:color w:val="000000"/>
          <w:sz w:val="19"/>
          <w:szCs w:val="19"/>
          <w:lang w:val="fr-FR"/>
        </w:rPr>
        <w:t>. P</w:t>
      </w:r>
      <w:r w:rsidR="00852146" w:rsidRPr="00564DD7">
        <w:rPr>
          <w:rFonts w:ascii="Arial" w:hAnsi="Arial" w:cs="Arial"/>
          <w:color w:val="000000"/>
          <w:sz w:val="19"/>
          <w:szCs w:val="19"/>
          <w:lang w:val="fr-FR"/>
        </w:rPr>
        <w:t>our les enfants demandeurs d’asile venant d’arriver</w:t>
      </w:r>
      <w:r w:rsidR="007247A8">
        <w:rPr>
          <w:rFonts w:ascii="Arial" w:hAnsi="Arial" w:cs="Arial"/>
          <w:color w:val="000000"/>
          <w:sz w:val="19"/>
          <w:szCs w:val="19"/>
          <w:lang w:val="fr-FR"/>
        </w:rPr>
        <w:t>, il est prévu un entretien par un infirmier</w:t>
      </w:r>
      <w:r w:rsidR="00852146" w:rsidRPr="00564DD7">
        <w:rPr>
          <w:rFonts w:ascii="Arial" w:hAnsi="Arial" w:cs="Arial"/>
          <w:color w:val="000000"/>
          <w:sz w:val="19"/>
          <w:szCs w:val="19"/>
          <w:lang w:val="fr-FR"/>
        </w:rPr>
        <w:t>, un examen médical par un pédiatre et le programme de (</w:t>
      </w:r>
      <w:proofErr w:type="spellStart"/>
      <w:r w:rsidR="00852146" w:rsidRPr="00564DD7">
        <w:rPr>
          <w:rFonts w:ascii="Arial" w:hAnsi="Arial" w:cs="Arial"/>
          <w:color w:val="000000"/>
          <w:sz w:val="19"/>
          <w:szCs w:val="19"/>
          <w:lang w:val="fr-FR"/>
        </w:rPr>
        <w:t>re</w:t>
      </w:r>
      <w:proofErr w:type="spellEnd"/>
      <w:r w:rsidR="00852146" w:rsidRPr="00564DD7">
        <w:rPr>
          <w:rFonts w:ascii="Arial" w:hAnsi="Arial" w:cs="Arial"/>
          <w:color w:val="000000"/>
          <w:sz w:val="19"/>
          <w:szCs w:val="19"/>
          <w:lang w:val="fr-FR"/>
        </w:rPr>
        <w:t xml:space="preserve">)vaccination. Le paquet </w:t>
      </w:r>
      <w:r w:rsidR="001435CB" w:rsidRPr="00564DD7">
        <w:rPr>
          <w:rFonts w:ascii="Arial" w:hAnsi="Arial" w:cs="Arial"/>
          <w:color w:val="000000"/>
          <w:sz w:val="19"/>
          <w:szCs w:val="19"/>
          <w:lang w:val="fr-FR"/>
        </w:rPr>
        <w:t>minimum</w:t>
      </w:r>
      <w:r w:rsidR="00852146" w:rsidRPr="00564DD7">
        <w:rPr>
          <w:rFonts w:ascii="Arial" w:hAnsi="Arial" w:cs="Arial"/>
          <w:color w:val="000000"/>
          <w:sz w:val="19"/>
          <w:szCs w:val="19"/>
          <w:lang w:val="fr-FR"/>
        </w:rPr>
        <w:t xml:space="preserve"> d’activités pour demandeurs d’asile est disponible sur </w:t>
      </w:r>
      <w:r w:rsidR="00852146" w:rsidRPr="00564DD7">
        <w:rPr>
          <w:rFonts w:ascii="Arial" w:hAnsi="Arial" w:cs="Arial"/>
          <w:color w:val="365F91" w:themeColor="accent1" w:themeShade="BF"/>
          <w:sz w:val="19"/>
          <w:szCs w:val="19"/>
          <w:lang w:val="fr-FR"/>
        </w:rPr>
        <w:t>www</w:t>
      </w:r>
      <w:r w:rsidR="00E64090" w:rsidRPr="00564DD7">
        <w:rPr>
          <w:rFonts w:ascii="Arial" w:hAnsi="Arial" w:cs="Arial"/>
          <w:color w:val="365F91" w:themeColor="accent1" w:themeShade="BF"/>
          <w:sz w:val="19"/>
          <w:szCs w:val="19"/>
          <w:lang w:val="fr-FR"/>
        </w:rPr>
        <w:t>.</w:t>
      </w:r>
      <w:r w:rsidR="00E64090" w:rsidRPr="00564DD7">
        <w:rPr>
          <w:rFonts w:ascii="Arial" w:hAnsi="Arial" w:cs="Arial"/>
          <w:color w:val="0000FF"/>
          <w:sz w:val="19"/>
          <w:szCs w:val="19"/>
          <w:lang w:val="fr-FR"/>
        </w:rPr>
        <w:t>ggdkennisnet.nl/35376.</w:t>
      </w:r>
    </w:p>
    <w:p w:rsidR="00E64090" w:rsidRPr="00564DD7" w:rsidRDefault="00D817EB" w:rsidP="006237F5">
      <w:pPr>
        <w:framePr w:w="9072" w:wrap="around" w:hAnchor="text" w:x="1980" w:y="7168"/>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L’Annexe 4 décrit un certain nombre de points spécifiques d’attention pour les différents moments de contact.</w:t>
      </w:r>
    </w:p>
    <w:p w:rsidR="00E64090" w:rsidRPr="007247A8" w:rsidRDefault="00D817EB" w:rsidP="006237F5">
      <w:pPr>
        <w:framePr w:w="9072" w:wrap="around" w:hAnchor="text" w:x="1980" w:y="7933"/>
        <w:widowControl w:val="0"/>
        <w:autoSpaceDE w:val="0"/>
        <w:autoSpaceDN w:val="0"/>
        <w:adjustRightInd w:val="0"/>
        <w:snapToGrid w:val="0"/>
        <w:spacing w:after="0" w:line="240" w:lineRule="auto"/>
        <w:rPr>
          <w:rFonts w:ascii="Arial" w:hAnsi="Arial" w:cs="Arial"/>
          <w:i/>
          <w:sz w:val="24"/>
          <w:szCs w:val="24"/>
          <w:lang w:val="fr-FR"/>
        </w:rPr>
      </w:pPr>
      <w:r w:rsidRPr="007247A8">
        <w:rPr>
          <w:rFonts w:ascii="Arial" w:hAnsi="Arial" w:cs="Arial"/>
          <w:i/>
          <w:color w:val="000000"/>
          <w:sz w:val="19"/>
          <w:szCs w:val="19"/>
          <w:lang w:val="fr-FR"/>
        </w:rPr>
        <w:t xml:space="preserve">Liste alphabétique de référence pour jeunes à risque </w:t>
      </w:r>
    </w:p>
    <w:p w:rsidR="00D817EB" w:rsidRPr="00564DD7" w:rsidRDefault="00D817EB" w:rsidP="006237F5">
      <w:pPr>
        <w:framePr w:w="9072" w:wrap="around" w:hAnchor="text" w:x="1980" w:y="7933"/>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Toutes les communes ont l’obligation, au plus tard au 1er janvier 2011, de travailler avec une liste alphabétique de référence. Cette liste alphabétique de référence a pour but </w:t>
      </w:r>
      <w:r w:rsidR="007247A8">
        <w:rPr>
          <w:rFonts w:ascii="Arial" w:hAnsi="Arial" w:cs="Arial"/>
          <w:color w:val="000000"/>
          <w:sz w:val="19"/>
          <w:szCs w:val="19"/>
          <w:lang w:val="fr-FR"/>
        </w:rPr>
        <w:t>de mettre en contact les professionnel</w:t>
      </w:r>
      <w:r w:rsidRPr="00564DD7">
        <w:rPr>
          <w:rFonts w:ascii="Arial" w:hAnsi="Arial" w:cs="Arial"/>
          <w:color w:val="000000"/>
          <w:sz w:val="19"/>
          <w:szCs w:val="19"/>
          <w:lang w:val="fr-FR"/>
        </w:rPr>
        <w:t xml:space="preserve">s travaillant avec les mêmes jeunes. Elle peut être utilisée pour les </w:t>
      </w:r>
      <w:r w:rsidR="00F05BFF" w:rsidRPr="00564DD7">
        <w:rPr>
          <w:rFonts w:ascii="Arial" w:hAnsi="Arial" w:cs="Arial"/>
          <w:color w:val="000000"/>
          <w:sz w:val="19"/>
          <w:szCs w:val="19"/>
          <w:lang w:val="fr-FR"/>
        </w:rPr>
        <w:t>MGF</w:t>
      </w:r>
      <w:r w:rsidR="00B66E65" w:rsidRPr="00564DD7">
        <w:rPr>
          <w:rFonts w:ascii="Arial" w:hAnsi="Arial" w:cs="Arial"/>
          <w:color w:val="000000"/>
          <w:sz w:val="19"/>
          <w:szCs w:val="19"/>
          <w:lang w:val="fr-FR"/>
        </w:rPr>
        <w:t>,</w:t>
      </w:r>
      <w:r w:rsidRPr="00564DD7">
        <w:rPr>
          <w:rFonts w:ascii="Arial" w:hAnsi="Arial" w:cs="Arial"/>
          <w:color w:val="000000"/>
          <w:sz w:val="19"/>
          <w:szCs w:val="19"/>
          <w:lang w:val="fr-FR"/>
        </w:rPr>
        <w:t xml:space="preserve"> pour entrer en contact avec les autres intervenants impliqués </w:t>
      </w:r>
      <w:r w:rsidR="007247A8">
        <w:rPr>
          <w:rFonts w:ascii="Arial" w:hAnsi="Arial" w:cs="Arial"/>
          <w:color w:val="000000"/>
          <w:sz w:val="19"/>
          <w:szCs w:val="19"/>
          <w:lang w:val="fr-FR"/>
        </w:rPr>
        <w:t>dans le suivi de la jeune</w:t>
      </w:r>
      <w:r w:rsidRPr="00564DD7">
        <w:rPr>
          <w:rFonts w:ascii="Arial" w:hAnsi="Arial" w:cs="Arial"/>
          <w:color w:val="000000"/>
          <w:sz w:val="19"/>
          <w:szCs w:val="19"/>
          <w:lang w:val="fr-FR"/>
        </w:rPr>
        <w:t xml:space="preserve"> fille</w:t>
      </w:r>
      <w:r w:rsidR="007247A8">
        <w:rPr>
          <w:rFonts w:ascii="Arial" w:hAnsi="Arial" w:cs="Arial"/>
          <w:color w:val="000000"/>
          <w:sz w:val="19"/>
          <w:szCs w:val="19"/>
          <w:lang w:val="fr-FR"/>
        </w:rPr>
        <w:t xml:space="preserve"> à risque</w:t>
      </w:r>
      <w:r w:rsidRPr="00564DD7">
        <w:rPr>
          <w:rFonts w:ascii="Arial" w:hAnsi="Arial" w:cs="Arial"/>
          <w:color w:val="000000"/>
          <w:sz w:val="19"/>
          <w:szCs w:val="19"/>
          <w:lang w:val="fr-FR"/>
        </w:rPr>
        <w:t xml:space="preserve">. </w:t>
      </w:r>
    </w:p>
    <w:p w:rsidR="00E64090" w:rsidRPr="00564DD7" w:rsidRDefault="00E64090" w:rsidP="002F38F5">
      <w:pPr>
        <w:framePr w:w="1095" w:wrap="auto" w:hAnchor="text" w:x="988" w:y="971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27"/>
          <w:szCs w:val="27"/>
          <w:lang w:val="fr-FR"/>
        </w:rPr>
        <w:t>5.4</w:t>
      </w:r>
    </w:p>
    <w:p w:rsidR="00E64090" w:rsidRPr="00564DD7" w:rsidRDefault="007247A8" w:rsidP="006237F5">
      <w:pPr>
        <w:framePr w:w="9072" w:wrap="around" w:hAnchor="text" w:x="1980" w:y="9714"/>
        <w:widowControl w:val="0"/>
        <w:autoSpaceDE w:val="0"/>
        <w:autoSpaceDN w:val="0"/>
        <w:adjustRightInd w:val="0"/>
        <w:snapToGrid w:val="0"/>
        <w:spacing w:after="0" w:line="240" w:lineRule="auto"/>
        <w:rPr>
          <w:rFonts w:ascii="Arial" w:hAnsi="Arial" w:cs="Arial"/>
          <w:sz w:val="24"/>
          <w:szCs w:val="24"/>
          <w:lang w:val="fr-FR"/>
        </w:rPr>
      </w:pPr>
      <w:r>
        <w:rPr>
          <w:rFonts w:ascii="Arial" w:hAnsi="Arial" w:cs="Arial"/>
          <w:color w:val="000000"/>
          <w:sz w:val="27"/>
          <w:szCs w:val="27"/>
          <w:lang w:val="fr-FR"/>
        </w:rPr>
        <w:t>Conduite</w:t>
      </w:r>
      <w:r w:rsidR="00965573" w:rsidRPr="00564DD7">
        <w:rPr>
          <w:rFonts w:ascii="Arial" w:hAnsi="Arial" w:cs="Arial"/>
          <w:color w:val="000000"/>
          <w:sz w:val="27"/>
          <w:szCs w:val="27"/>
          <w:lang w:val="fr-FR"/>
        </w:rPr>
        <w:t xml:space="preserve"> d’un entretien</w:t>
      </w:r>
    </w:p>
    <w:p w:rsidR="00E64090" w:rsidRPr="00564DD7" w:rsidRDefault="00B66E65" w:rsidP="006237F5">
      <w:pPr>
        <w:framePr w:w="9072" w:wrap="around" w:hAnchor="text" w:x="1980" w:y="10292"/>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Il n’est ni possible, ni souhaitable de fournir une grille d’entretien à suivre à la lettre. Chaque discussion sera différente. Certains principes doivent néanmoins être mentionnés. </w:t>
      </w:r>
    </w:p>
    <w:p w:rsidR="006D2A05" w:rsidRPr="00564DD7" w:rsidRDefault="00852146" w:rsidP="006237F5">
      <w:pPr>
        <w:framePr w:w="9072" w:wrap="around" w:hAnchor="text" w:x="1980" w:y="11058"/>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Les sujets sensibles </w:t>
      </w:r>
      <w:r w:rsidR="007247A8">
        <w:rPr>
          <w:rFonts w:ascii="Arial" w:hAnsi="Arial" w:cs="Arial"/>
          <w:color w:val="000000"/>
          <w:sz w:val="19"/>
          <w:szCs w:val="19"/>
          <w:lang w:val="fr-FR"/>
        </w:rPr>
        <w:t>sont un défi pour les compétences en communication des</w:t>
      </w:r>
      <w:r w:rsidR="006D2A05" w:rsidRPr="00564DD7">
        <w:rPr>
          <w:rFonts w:ascii="Arial" w:hAnsi="Arial" w:cs="Arial"/>
          <w:color w:val="000000"/>
          <w:sz w:val="19"/>
          <w:szCs w:val="19"/>
          <w:lang w:val="fr-FR"/>
        </w:rPr>
        <w:t xml:space="preserve"> médecin</w:t>
      </w:r>
      <w:r w:rsidR="007247A8">
        <w:rPr>
          <w:rFonts w:ascii="Arial" w:hAnsi="Arial" w:cs="Arial"/>
          <w:color w:val="000000"/>
          <w:sz w:val="19"/>
          <w:szCs w:val="19"/>
          <w:lang w:val="fr-FR"/>
        </w:rPr>
        <w:t>s et</w:t>
      </w:r>
      <w:r w:rsidR="006D2A05" w:rsidRPr="00564DD7">
        <w:rPr>
          <w:rFonts w:ascii="Arial" w:hAnsi="Arial" w:cs="Arial"/>
          <w:color w:val="000000"/>
          <w:sz w:val="19"/>
          <w:szCs w:val="19"/>
          <w:lang w:val="fr-FR"/>
        </w:rPr>
        <w:t xml:space="preserve"> </w:t>
      </w:r>
      <w:proofErr w:type="spellStart"/>
      <w:r w:rsidR="006D2A05" w:rsidRPr="00564DD7">
        <w:rPr>
          <w:rFonts w:ascii="Arial" w:hAnsi="Arial" w:cs="Arial"/>
          <w:color w:val="000000"/>
          <w:sz w:val="19"/>
          <w:szCs w:val="19"/>
          <w:lang w:val="fr-FR"/>
        </w:rPr>
        <w:t>infirmier</w:t>
      </w:r>
      <w:r w:rsidR="007247A8">
        <w:rPr>
          <w:rFonts w:ascii="Arial" w:hAnsi="Arial" w:cs="Arial"/>
          <w:color w:val="000000"/>
          <w:sz w:val="19"/>
          <w:szCs w:val="19"/>
          <w:lang w:val="fr-FR"/>
        </w:rPr>
        <w:t>-es</w:t>
      </w:r>
      <w:proofErr w:type="spellEnd"/>
      <w:r w:rsidR="006D2A05" w:rsidRPr="00564DD7">
        <w:rPr>
          <w:rFonts w:ascii="Arial" w:hAnsi="Arial" w:cs="Arial"/>
          <w:color w:val="000000"/>
          <w:sz w:val="19"/>
          <w:szCs w:val="19"/>
          <w:lang w:val="fr-FR"/>
        </w:rPr>
        <w:t xml:space="preserve">. </w:t>
      </w:r>
    </w:p>
    <w:p w:rsidR="00E64090" w:rsidRPr="00564DD7" w:rsidRDefault="006D2A05" w:rsidP="006237F5">
      <w:pPr>
        <w:framePr w:w="9072" w:wrap="around" w:hAnchor="text" w:x="1980" w:y="11058"/>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Dans le cas des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il est évidemment également nécessaire d’avoir des connaissances sur les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L’expérience accumulée dans les</w:t>
      </w:r>
      <w:r w:rsidR="007247A8">
        <w:rPr>
          <w:rFonts w:ascii="Arial" w:hAnsi="Arial" w:cs="Arial"/>
          <w:color w:val="000000"/>
          <w:sz w:val="19"/>
          <w:szCs w:val="19"/>
          <w:lang w:val="fr-FR"/>
        </w:rPr>
        <w:t xml:space="preserve"> projets pilotes montre </w:t>
      </w:r>
      <w:r w:rsidRPr="00564DD7">
        <w:rPr>
          <w:rFonts w:ascii="Arial" w:hAnsi="Arial" w:cs="Arial"/>
          <w:color w:val="000000"/>
          <w:sz w:val="19"/>
          <w:szCs w:val="19"/>
          <w:lang w:val="fr-FR"/>
        </w:rPr>
        <w:t xml:space="preserve">qu’il n’est pas plus difficile d’aborder le sujet des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que celui d’autres sujets sensibles tels que la maltraitance des enfants ou les problèmes d’éducation. </w:t>
      </w:r>
    </w:p>
    <w:p w:rsidR="006D2A05" w:rsidRPr="00564DD7" w:rsidRDefault="006D2A05" w:rsidP="006237F5">
      <w:pPr>
        <w:framePr w:w="9072" w:wrap="around" w:hAnchor="text" w:x="1980" w:y="12333"/>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Le sujet des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est introduit de manière ouverte et active lors d’un premier contact avec une famille à risque, comme un sujet de conversation normal et structuré au sein des services de santé pour la jeunesse. </w:t>
      </w:r>
    </w:p>
    <w:p w:rsidR="006D2A05" w:rsidRPr="00564DD7" w:rsidRDefault="006D2A05" w:rsidP="006237F5">
      <w:pPr>
        <w:framePr w:w="9072" w:wrap="around" w:hAnchor="text" w:x="1980" w:y="12333"/>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Il doit devenir normal de poser la question pour chaque fille concernée, tout comme le JGZ s’enquiert à chaque nouvelle naissance de la situatio</w:t>
      </w:r>
      <w:r w:rsidR="007247A8">
        <w:rPr>
          <w:rFonts w:ascii="Arial" w:hAnsi="Arial" w:cs="Arial"/>
          <w:color w:val="000000"/>
          <w:sz w:val="19"/>
          <w:szCs w:val="19"/>
          <w:lang w:val="fr-FR"/>
        </w:rPr>
        <w:t>n de logement, du contexte familial</w:t>
      </w:r>
      <w:r w:rsidRPr="00564DD7">
        <w:rPr>
          <w:rFonts w:ascii="Arial" w:hAnsi="Arial" w:cs="Arial"/>
          <w:color w:val="000000"/>
          <w:sz w:val="19"/>
          <w:szCs w:val="19"/>
          <w:lang w:val="fr-FR"/>
        </w:rPr>
        <w:t xml:space="preserve"> et de l’hérédité. Si un employé du JGZ </w:t>
      </w:r>
      <w:r w:rsidR="00480341" w:rsidRPr="00564DD7">
        <w:rPr>
          <w:rFonts w:ascii="Arial" w:hAnsi="Arial" w:cs="Arial"/>
          <w:color w:val="000000"/>
          <w:sz w:val="19"/>
          <w:szCs w:val="19"/>
          <w:lang w:val="fr-FR"/>
        </w:rPr>
        <w:t xml:space="preserve">considère le fait d’aborder le sujet comme évident et l’introduit de cette manière, la charge émotionnelle s’en trouve diminuée d’autant. </w:t>
      </w:r>
    </w:p>
    <w:p w:rsidR="00E64090" w:rsidRPr="00564DD7" w:rsidRDefault="00E64090" w:rsidP="002F38F5">
      <w:pPr>
        <w:framePr w:w="2624" w:wrap="auto" w:hAnchor="text" w:x="1140"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framePr w:w="930" w:wrap="auto" w:hAnchor="text" w:x="10502"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25</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564DD7" w:rsidRDefault="00480341" w:rsidP="00745BB9">
      <w:pPr>
        <w:framePr w:w="9072" w:wrap="around" w:hAnchor="text" w:x="1980" w:y="2360"/>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lastRenderedPageBreak/>
        <w:t>S’il y a barrière linguistique, il est conseillé de recourir à des interprètes assermentés (féminins de préférence) connaissant l</w:t>
      </w:r>
      <w:r w:rsidR="007247A8">
        <w:rPr>
          <w:rFonts w:ascii="Arial" w:hAnsi="Arial" w:cs="Arial"/>
          <w:color w:val="000000"/>
          <w:sz w:val="19"/>
          <w:szCs w:val="19"/>
          <w:lang w:val="fr-FR"/>
        </w:rPr>
        <w:t>e sujet, ou à des médiateurs issues de la même communauté</w:t>
      </w:r>
      <w:r w:rsidRPr="00564DD7">
        <w:rPr>
          <w:rFonts w:ascii="Arial" w:hAnsi="Arial" w:cs="Arial"/>
          <w:color w:val="000000"/>
          <w:sz w:val="19"/>
          <w:szCs w:val="19"/>
          <w:lang w:val="fr-FR"/>
        </w:rPr>
        <w:t xml:space="preserve">. </w:t>
      </w:r>
    </w:p>
    <w:p w:rsidR="00480341" w:rsidRPr="00564DD7" w:rsidRDefault="00480341" w:rsidP="00745BB9">
      <w:pPr>
        <w:framePr w:w="9072" w:wrap="around" w:hAnchor="text" w:x="1980" w:y="2360"/>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Les points suivant requièrent l’attention dans un entretien sur les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comme dans tout entretien:</w:t>
      </w:r>
    </w:p>
    <w:p w:rsidR="00480341" w:rsidRPr="007247A8" w:rsidRDefault="00480341" w:rsidP="007247A8">
      <w:pPr>
        <w:framePr w:w="9072" w:wrap="around" w:hAnchor="text" w:x="1980" w:y="2360"/>
        <w:widowControl w:val="0"/>
        <w:autoSpaceDE w:val="0"/>
        <w:autoSpaceDN w:val="0"/>
        <w:adjustRightInd w:val="0"/>
        <w:snapToGrid w:val="0"/>
        <w:spacing w:after="0" w:line="240" w:lineRule="auto"/>
        <w:rPr>
          <w:rFonts w:ascii="Arial" w:hAnsi="Arial" w:cs="Arial"/>
          <w:color w:val="000000"/>
          <w:sz w:val="19"/>
          <w:szCs w:val="19"/>
          <w:lang w:val="fr-FR"/>
        </w:rPr>
      </w:pPr>
      <w:r w:rsidRPr="007247A8">
        <w:rPr>
          <w:rFonts w:ascii="Arial" w:hAnsi="Arial" w:cs="Arial"/>
          <w:color w:val="000000"/>
          <w:sz w:val="19"/>
          <w:szCs w:val="19"/>
          <w:lang w:val="fr-FR"/>
        </w:rPr>
        <w:t>montrez du respect pour la personne, sa culture et la situation;</w:t>
      </w:r>
    </w:p>
    <w:p w:rsidR="00480341" w:rsidRPr="007247A8" w:rsidRDefault="00480341" w:rsidP="007247A8">
      <w:pPr>
        <w:pStyle w:val="ListParagraph"/>
        <w:framePr w:w="9072" w:wrap="around" w:hAnchor="text" w:x="1980" w:y="2360"/>
        <w:widowControl w:val="0"/>
        <w:numPr>
          <w:ilvl w:val="0"/>
          <w:numId w:val="3"/>
        </w:numPr>
        <w:autoSpaceDE w:val="0"/>
        <w:autoSpaceDN w:val="0"/>
        <w:adjustRightInd w:val="0"/>
        <w:snapToGrid w:val="0"/>
        <w:spacing w:after="0" w:line="240" w:lineRule="auto"/>
        <w:rPr>
          <w:rFonts w:ascii="Arial" w:hAnsi="Arial" w:cs="Arial"/>
          <w:color w:val="000000"/>
          <w:sz w:val="19"/>
          <w:szCs w:val="19"/>
          <w:lang w:val="fr-FR"/>
        </w:rPr>
      </w:pPr>
      <w:r w:rsidRPr="007247A8">
        <w:rPr>
          <w:rFonts w:ascii="Arial" w:hAnsi="Arial" w:cs="Arial"/>
          <w:color w:val="000000"/>
          <w:sz w:val="19"/>
          <w:szCs w:val="19"/>
          <w:lang w:val="fr-FR"/>
        </w:rPr>
        <w:t xml:space="preserve">montrez de la patience et respectez le dilemme dans lequel se trouvent les mères/ parents;  </w:t>
      </w:r>
      <w:r w:rsidR="00E64090" w:rsidRPr="007247A8">
        <w:rPr>
          <w:rFonts w:ascii="Arial" w:hAnsi="Arial" w:cs="Arial"/>
          <w:color w:val="000000"/>
          <w:sz w:val="19"/>
          <w:szCs w:val="19"/>
          <w:lang w:val="fr-FR"/>
        </w:rPr>
        <w:t xml:space="preserve">       </w:t>
      </w:r>
    </w:p>
    <w:p w:rsidR="00E64090" w:rsidRPr="007247A8" w:rsidRDefault="00FD15B6" w:rsidP="007247A8">
      <w:pPr>
        <w:pStyle w:val="ListParagraph"/>
        <w:framePr w:w="9072" w:wrap="around" w:hAnchor="text" w:x="1980" w:y="2360"/>
        <w:widowControl w:val="0"/>
        <w:numPr>
          <w:ilvl w:val="0"/>
          <w:numId w:val="3"/>
        </w:numPr>
        <w:autoSpaceDE w:val="0"/>
        <w:autoSpaceDN w:val="0"/>
        <w:adjustRightInd w:val="0"/>
        <w:snapToGrid w:val="0"/>
        <w:spacing w:after="0" w:line="240" w:lineRule="auto"/>
        <w:rPr>
          <w:rFonts w:ascii="Arial" w:hAnsi="Arial" w:cs="Arial"/>
          <w:color w:val="000000"/>
          <w:sz w:val="19"/>
          <w:szCs w:val="19"/>
          <w:lang w:val="fr-FR"/>
        </w:rPr>
      </w:pPr>
      <w:r w:rsidRPr="007247A8">
        <w:rPr>
          <w:rFonts w:ascii="Arial" w:hAnsi="Arial" w:cs="Arial"/>
          <w:color w:val="000000"/>
          <w:sz w:val="19"/>
          <w:szCs w:val="19"/>
          <w:lang w:val="fr-FR"/>
        </w:rPr>
        <w:t xml:space="preserve">faites-en </w:t>
      </w:r>
      <w:r w:rsidR="007247A8">
        <w:rPr>
          <w:rFonts w:ascii="Arial" w:hAnsi="Arial" w:cs="Arial"/>
          <w:color w:val="000000"/>
          <w:sz w:val="19"/>
          <w:szCs w:val="19"/>
          <w:lang w:val="fr-FR"/>
        </w:rPr>
        <w:t>sorte que les personnes se sentent en sécurité</w:t>
      </w:r>
      <w:r w:rsidR="00E64090" w:rsidRPr="007247A8">
        <w:rPr>
          <w:rFonts w:ascii="Arial" w:hAnsi="Arial" w:cs="Arial"/>
          <w:color w:val="000000"/>
          <w:sz w:val="19"/>
          <w:szCs w:val="19"/>
          <w:lang w:val="fr-FR"/>
        </w:rPr>
        <w:t>;</w:t>
      </w:r>
    </w:p>
    <w:p w:rsidR="00E64090" w:rsidRPr="007247A8" w:rsidRDefault="00FD15B6" w:rsidP="007247A8">
      <w:pPr>
        <w:pStyle w:val="ListParagraph"/>
        <w:framePr w:w="9072" w:wrap="around" w:hAnchor="text" w:x="1980" w:y="2360"/>
        <w:widowControl w:val="0"/>
        <w:numPr>
          <w:ilvl w:val="0"/>
          <w:numId w:val="3"/>
        </w:numPr>
        <w:autoSpaceDE w:val="0"/>
        <w:autoSpaceDN w:val="0"/>
        <w:adjustRightInd w:val="0"/>
        <w:snapToGrid w:val="0"/>
        <w:spacing w:after="0" w:line="240" w:lineRule="auto"/>
        <w:rPr>
          <w:rFonts w:ascii="Arial" w:hAnsi="Arial" w:cs="Arial"/>
          <w:color w:val="000000"/>
          <w:sz w:val="19"/>
          <w:szCs w:val="19"/>
          <w:lang w:val="fr-FR"/>
        </w:rPr>
      </w:pPr>
      <w:r w:rsidRPr="007247A8">
        <w:rPr>
          <w:rFonts w:ascii="Arial" w:hAnsi="Arial" w:cs="Arial"/>
          <w:color w:val="000000"/>
          <w:sz w:val="19"/>
          <w:szCs w:val="19"/>
          <w:lang w:val="fr-FR"/>
        </w:rPr>
        <w:t xml:space="preserve">investissez du temps et des efforts pour construire une relation de confiance avec les personnes concernées; </w:t>
      </w:r>
    </w:p>
    <w:p w:rsidR="00E64090" w:rsidRPr="007247A8" w:rsidRDefault="00FD15B6" w:rsidP="007247A8">
      <w:pPr>
        <w:pStyle w:val="ListParagraph"/>
        <w:framePr w:w="9072" w:wrap="around" w:hAnchor="text" w:x="1980" w:y="2360"/>
        <w:widowControl w:val="0"/>
        <w:numPr>
          <w:ilvl w:val="0"/>
          <w:numId w:val="3"/>
        </w:numPr>
        <w:autoSpaceDE w:val="0"/>
        <w:autoSpaceDN w:val="0"/>
        <w:adjustRightInd w:val="0"/>
        <w:snapToGrid w:val="0"/>
        <w:spacing w:after="0" w:line="240" w:lineRule="auto"/>
        <w:rPr>
          <w:rFonts w:ascii="Arial" w:hAnsi="Arial" w:cs="Arial"/>
          <w:color w:val="000000"/>
          <w:sz w:val="19"/>
          <w:szCs w:val="19"/>
          <w:lang w:val="fr-FR"/>
        </w:rPr>
      </w:pPr>
      <w:r w:rsidRPr="007247A8">
        <w:rPr>
          <w:rFonts w:ascii="Arial" w:hAnsi="Arial" w:cs="Arial"/>
          <w:color w:val="000000"/>
          <w:sz w:val="19"/>
          <w:szCs w:val="19"/>
          <w:lang w:val="fr-FR"/>
        </w:rPr>
        <w:t xml:space="preserve">introduisez la thématique de manière ouverte et active; </w:t>
      </w:r>
    </w:p>
    <w:p w:rsidR="00FD15B6" w:rsidRPr="007247A8" w:rsidRDefault="00FD15B6" w:rsidP="007247A8">
      <w:pPr>
        <w:pStyle w:val="ListParagraph"/>
        <w:framePr w:w="9072" w:wrap="around" w:hAnchor="text" w:x="1980" w:y="2360"/>
        <w:widowControl w:val="0"/>
        <w:numPr>
          <w:ilvl w:val="0"/>
          <w:numId w:val="3"/>
        </w:numPr>
        <w:autoSpaceDE w:val="0"/>
        <w:autoSpaceDN w:val="0"/>
        <w:adjustRightInd w:val="0"/>
        <w:snapToGrid w:val="0"/>
        <w:spacing w:after="0" w:line="240" w:lineRule="auto"/>
        <w:rPr>
          <w:rFonts w:ascii="Arial" w:hAnsi="Arial" w:cs="Arial"/>
          <w:color w:val="000000"/>
          <w:sz w:val="19"/>
          <w:szCs w:val="19"/>
          <w:lang w:val="fr-FR"/>
        </w:rPr>
      </w:pPr>
      <w:r w:rsidRPr="007247A8">
        <w:rPr>
          <w:rFonts w:ascii="Arial" w:hAnsi="Arial" w:cs="Arial"/>
          <w:color w:val="000000"/>
          <w:sz w:val="19"/>
          <w:szCs w:val="19"/>
          <w:lang w:val="fr-FR"/>
        </w:rPr>
        <w:t>invitez-vous comme un interlo</w:t>
      </w:r>
      <w:r w:rsidR="007247A8">
        <w:rPr>
          <w:rFonts w:ascii="Arial" w:hAnsi="Arial" w:cs="Arial"/>
          <w:color w:val="000000"/>
          <w:sz w:val="19"/>
          <w:szCs w:val="19"/>
          <w:lang w:val="fr-FR"/>
        </w:rPr>
        <w:t>cuteur qui a une connaissance sur le sujet</w:t>
      </w:r>
      <w:r w:rsidRPr="007247A8">
        <w:rPr>
          <w:rFonts w:ascii="Arial" w:hAnsi="Arial" w:cs="Arial"/>
          <w:color w:val="000000"/>
          <w:sz w:val="19"/>
          <w:szCs w:val="19"/>
          <w:lang w:val="fr-FR"/>
        </w:rPr>
        <w:t>;</w:t>
      </w:r>
    </w:p>
    <w:p w:rsidR="00E64090" w:rsidRPr="007247A8" w:rsidRDefault="007C5817" w:rsidP="007247A8">
      <w:pPr>
        <w:pStyle w:val="ListParagraph"/>
        <w:framePr w:w="9072" w:wrap="around" w:hAnchor="text" w:x="1980" w:y="2360"/>
        <w:widowControl w:val="0"/>
        <w:numPr>
          <w:ilvl w:val="0"/>
          <w:numId w:val="3"/>
        </w:numPr>
        <w:autoSpaceDE w:val="0"/>
        <w:autoSpaceDN w:val="0"/>
        <w:adjustRightInd w:val="0"/>
        <w:snapToGrid w:val="0"/>
        <w:spacing w:after="0" w:line="240" w:lineRule="auto"/>
        <w:rPr>
          <w:rFonts w:ascii="Arial" w:hAnsi="Arial" w:cs="Arial"/>
          <w:color w:val="000000"/>
          <w:sz w:val="19"/>
          <w:szCs w:val="19"/>
          <w:lang w:val="fr-FR"/>
        </w:rPr>
      </w:pPr>
      <w:r>
        <w:rPr>
          <w:rFonts w:ascii="Arial" w:hAnsi="Arial" w:cs="Arial"/>
          <w:color w:val="000000"/>
          <w:sz w:val="19"/>
          <w:szCs w:val="19"/>
          <w:lang w:val="fr-FR"/>
        </w:rPr>
        <w:t>mettez-vous dans une position</w:t>
      </w:r>
      <w:r w:rsidR="00FD15B6" w:rsidRPr="007247A8">
        <w:rPr>
          <w:rFonts w:ascii="Arial" w:hAnsi="Arial" w:cs="Arial"/>
          <w:color w:val="000000"/>
          <w:sz w:val="19"/>
          <w:szCs w:val="19"/>
          <w:lang w:val="fr-FR"/>
        </w:rPr>
        <w:t xml:space="preserve"> </w:t>
      </w:r>
      <w:r>
        <w:rPr>
          <w:rFonts w:ascii="Arial" w:hAnsi="Arial" w:cs="Arial"/>
          <w:color w:val="000000"/>
          <w:sz w:val="19"/>
          <w:szCs w:val="19"/>
          <w:lang w:val="fr-FR"/>
        </w:rPr>
        <w:t>d’</w:t>
      </w:r>
      <w:r w:rsidR="005D2528" w:rsidRPr="007247A8">
        <w:rPr>
          <w:rFonts w:ascii="Arial" w:hAnsi="Arial" w:cs="Arial"/>
          <w:color w:val="000000"/>
          <w:sz w:val="19"/>
          <w:szCs w:val="19"/>
          <w:lang w:val="fr-FR"/>
        </w:rPr>
        <w:t>apprenant et posez des questions</w:t>
      </w:r>
      <w:r w:rsidR="00E64090" w:rsidRPr="007247A8">
        <w:rPr>
          <w:rFonts w:ascii="Arial" w:hAnsi="Arial" w:cs="Arial"/>
          <w:color w:val="000000"/>
          <w:sz w:val="19"/>
          <w:szCs w:val="19"/>
          <w:lang w:val="fr-FR"/>
        </w:rPr>
        <w:t>.</w:t>
      </w:r>
    </w:p>
    <w:p w:rsidR="005D2528" w:rsidRPr="00564DD7" w:rsidRDefault="005D2528" w:rsidP="00B36E2C">
      <w:pPr>
        <w:framePr w:w="9072" w:wrap="around" w:hAnchor="text" w:x="1980" w:y="5178"/>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Pensez </w:t>
      </w:r>
      <w:r w:rsidR="00561D44" w:rsidRPr="00564DD7">
        <w:rPr>
          <w:rFonts w:ascii="Arial" w:hAnsi="Arial" w:cs="Arial"/>
          <w:color w:val="000000"/>
          <w:sz w:val="19"/>
          <w:szCs w:val="19"/>
          <w:lang w:val="fr-FR"/>
        </w:rPr>
        <w:t>aux possibilités suivantes</w:t>
      </w:r>
      <w:r w:rsidR="007C5817">
        <w:rPr>
          <w:rFonts w:ascii="Arial" w:hAnsi="Arial" w:cs="Arial"/>
          <w:color w:val="000000"/>
          <w:sz w:val="19"/>
          <w:szCs w:val="19"/>
          <w:lang w:val="fr-FR"/>
        </w:rPr>
        <w:t xml:space="preserve"> pour faciliter</w:t>
      </w:r>
      <w:r w:rsidRPr="00564DD7">
        <w:rPr>
          <w:rFonts w:ascii="Arial" w:hAnsi="Arial" w:cs="Arial"/>
          <w:color w:val="000000"/>
          <w:sz w:val="19"/>
          <w:szCs w:val="19"/>
          <w:lang w:val="fr-FR"/>
        </w:rPr>
        <w:t xml:space="preserve"> l’entretien sur les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w:t>
      </w:r>
    </w:p>
    <w:p w:rsidR="004050C7" w:rsidRPr="007C5817" w:rsidRDefault="007C5817" w:rsidP="007C5817">
      <w:pPr>
        <w:pStyle w:val="ListParagraph"/>
        <w:framePr w:w="9072" w:wrap="around" w:hAnchor="text" w:x="1980" w:y="5178"/>
        <w:widowControl w:val="0"/>
        <w:numPr>
          <w:ilvl w:val="0"/>
          <w:numId w:val="3"/>
        </w:numPr>
        <w:autoSpaceDE w:val="0"/>
        <w:autoSpaceDN w:val="0"/>
        <w:adjustRightInd w:val="0"/>
        <w:snapToGrid w:val="0"/>
        <w:spacing w:after="0" w:line="240" w:lineRule="auto"/>
        <w:rPr>
          <w:rFonts w:ascii="Arial" w:hAnsi="Arial" w:cs="Arial"/>
          <w:color w:val="000000"/>
          <w:sz w:val="19"/>
          <w:szCs w:val="19"/>
          <w:lang w:val="fr-FR"/>
        </w:rPr>
      </w:pPr>
      <w:r>
        <w:rPr>
          <w:rFonts w:ascii="Arial" w:hAnsi="Arial" w:cs="Arial"/>
          <w:color w:val="000000"/>
          <w:sz w:val="19"/>
          <w:szCs w:val="19"/>
          <w:lang w:val="fr-FR"/>
        </w:rPr>
        <w:t xml:space="preserve">ayez recours aux moments </w:t>
      </w:r>
      <w:r w:rsidR="004050C7" w:rsidRPr="007C5817">
        <w:rPr>
          <w:rFonts w:ascii="Arial" w:hAnsi="Arial" w:cs="Arial"/>
          <w:color w:val="000000"/>
          <w:sz w:val="19"/>
          <w:szCs w:val="19"/>
          <w:lang w:val="fr-FR"/>
        </w:rPr>
        <w:t>de contact</w:t>
      </w:r>
      <w:r>
        <w:rPr>
          <w:rFonts w:ascii="Arial" w:hAnsi="Arial" w:cs="Arial"/>
          <w:color w:val="000000"/>
          <w:sz w:val="19"/>
          <w:szCs w:val="19"/>
          <w:lang w:val="fr-FR"/>
        </w:rPr>
        <w:t xml:space="preserve"> prévus dans le paquet minimum des JZG</w:t>
      </w:r>
      <w:r w:rsidR="004050C7" w:rsidRPr="007C5817">
        <w:rPr>
          <w:rFonts w:ascii="Arial" w:hAnsi="Arial" w:cs="Arial"/>
          <w:color w:val="000000"/>
          <w:sz w:val="19"/>
          <w:szCs w:val="19"/>
          <w:lang w:val="fr-FR"/>
        </w:rPr>
        <w:t>;</w:t>
      </w:r>
    </w:p>
    <w:p w:rsidR="004050C7" w:rsidRPr="007C5817" w:rsidRDefault="004050C7" w:rsidP="007C5817">
      <w:pPr>
        <w:pStyle w:val="ListParagraph"/>
        <w:framePr w:w="9072" w:wrap="around" w:hAnchor="text" w:x="1980" w:y="5178"/>
        <w:widowControl w:val="0"/>
        <w:numPr>
          <w:ilvl w:val="0"/>
          <w:numId w:val="3"/>
        </w:numPr>
        <w:autoSpaceDE w:val="0"/>
        <w:autoSpaceDN w:val="0"/>
        <w:adjustRightInd w:val="0"/>
        <w:snapToGrid w:val="0"/>
        <w:spacing w:after="0" w:line="240" w:lineRule="auto"/>
        <w:rPr>
          <w:rFonts w:ascii="Arial" w:hAnsi="Arial" w:cs="Arial"/>
          <w:color w:val="000000"/>
          <w:sz w:val="19"/>
          <w:szCs w:val="19"/>
          <w:lang w:val="fr-FR"/>
        </w:rPr>
      </w:pPr>
      <w:r w:rsidRPr="007C5817">
        <w:rPr>
          <w:rFonts w:ascii="Arial" w:hAnsi="Arial" w:cs="Arial"/>
          <w:color w:val="000000"/>
          <w:sz w:val="19"/>
          <w:szCs w:val="19"/>
          <w:lang w:val="fr-FR"/>
        </w:rPr>
        <w:t>ayez si nécessaire reco</w:t>
      </w:r>
      <w:r w:rsidR="007C5817">
        <w:rPr>
          <w:rFonts w:ascii="Arial" w:hAnsi="Arial" w:cs="Arial"/>
          <w:color w:val="000000"/>
          <w:sz w:val="19"/>
          <w:szCs w:val="19"/>
          <w:lang w:val="fr-FR"/>
        </w:rPr>
        <w:t>urs à la possibilité d’une visite supplémentaire sur des signes de risque</w:t>
      </w:r>
      <w:r w:rsidRPr="007C5817">
        <w:rPr>
          <w:rFonts w:ascii="Arial" w:hAnsi="Arial" w:cs="Arial"/>
          <w:color w:val="000000"/>
          <w:sz w:val="19"/>
          <w:szCs w:val="19"/>
          <w:lang w:val="fr-FR"/>
        </w:rPr>
        <w:t>;</w:t>
      </w:r>
    </w:p>
    <w:p w:rsidR="004050C7" w:rsidRPr="007C5817" w:rsidRDefault="004050C7" w:rsidP="007C5817">
      <w:pPr>
        <w:pStyle w:val="ListParagraph"/>
        <w:framePr w:w="9072" w:wrap="around" w:hAnchor="text" w:x="1980" w:y="5178"/>
        <w:widowControl w:val="0"/>
        <w:numPr>
          <w:ilvl w:val="0"/>
          <w:numId w:val="3"/>
        </w:numPr>
        <w:autoSpaceDE w:val="0"/>
        <w:autoSpaceDN w:val="0"/>
        <w:adjustRightInd w:val="0"/>
        <w:snapToGrid w:val="0"/>
        <w:spacing w:after="0" w:line="240" w:lineRule="auto"/>
        <w:rPr>
          <w:rFonts w:ascii="Arial" w:hAnsi="Arial" w:cs="Arial"/>
          <w:color w:val="000000"/>
          <w:sz w:val="19"/>
          <w:szCs w:val="19"/>
          <w:lang w:val="fr-FR"/>
        </w:rPr>
      </w:pPr>
      <w:r w:rsidRPr="007C5817">
        <w:rPr>
          <w:rFonts w:ascii="Arial" w:hAnsi="Arial" w:cs="Arial"/>
          <w:color w:val="000000"/>
          <w:sz w:val="19"/>
          <w:szCs w:val="19"/>
          <w:lang w:val="fr-FR"/>
        </w:rPr>
        <w:t>associez le conjoint et d’autres membres importants de la famille à la conversation sur le sujet;</w:t>
      </w:r>
    </w:p>
    <w:p w:rsidR="004050C7" w:rsidRPr="007C5817" w:rsidRDefault="004050C7" w:rsidP="007C5817">
      <w:pPr>
        <w:pStyle w:val="ListParagraph"/>
        <w:framePr w:w="9072" w:wrap="around" w:hAnchor="text" w:x="1980" w:y="5178"/>
        <w:widowControl w:val="0"/>
        <w:numPr>
          <w:ilvl w:val="0"/>
          <w:numId w:val="3"/>
        </w:numPr>
        <w:autoSpaceDE w:val="0"/>
        <w:autoSpaceDN w:val="0"/>
        <w:adjustRightInd w:val="0"/>
        <w:snapToGrid w:val="0"/>
        <w:spacing w:after="0" w:line="240" w:lineRule="auto"/>
        <w:rPr>
          <w:rFonts w:ascii="Arial" w:hAnsi="Arial" w:cs="Arial"/>
          <w:color w:val="000000"/>
          <w:sz w:val="19"/>
          <w:szCs w:val="19"/>
          <w:lang w:val="fr-FR"/>
        </w:rPr>
      </w:pPr>
      <w:r w:rsidRPr="007C5817">
        <w:rPr>
          <w:rFonts w:ascii="Arial" w:hAnsi="Arial" w:cs="Arial"/>
          <w:color w:val="000000"/>
          <w:sz w:val="19"/>
          <w:szCs w:val="19"/>
          <w:lang w:val="fr-FR"/>
        </w:rPr>
        <w:t xml:space="preserve">évitez la question ‘pourquoi’ parce qu’elle est porteuse de reproches et ne suscitera pas de réaction </w:t>
      </w:r>
      <w:r w:rsidR="00B36E2C" w:rsidRPr="007C5817">
        <w:rPr>
          <w:rFonts w:ascii="Arial" w:hAnsi="Arial" w:cs="Arial"/>
          <w:color w:val="000000"/>
          <w:sz w:val="19"/>
          <w:szCs w:val="19"/>
          <w:lang w:val="fr-FR"/>
        </w:rPr>
        <w:t>o</w:t>
      </w:r>
      <w:r w:rsidRPr="007C5817">
        <w:rPr>
          <w:rFonts w:ascii="Arial" w:hAnsi="Arial" w:cs="Arial"/>
          <w:color w:val="000000"/>
          <w:sz w:val="19"/>
          <w:szCs w:val="19"/>
          <w:lang w:val="fr-FR"/>
        </w:rPr>
        <w:t>uverte</w:t>
      </w:r>
      <w:r w:rsidR="00B36E2C" w:rsidRPr="007C5817">
        <w:rPr>
          <w:rFonts w:ascii="Arial" w:hAnsi="Arial" w:cs="Arial"/>
          <w:color w:val="000000"/>
          <w:sz w:val="19"/>
          <w:szCs w:val="19"/>
          <w:lang w:val="fr-FR"/>
        </w:rPr>
        <w:t> ;</w:t>
      </w:r>
    </w:p>
    <w:p w:rsidR="004050C7" w:rsidRPr="007C5817" w:rsidRDefault="004050C7" w:rsidP="007C5817">
      <w:pPr>
        <w:pStyle w:val="ListParagraph"/>
        <w:framePr w:w="9072" w:wrap="around" w:hAnchor="text" w:x="1980" w:y="5178"/>
        <w:widowControl w:val="0"/>
        <w:numPr>
          <w:ilvl w:val="0"/>
          <w:numId w:val="3"/>
        </w:numPr>
        <w:autoSpaceDE w:val="0"/>
        <w:autoSpaceDN w:val="0"/>
        <w:adjustRightInd w:val="0"/>
        <w:snapToGrid w:val="0"/>
        <w:spacing w:after="0" w:line="240" w:lineRule="auto"/>
        <w:rPr>
          <w:rFonts w:ascii="Arial" w:hAnsi="Arial" w:cs="Arial"/>
          <w:color w:val="000000"/>
          <w:sz w:val="19"/>
          <w:szCs w:val="19"/>
          <w:lang w:val="fr-FR"/>
        </w:rPr>
      </w:pPr>
      <w:r w:rsidRPr="007C5817">
        <w:rPr>
          <w:rFonts w:ascii="Arial" w:hAnsi="Arial" w:cs="Arial"/>
          <w:color w:val="000000"/>
          <w:sz w:val="19"/>
          <w:szCs w:val="19"/>
          <w:lang w:val="fr-FR"/>
        </w:rPr>
        <w:t xml:space="preserve">faites usage des possibilités offertes par l’environnement </w:t>
      </w:r>
      <w:r w:rsidR="007C5817">
        <w:rPr>
          <w:rFonts w:ascii="Arial" w:hAnsi="Arial" w:cs="Arial"/>
          <w:color w:val="000000"/>
          <w:sz w:val="19"/>
          <w:szCs w:val="19"/>
          <w:lang w:val="fr-FR"/>
        </w:rPr>
        <w:t>social, telles que médiateurs issus de la communauté (même langue, même culture)</w:t>
      </w:r>
      <w:r w:rsidRPr="007C5817">
        <w:rPr>
          <w:rFonts w:ascii="Arial" w:hAnsi="Arial" w:cs="Arial"/>
          <w:color w:val="000000"/>
          <w:sz w:val="19"/>
          <w:szCs w:val="19"/>
          <w:lang w:val="fr-FR"/>
        </w:rPr>
        <w:t>;</w:t>
      </w:r>
    </w:p>
    <w:p w:rsidR="00E64090" w:rsidRPr="007C5817" w:rsidRDefault="004050C7" w:rsidP="007C5817">
      <w:pPr>
        <w:pStyle w:val="ListParagraph"/>
        <w:framePr w:w="9072" w:wrap="around" w:hAnchor="text" w:x="1980" w:y="5178"/>
        <w:widowControl w:val="0"/>
        <w:numPr>
          <w:ilvl w:val="0"/>
          <w:numId w:val="3"/>
        </w:numPr>
        <w:autoSpaceDE w:val="0"/>
        <w:autoSpaceDN w:val="0"/>
        <w:adjustRightInd w:val="0"/>
        <w:snapToGrid w:val="0"/>
        <w:spacing w:after="0" w:line="240" w:lineRule="auto"/>
        <w:rPr>
          <w:rFonts w:ascii="Arial" w:hAnsi="Arial" w:cs="Arial"/>
          <w:color w:val="000000"/>
          <w:sz w:val="19"/>
          <w:szCs w:val="19"/>
          <w:lang w:val="fr-FR"/>
        </w:rPr>
      </w:pPr>
      <w:r w:rsidRPr="007C5817">
        <w:rPr>
          <w:rFonts w:ascii="Arial" w:hAnsi="Arial" w:cs="Arial"/>
          <w:color w:val="000000"/>
          <w:sz w:val="19"/>
          <w:szCs w:val="19"/>
          <w:lang w:val="fr-FR"/>
        </w:rPr>
        <w:t xml:space="preserve">faites usage des réseaux </w:t>
      </w:r>
      <w:r w:rsidR="007C5817">
        <w:rPr>
          <w:rFonts w:ascii="Arial" w:hAnsi="Arial" w:cs="Arial"/>
          <w:color w:val="000000"/>
          <w:sz w:val="19"/>
          <w:szCs w:val="19"/>
          <w:lang w:val="fr-FR"/>
        </w:rPr>
        <w:t xml:space="preserve">et associations </w:t>
      </w:r>
      <w:r w:rsidRPr="007C5817">
        <w:rPr>
          <w:rFonts w:ascii="Arial" w:hAnsi="Arial" w:cs="Arial"/>
          <w:color w:val="000000"/>
          <w:sz w:val="19"/>
          <w:szCs w:val="19"/>
          <w:lang w:val="fr-FR"/>
        </w:rPr>
        <w:t xml:space="preserve">qui se préoccupent des </w:t>
      </w:r>
      <w:r w:rsidR="00F05BFF" w:rsidRPr="007C5817">
        <w:rPr>
          <w:rFonts w:ascii="Arial" w:hAnsi="Arial" w:cs="Arial"/>
          <w:color w:val="000000"/>
          <w:sz w:val="19"/>
          <w:szCs w:val="19"/>
          <w:lang w:val="fr-FR"/>
        </w:rPr>
        <w:t>MGF</w:t>
      </w:r>
      <w:r w:rsidR="00E64090" w:rsidRPr="007C5817">
        <w:rPr>
          <w:rFonts w:ascii="Arial" w:hAnsi="Arial" w:cs="Arial"/>
          <w:color w:val="000000"/>
          <w:sz w:val="19"/>
          <w:szCs w:val="19"/>
          <w:lang w:val="fr-FR"/>
        </w:rPr>
        <w:t>;</w:t>
      </w:r>
    </w:p>
    <w:p w:rsidR="00E64090" w:rsidRPr="007C5817" w:rsidRDefault="00561D44" w:rsidP="007C5817">
      <w:pPr>
        <w:pStyle w:val="ListParagraph"/>
        <w:framePr w:w="9072" w:wrap="around" w:hAnchor="text" w:x="1980" w:y="5178"/>
        <w:widowControl w:val="0"/>
        <w:numPr>
          <w:ilvl w:val="0"/>
          <w:numId w:val="3"/>
        </w:numPr>
        <w:autoSpaceDE w:val="0"/>
        <w:autoSpaceDN w:val="0"/>
        <w:adjustRightInd w:val="0"/>
        <w:snapToGrid w:val="0"/>
        <w:spacing w:after="0" w:line="240" w:lineRule="auto"/>
        <w:rPr>
          <w:rFonts w:ascii="Arial" w:hAnsi="Arial" w:cs="Arial"/>
          <w:color w:val="000000"/>
          <w:sz w:val="19"/>
          <w:szCs w:val="19"/>
          <w:lang w:val="fr-FR"/>
        </w:rPr>
      </w:pPr>
      <w:r w:rsidRPr="007C5817">
        <w:rPr>
          <w:rFonts w:ascii="Arial" w:hAnsi="Arial" w:cs="Arial"/>
          <w:color w:val="000000"/>
          <w:sz w:val="19"/>
          <w:szCs w:val="19"/>
          <w:lang w:val="fr-FR"/>
        </w:rPr>
        <w:t>f</w:t>
      </w:r>
      <w:r w:rsidR="004050C7" w:rsidRPr="007C5817">
        <w:rPr>
          <w:rFonts w:ascii="Arial" w:hAnsi="Arial" w:cs="Arial"/>
          <w:color w:val="000000"/>
          <w:sz w:val="19"/>
          <w:szCs w:val="19"/>
          <w:lang w:val="fr-FR"/>
        </w:rPr>
        <w:t xml:space="preserve">aites usage pendant l’entretien de la ligne d’interprétariat ou d’un interprète bien familiarisé avec le sujet; </w:t>
      </w:r>
    </w:p>
    <w:p w:rsidR="00561D44" w:rsidRPr="007C5817" w:rsidRDefault="00561D44" w:rsidP="007C5817">
      <w:pPr>
        <w:pStyle w:val="ListParagraph"/>
        <w:framePr w:w="9072" w:wrap="around" w:hAnchor="text" w:x="1980" w:y="5178"/>
        <w:widowControl w:val="0"/>
        <w:numPr>
          <w:ilvl w:val="0"/>
          <w:numId w:val="3"/>
        </w:numPr>
        <w:autoSpaceDE w:val="0"/>
        <w:autoSpaceDN w:val="0"/>
        <w:adjustRightInd w:val="0"/>
        <w:snapToGrid w:val="0"/>
        <w:spacing w:after="0" w:line="240" w:lineRule="auto"/>
        <w:rPr>
          <w:rFonts w:ascii="Arial" w:hAnsi="Arial" w:cs="Arial"/>
          <w:color w:val="000000"/>
          <w:sz w:val="19"/>
          <w:szCs w:val="19"/>
          <w:lang w:val="fr-FR"/>
        </w:rPr>
      </w:pPr>
      <w:r w:rsidRPr="007C5817">
        <w:rPr>
          <w:rFonts w:ascii="Arial" w:hAnsi="Arial" w:cs="Arial"/>
          <w:color w:val="000000"/>
          <w:sz w:val="19"/>
          <w:szCs w:val="19"/>
          <w:lang w:val="fr-FR"/>
        </w:rPr>
        <w:t>conservez au sujet un caractère vivant en revenant par exemple sur des entretiens ou des séances de sensibilisation plus ancien(ne)s. Dans une culture, ce sont les aspects positifs qui comptent : la fête, de meilleures perspectives de mariage, ‘</w:t>
      </w:r>
      <w:r w:rsidRPr="007C5817">
        <w:rPr>
          <w:rFonts w:ascii="Arial" w:hAnsi="Arial" w:cs="Arial"/>
          <w:i/>
          <w:color w:val="000000"/>
          <w:sz w:val="19"/>
          <w:szCs w:val="19"/>
          <w:lang w:val="fr-FR"/>
        </w:rPr>
        <w:t>j’en suis</w:t>
      </w:r>
      <w:r w:rsidR="007C5817" w:rsidRPr="007C5817">
        <w:rPr>
          <w:rFonts w:ascii="Arial" w:hAnsi="Arial" w:cs="Arial"/>
          <w:i/>
          <w:color w:val="000000"/>
          <w:sz w:val="19"/>
          <w:szCs w:val="19"/>
          <w:lang w:val="fr-FR"/>
        </w:rPr>
        <w:t>’</w:t>
      </w:r>
      <w:r w:rsidR="007C5817">
        <w:rPr>
          <w:rFonts w:ascii="Arial" w:hAnsi="Arial" w:cs="Arial"/>
          <w:color w:val="000000"/>
          <w:sz w:val="19"/>
          <w:szCs w:val="19"/>
          <w:lang w:val="fr-FR"/>
        </w:rPr>
        <w:t>, ‘</w:t>
      </w:r>
      <w:r w:rsidRPr="007C5817">
        <w:rPr>
          <w:rFonts w:ascii="Arial" w:hAnsi="Arial" w:cs="Arial"/>
          <w:i/>
          <w:color w:val="000000"/>
          <w:sz w:val="19"/>
          <w:szCs w:val="19"/>
          <w:lang w:val="fr-FR"/>
        </w:rPr>
        <w:t>c’est beau’</w:t>
      </w:r>
      <w:r w:rsidR="007C5817">
        <w:rPr>
          <w:rFonts w:ascii="Arial" w:hAnsi="Arial" w:cs="Arial"/>
          <w:i/>
          <w:color w:val="000000"/>
          <w:sz w:val="19"/>
          <w:szCs w:val="19"/>
          <w:lang w:val="fr-FR"/>
        </w:rPr>
        <w:t>.</w:t>
      </w:r>
    </w:p>
    <w:p w:rsidR="00E64090" w:rsidRPr="00564DD7" w:rsidRDefault="00561D44" w:rsidP="00B36E2C">
      <w:pPr>
        <w:framePr w:w="9072" w:wrap="around" w:hAnchor="text" w:x="1980" w:y="8704"/>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Plus d’attention est souhaitable lorsque la mère est elle-même excisée, dans la mesure </w:t>
      </w:r>
      <w:r w:rsidR="00376512" w:rsidRPr="00564DD7">
        <w:rPr>
          <w:rFonts w:ascii="Arial" w:hAnsi="Arial" w:cs="Arial"/>
          <w:color w:val="000000"/>
          <w:sz w:val="19"/>
          <w:szCs w:val="19"/>
          <w:lang w:val="fr-FR"/>
        </w:rPr>
        <w:t>où</w:t>
      </w:r>
      <w:r w:rsidRPr="00564DD7">
        <w:rPr>
          <w:rFonts w:ascii="Arial" w:hAnsi="Arial" w:cs="Arial"/>
          <w:color w:val="000000"/>
          <w:sz w:val="19"/>
          <w:szCs w:val="19"/>
          <w:lang w:val="fr-FR"/>
        </w:rPr>
        <w:t xml:space="preserve"> le risque d’excision pour la fille est alors plus grand.</w:t>
      </w:r>
    </w:p>
    <w:p w:rsidR="00561D44" w:rsidRPr="00564DD7" w:rsidRDefault="00561D44" w:rsidP="00B36E2C">
      <w:pPr>
        <w:framePr w:w="9072" w:wrap="around" w:hAnchor="text" w:x="1980" w:y="9470"/>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Il est important de ne pas sur</w:t>
      </w:r>
      <w:r w:rsidR="00727DCA" w:rsidRPr="00564DD7">
        <w:rPr>
          <w:rFonts w:ascii="Arial" w:hAnsi="Arial" w:cs="Arial"/>
          <w:color w:val="000000"/>
          <w:sz w:val="19"/>
          <w:szCs w:val="19"/>
          <w:lang w:val="fr-FR"/>
        </w:rPr>
        <w:t>-</w:t>
      </w:r>
      <w:r w:rsidRPr="00564DD7">
        <w:rPr>
          <w:rFonts w:ascii="Arial" w:hAnsi="Arial" w:cs="Arial"/>
          <w:color w:val="000000"/>
          <w:sz w:val="19"/>
          <w:szCs w:val="19"/>
          <w:lang w:val="fr-FR"/>
        </w:rPr>
        <w:t xml:space="preserve">questionner le(s) parent(s) sur ce sujet pour éviter que ne s’installe une résistance ou pour éviter un rejet immédiat. </w:t>
      </w:r>
    </w:p>
    <w:p w:rsidR="00E64090" w:rsidRPr="00564DD7" w:rsidRDefault="00A04CEF" w:rsidP="00B36E2C">
      <w:pPr>
        <w:framePr w:w="9072" w:wrap="around" w:hAnchor="text" w:x="1980" w:y="9470"/>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Il est pourtant important de savoir continuer à interroger. Il est nécessaire pour cela de disposer de la connaissance de certaines techniques de conversation et de connaître les différences culturelles, dans la mesure où existe un risque important d’obtenir des réponses ‘socialement correctes’. </w:t>
      </w:r>
      <w:r w:rsidR="00561D44" w:rsidRPr="00564DD7">
        <w:rPr>
          <w:rFonts w:ascii="Arial" w:hAnsi="Arial" w:cs="Arial"/>
          <w:color w:val="000000"/>
          <w:sz w:val="19"/>
          <w:szCs w:val="19"/>
          <w:lang w:val="fr-FR"/>
        </w:rPr>
        <w:t>Ne soyez pas trop vite satisfait car il est nécessaire de se former une image complète des choses pour pouvoir</w:t>
      </w:r>
      <w:r w:rsidRPr="00564DD7">
        <w:rPr>
          <w:rFonts w:ascii="Arial" w:hAnsi="Arial" w:cs="Arial"/>
          <w:color w:val="000000"/>
          <w:sz w:val="19"/>
          <w:szCs w:val="19"/>
          <w:lang w:val="fr-FR"/>
        </w:rPr>
        <w:t xml:space="preserve"> </w:t>
      </w:r>
      <w:r w:rsidR="00561D44" w:rsidRPr="00564DD7">
        <w:rPr>
          <w:rFonts w:ascii="Arial" w:hAnsi="Arial" w:cs="Arial"/>
          <w:color w:val="000000"/>
          <w:sz w:val="19"/>
          <w:szCs w:val="19"/>
          <w:lang w:val="fr-FR"/>
        </w:rPr>
        <w:t xml:space="preserve">correctement évaluer le risque de </w:t>
      </w:r>
      <w:r w:rsidR="00F05BFF" w:rsidRPr="00564DD7">
        <w:rPr>
          <w:rFonts w:ascii="Arial" w:hAnsi="Arial" w:cs="Arial"/>
          <w:color w:val="000000"/>
          <w:sz w:val="19"/>
          <w:szCs w:val="19"/>
          <w:lang w:val="fr-FR"/>
        </w:rPr>
        <w:t>MGF</w:t>
      </w:r>
      <w:r w:rsidR="00561D44"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 xml:space="preserve">En d’autres mots : ce n’est que lorsque tous les éléments ont été passés en revue que le risque peut être correctement évalué. La pratique des </w:t>
      </w:r>
      <w:r w:rsidR="007C5817">
        <w:rPr>
          <w:rFonts w:ascii="Arial" w:hAnsi="Arial" w:cs="Arial"/>
          <w:color w:val="000000"/>
          <w:sz w:val="19"/>
          <w:szCs w:val="19"/>
          <w:lang w:val="fr-FR"/>
        </w:rPr>
        <w:t xml:space="preserve">projets </w:t>
      </w:r>
      <w:r w:rsidRPr="00564DD7">
        <w:rPr>
          <w:rFonts w:ascii="Arial" w:hAnsi="Arial" w:cs="Arial"/>
          <w:color w:val="000000"/>
          <w:sz w:val="19"/>
          <w:szCs w:val="19"/>
          <w:lang w:val="fr-FR"/>
        </w:rPr>
        <w:t>pilotes montre</w:t>
      </w:r>
      <w:r w:rsidR="00B36E2C" w:rsidRPr="00564DD7">
        <w:rPr>
          <w:rFonts w:ascii="Arial" w:hAnsi="Arial" w:cs="Arial"/>
          <w:color w:val="000000"/>
          <w:sz w:val="19"/>
          <w:szCs w:val="19"/>
          <w:lang w:val="fr-FR"/>
        </w:rPr>
        <w:t xml:space="preserve"> que l’on a trop vite tendance à</w:t>
      </w:r>
      <w:r w:rsidRPr="00564DD7">
        <w:rPr>
          <w:rFonts w:ascii="Arial" w:hAnsi="Arial" w:cs="Arial"/>
          <w:color w:val="000000"/>
          <w:sz w:val="19"/>
          <w:szCs w:val="19"/>
          <w:lang w:val="fr-FR"/>
        </w:rPr>
        <w:t xml:space="preserve"> caractériser le risque comme ‘absent’, alors même que trop de choses restent encore inconnues pour pouvoir se prononcer de la sorte de manière fondée. Prêtez garde à ce que les autres sujets du JGZ </w:t>
      </w:r>
      <w:r w:rsidR="00727DCA" w:rsidRPr="00564DD7">
        <w:rPr>
          <w:rFonts w:ascii="Arial" w:hAnsi="Arial" w:cs="Arial"/>
          <w:color w:val="000000"/>
          <w:sz w:val="19"/>
          <w:szCs w:val="19"/>
          <w:lang w:val="fr-FR"/>
        </w:rPr>
        <w:t xml:space="preserve">puissent suffisamment être traités. </w:t>
      </w:r>
      <w:r w:rsidRPr="00564DD7">
        <w:rPr>
          <w:rFonts w:ascii="Arial" w:hAnsi="Arial" w:cs="Arial"/>
          <w:color w:val="000000"/>
          <w:sz w:val="19"/>
          <w:szCs w:val="19"/>
          <w:lang w:val="fr-FR"/>
        </w:rPr>
        <w:t xml:space="preserve"> </w:t>
      </w:r>
    </w:p>
    <w:p w:rsidR="00727DCA" w:rsidRPr="00564DD7" w:rsidRDefault="00727DCA" w:rsidP="00AA35DF">
      <w:pPr>
        <w:framePr w:w="9072" w:wrap="around" w:hAnchor="text" w:x="1980" w:y="12016"/>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La question sur les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peut par exemple commodément être amenée par une phrase d’introduction au sein de la thématique grossesse et accouchement.  Cela permet d’éviter une mise en relation directe avec la maltraitance des enfants et de garder la conversatio</w:t>
      </w:r>
      <w:r w:rsidR="003D150E">
        <w:rPr>
          <w:rFonts w:ascii="Arial" w:hAnsi="Arial" w:cs="Arial"/>
          <w:color w:val="000000"/>
          <w:sz w:val="19"/>
          <w:szCs w:val="19"/>
          <w:lang w:val="fr-FR"/>
        </w:rPr>
        <w:t>n ouverte. L’annexe 6, « Mener un entretien motivationnel »</w:t>
      </w:r>
      <w:r w:rsidRPr="00564DD7">
        <w:rPr>
          <w:rFonts w:ascii="Arial" w:hAnsi="Arial" w:cs="Arial"/>
          <w:color w:val="000000"/>
          <w:sz w:val="19"/>
          <w:szCs w:val="19"/>
          <w:lang w:val="fr-FR"/>
        </w:rPr>
        <w:t>, fournit à titre de soutien un certain nombre de questions et de réactions de parents aux questions posées.</w:t>
      </w:r>
    </w:p>
    <w:p w:rsidR="008443E1" w:rsidRPr="00564DD7" w:rsidRDefault="00727DCA" w:rsidP="00AA35DF">
      <w:pPr>
        <w:framePr w:w="9072" w:wrap="around" w:hAnchor="text" w:x="1980" w:y="13291"/>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Les parents sont parfois gagnés par la frustration lorsqu’au troisième enfant leur est reposée la question des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comme s’il n’en avait pas été question auparavant</w:t>
      </w:r>
      <w:r w:rsidR="008443E1" w:rsidRPr="00564DD7">
        <w:rPr>
          <w:rFonts w:ascii="Arial" w:hAnsi="Arial" w:cs="Arial"/>
          <w:color w:val="000000"/>
          <w:sz w:val="19"/>
          <w:szCs w:val="19"/>
          <w:lang w:val="fr-FR"/>
        </w:rPr>
        <w:t xml:space="preserve">. Cela ennuie en effet toujours les parents lorsque l’on </w:t>
      </w:r>
      <w:r w:rsidR="00376512" w:rsidRPr="00564DD7">
        <w:rPr>
          <w:rFonts w:ascii="Arial" w:hAnsi="Arial" w:cs="Arial"/>
          <w:color w:val="000000"/>
          <w:sz w:val="19"/>
          <w:szCs w:val="19"/>
          <w:lang w:val="fr-FR"/>
        </w:rPr>
        <w:t>réclam</w:t>
      </w:r>
      <w:r w:rsidR="008443E1" w:rsidRPr="00564DD7">
        <w:rPr>
          <w:rFonts w:ascii="Arial" w:hAnsi="Arial" w:cs="Arial"/>
          <w:color w:val="000000"/>
          <w:sz w:val="19"/>
          <w:szCs w:val="19"/>
          <w:lang w:val="fr-FR"/>
        </w:rPr>
        <w:t xml:space="preserve">e des informations connues ; cela est également le cas pour toutes les autres questions qu’il est nécessaire de passer en revue pour constituer le dossier d’un nouvel enfant. </w:t>
      </w:r>
    </w:p>
    <w:p w:rsidR="00E64090" w:rsidRPr="00564DD7" w:rsidRDefault="008443E1" w:rsidP="00AA35DF">
      <w:pPr>
        <w:framePr w:w="9072" w:wrap="around" w:hAnchor="text" w:x="1980" w:y="13291"/>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S’il y a plusieurs enfants au sein d’une famille qui courent le risque d’une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et qu’ils sont pris en charge par différentes équipes du JGZ, il faudra décider de qui et quand mènera l’entretien sur les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w:t>
      </w:r>
    </w:p>
    <w:p w:rsidR="00E64090" w:rsidRPr="00564DD7" w:rsidRDefault="00E64090" w:rsidP="002F38F5">
      <w:pPr>
        <w:framePr w:w="930" w:wrap="auto" w:hAnchor="text" w:x="1140"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26</w:t>
      </w:r>
    </w:p>
    <w:p w:rsidR="00E64090" w:rsidRPr="00564DD7" w:rsidRDefault="00E64090" w:rsidP="002F38F5">
      <w:pPr>
        <w:framePr w:w="2624" w:wrap="auto" w:hAnchor="text" w:x="8836"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564DD7" w:rsidRDefault="002E1676" w:rsidP="00A005B3">
      <w:pPr>
        <w:framePr w:w="9072" w:wrap="around" w:hAnchor="text" w:x="1980" w:y="2360"/>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lastRenderedPageBreak/>
        <w:t xml:space="preserve">Un problème qui peut se poser ici est que la consultation des dossiers des autres enfants ne soit pas autorisée, parce que le règlement sur la vie privé ne le prévoit pas encore correctement. Une alternative possible est alors de demander leur autorisation aux parents pour pouvoir consulter les dossiers des frères et sœurs. </w:t>
      </w:r>
    </w:p>
    <w:p w:rsidR="00E64090" w:rsidRPr="00564DD7" w:rsidRDefault="00E64090" w:rsidP="002F38F5">
      <w:pPr>
        <w:framePr w:w="1095" w:wrap="auto" w:hAnchor="text" w:x="988" w:y="3634"/>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27"/>
          <w:szCs w:val="27"/>
          <w:lang w:val="fr-FR"/>
        </w:rPr>
        <w:t>5.5</w:t>
      </w:r>
    </w:p>
    <w:p w:rsidR="00E64090" w:rsidRPr="00564DD7" w:rsidRDefault="002E1676" w:rsidP="00A005B3">
      <w:pPr>
        <w:framePr w:w="9072" w:wrap="around" w:hAnchor="text" w:x="1980" w:y="3635"/>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27"/>
          <w:szCs w:val="27"/>
          <w:lang w:val="fr-FR"/>
        </w:rPr>
        <w:t>Evaluation du risque</w:t>
      </w:r>
    </w:p>
    <w:p w:rsidR="002E1676" w:rsidRPr="00564DD7" w:rsidRDefault="002E1676" w:rsidP="00A005B3">
      <w:pPr>
        <w:framePr w:w="9072" w:wrap="around" w:hAnchor="text" w:x="1980" w:y="4208"/>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Toutes les questions ne peuvent bien sûr pas obtenir de réponse d</w:t>
      </w:r>
      <w:r w:rsidR="00376512" w:rsidRPr="00564DD7">
        <w:rPr>
          <w:rFonts w:ascii="Arial" w:hAnsi="Arial" w:cs="Arial"/>
          <w:color w:val="000000"/>
          <w:sz w:val="19"/>
          <w:szCs w:val="19"/>
          <w:lang w:val="fr-FR"/>
        </w:rPr>
        <w:t>ès le premier contact, mais e</w:t>
      </w:r>
      <w:r w:rsidRPr="00564DD7">
        <w:rPr>
          <w:rFonts w:ascii="Arial" w:hAnsi="Arial" w:cs="Arial"/>
          <w:color w:val="000000"/>
          <w:sz w:val="19"/>
          <w:szCs w:val="19"/>
          <w:lang w:val="fr-FR"/>
        </w:rPr>
        <w:t>lles doivent être abordées au fur et à mesure des contacts afin de permettre une bonne évaluation du risque que court une fille d’être excisée.</w:t>
      </w:r>
      <w:r w:rsidR="00A101AE"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 xml:space="preserve">L’importance du risque d’excision chez une fille peut être évaluée </w:t>
      </w:r>
      <w:r w:rsidR="00A101AE" w:rsidRPr="00564DD7">
        <w:rPr>
          <w:rFonts w:ascii="Arial" w:hAnsi="Arial" w:cs="Arial"/>
          <w:color w:val="000000"/>
          <w:sz w:val="19"/>
          <w:szCs w:val="19"/>
          <w:lang w:val="fr-FR"/>
        </w:rPr>
        <w:t>à partir de l’inventaire de risques suivant :</w:t>
      </w:r>
    </w:p>
    <w:p w:rsidR="00E64090" w:rsidRPr="00564DD7" w:rsidRDefault="00E64090" w:rsidP="00A005B3">
      <w:pPr>
        <w:framePr w:w="9072" w:wrap="around" w:hAnchor="text" w:x="1980" w:y="4208"/>
        <w:widowControl w:val="0"/>
        <w:autoSpaceDE w:val="0"/>
        <w:autoSpaceDN w:val="0"/>
        <w:adjustRightInd w:val="0"/>
        <w:snapToGrid w:val="0"/>
        <w:spacing w:after="0" w:line="240" w:lineRule="auto"/>
        <w:rPr>
          <w:rFonts w:ascii="Arial" w:hAnsi="Arial" w:cs="Arial"/>
          <w:sz w:val="24"/>
          <w:szCs w:val="24"/>
          <w:lang w:val="fr-FR"/>
        </w:rPr>
      </w:pPr>
    </w:p>
    <w:p w:rsidR="00E64090" w:rsidRPr="00564DD7" w:rsidRDefault="00E64090" w:rsidP="00A005B3">
      <w:pPr>
        <w:framePr w:w="9072" w:wrap="around" w:vAnchor="page" w:hAnchor="text" w:x="1980" w:y="5989"/>
        <w:widowControl w:val="0"/>
        <w:autoSpaceDE w:val="0"/>
        <w:autoSpaceDN w:val="0"/>
        <w:adjustRightInd w:val="0"/>
        <w:snapToGrid w:val="0"/>
        <w:spacing w:after="0" w:line="240" w:lineRule="auto"/>
        <w:ind w:left="567" w:hanging="283"/>
        <w:rPr>
          <w:rFonts w:ascii="Arial" w:hAnsi="Arial" w:cs="Arial"/>
          <w:sz w:val="24"/>
          <w:szCs w:val="24"/>
          <w:lang w:val="fr-FR"/>
        </w:rPr>
      </w:pPr>
      <w:r w:rsidRPr="00564DD7">
        <w:rPr>
          <w:rFonts w:ascii="Arial" w:hAnsi="Arial" w:cs="Arial"/>
          <w:color w:val="000000"/>
          <w:sz w:val="19"/>
          <w:szCs w:val="19"/>
          <w:lang w:val="fr-FR"/>
        </w:rPr>
        <w:t>1.</w:t>
      </w:r>
      <w:r w:rsidR="00A005B3" w:rsidRPr="00564DD7">
        <w:rPr>
          <w:rFonts w:ascii="Arial" w:hAnsi="Arial" w:cs="Arial"/>
          <w:color w:val="000000"/>
          <w:sz w:val="19"/>
          <w:szCs w:val="19"/>
          <w:lang w:val="fr-FR"/>
        </w:rPr>
        <w:tab/>
      </w:r>
      <w:r w:rsidR="00A101AE" w:rsidRPr="00564DD7">
        <w:rPr>
          <w:rFonts w:ascii="Arial" w:hAnsi="Arial" w:cs="Arial"/>
          <w:color w:val="000000"/>
          <w:sz w:val="19"/>
          <w:szCs w:val="19"/>
          <w:lang w:val="fr-FR"/>
        </w:rPr>
        <w:t xml:space="preserve">le pays d’origine de la mère est un pays à risque pour les </w:t>
      </w:r>
      <w:r w:rsidR="00F05BFF" w:rsidRPr="00564DD7">
        <w:rPr>
          <w:rFonts w:ascii="Arial" w:hAnsi="Arial" w:cs="Arial"/>
          <w:color w:val="000000"/>
          <w:sz w:val="19"/>
          <w:szCs w:val="19"/>
          <w:lang w:val="fr-FR"/>
        </w:rPr>
        <w:t>MGF</w:t>
      </w:r>
      <w:r w:rsidR="00376512"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w:t>
      </w:r>
      <w:r w:rsidR="00A101AE" w:rsidRPr="00564DD7">
        <w:rPr>
          <w:rFonts w:ascii="Arial" w:hAnsi="Arial" w:cs="Arial"/>
          <w:color w:val="000000"/>
          <w:sz w:val="19"/>
          <w:szCs w:val="19"/>
          <w:lang w:val="fr-FR"/>
        </w:rPr>
        <w:t>voi</w:t>
      </w:r>
      <w:r w:rsidR="00376512" w:rsidRPr="00564DD7">
        <w:rPr>
          <w:rFonts w:ascii="Arial" w:hAnsi="Arial" w:cs="Arial"/>
          <w:color w:val="000000"/>
          <w:sz w:val="19"/>
          <w:szCs w:val="19"/>
          <w:lang w:val="fr-FR"/>
        </w:rPr>
        <w:t>r</w:t>
      </w:r>
      <w:r w:rsidR="00A101AE" w:rsidRPr="00564DD7">
        <w:rPr>
          <w:rFonts w:ascii="Arial" w:hAnsi="Arial" w:cs="Arial"/>
          <w:color w:val="000000"/>
          <w:sz w:val="19"/>
          <w:szCs w:val="19"/>
          <w:lang w:val="fr-FR"/>
        </w:rPr>
        <w:t xml:space="preserve"> tableau</w:t>
      </w:r>
      <w:r w:rsidRPr="00564DD7">
        <w:rPr>
          <w:rFonts w:ascii="Arial" w:hAnsi="Arial" w:cs="Arial"/>
          <w:color w:val="000000"/>
          <w:sz w:val="19"/>
          <w:szCs w:val="19"/>
          <w:lang w:val="fr-FR"/>
        </w:rPr>
        <w:t xml:space="preserve"> 1 o</w:t>
      </w:r>
      <w:r w:rsidR="00A101AE" w:rsidRPr="00564DD7">
        <w:rPr>
          <w:rFonts w:ascii="Arial" w:hAnsi="Arial" w:cs="Arial"/>
          <w:color w:val="000000"/>
          <w:sz w:val="19"/>
          <w:szCs w:val="19"/>
          <w:lang w:val="fr-FR"/>
        </w:rPr>
        <w:t xml:space="preserve">u </w:t>
      </w:r>
      <w:r w:rsidR="00A101AE" w:rsidRPr="00564DD7">
        <w:rPr>
          <w:rFonts w:ascii="Arial" w:hAnsi="Arial" w:cs="Arial"/>
          <w:color w:val="0000FF"/>
          <w:sz w:val="19"/>
          <w:szCs w:val="19"/>
          <w:lang w:val="fr-FR"/>
        </w:rPr>
        <w:t>www.meisjesbesnijdenis.nl);</w:t>
      </w:r>
    </w:p>
    <w:p w:rsidR="00A101AE" w:rsidRPr="00564DD7" w:rsidRDefault="00E64090" w:rsidP="00A005B3">
      <w:pPr>
        <w:framePr w:w="9072" w:wrap="around" w:vAnchor="page" w:hAnchor="text" w:x="1980" w:y="5989"/>
        <w:widowControl w:val="0"/>
        <w:autoSpaceDE w:val="0"/>
        <w:autoSpaceDN w:val="0"/>
        <w:adjustRightInd w:val="0"/>
        <w:snapToGrid w:val="0"/>
        <w:spacing w:after="0" w:line="240" w:lineRule="auto"/>
        <w:ind w:left="567" w:hanging="283"/>
        <w:rPr>
          <w:rFonts w:ascii="Arial" w:hAnsi="Arial" w:cs="Arial"/>
          <w:color w:val="0000FF"/>
          <w:sz w:val="19"/>
          <w:szCs w:val="19"/>
          <w:lang w:val="fr-FR"/>
        </w:rPr>
      </w:pPr>
      <w:r w:rsidRPr="00564DD7">
        <w:rPr>
          <w:rFonts w:ascii="Arial" w:hAnsi="Arial" w:cs="Arial"/>
          <w:color w:val="000000"/>
          <w:sz w:val="19"/>
          <w:szCs w:val="19"/>
          <w:lang w:val="fr-FR"/>
        </w:rPr>
        <w:t>2.</w:t>
      </w:r>
      <w:r w:rsidR="00A005B3" w:rsidRPr="00564DD7">
        <w:rPr>
          <w:rFonts w:ascii="Arial" w:hAnsi="Arial" w:cs="Arial"/>
          <w:color w:val="000000"/>
          <w:sz w:val="19"/>
          <w:szCs w:val="19"/>
          <w:lang w:val="fr-FR"/>
        </w:rPr>
        <w:tab/>
      </w:r>
      <w:r w:rsidR="00A101AE" w:rsidRPr="00564DD7">
        <w:rPr>
          <w:rFonts w:ascii="Arial" w:hAnsi="Arial" w:cs="Arial"/>
          <w:color w:val="000000"/>
          <w:sz w:val="19"/>
          <w:szCs w:val="19"/>
          <w:lang w:val="fr-FR"/>
        </w:rPr>
        <w:t xml:space="preserve">le pays d’origine du père est un pays à risque pour les </w:t>
      </w:r>
      <w:r w:rsidR="00F05BFF" w:rsidRPr="00564DD7">
        <w:rPr>
          <w:rFonts w:ascii="Arial" w:hAnsi="Arial" w:cs="Arial"/>
          <w:color w:val="000000"/>
          <w:sz w:val="19"/>
          <w:szCs w:val="19"/>
          <w:lang w:val="fr-FR"/>
        </w:rPr>
        <w:t>MGF</w:t>
      </w:r>
      <w:r w:rsidR="00376512" w:rsidRPr="00564DD7">
        <w:rPr>
          <w:rFonts w:ascii="Arial" w:hAnsi="Arial" w:cs="Arial"/>
          <w:color w:val="000000"/>
          <w:sz w:val="19"/>
          <w:szCs w:val="19"/>
          <w:lang w:val="fr-FR"/>
        </w:rPr>
        <w:t xml:space="preserve"> </w:t>
      </w:r>
      <w:r w:rsidR="00A101AE" w:rsidRPr="00564DD7">
        <w:rPr>
          <w:rFonts w:ascii="Arial" w:hAnsi="Arial" w:cs="Arial"/>
          <w:color w:val="000000"/>
          <w:sz w:val="19"/>
          <w:szCs w:val="19"/>
          <w:lang w:val="fr-FR"/>
        </w:rPr>
        <w:t>(voi</w:t>
      </w:r>
      <w:r w:rsidR="00376512" w:rsidRPr="00564DD7">
        <w:rPr>
          <w:rFonts w:ascii="Arial" w:hAnsi="Arial" w:cs="Arial"/>
          <w:color w:val="000000"/>
          <w:sz w:val="19"/>
          <w:szCs w:val="19"/>
          <w:lang w:val="fr-FR"/>
        </w:rPr>
        <w:t>r</w:t>
      </w:r>
      <w:r w:rsidR="00A101AE" w:rsidRPr="00564DD7">
        <w:rPr>
          <w:rFonts w:ascii="Arial" w:hAnsi="Arial" w:cs="Arial"/>
          <w:color w:val="000000"/>
          <w:sz w:val="19"/>
          <w:szCs w:val="19"/>
          <w:lang w:val="fr-FR"/>
        </w:rPr>
        <w:t xml:space="preserve"> tableau 1 ou </w:t>
      </w:r>
      <w:hyperlink r:id="rId16" w:history="1">
        <w:r w:rsidR="00A101AE" w:rsidRPr="00564DD7">
          <w:rPr>
            <w:rStyle w:val="Hyperlink"/>
            <w:rFonts w:ascii="Arial" w:hAnsi="Arial" w:cs="Arial"/>
            <w:sz w:val="19"/>
            <w:szCs w:val="19"/>
            <w:lang w:val="fr-FR"/>
          </w:rPr>
          <w:t>www.meisjesbesnijdenis.nl</w:t>
        </w:r>
      </w:hyperlink>
      <w:r w:rsidR="00A101AE" w:rsidRPr="00564DD7">
        <w:rPr>
          <w:rFonts w:ascii="Arial" w:hAnsi="Arial" w:cs="Arial"/>
          <w:color w:val="0000FF"/>
          <w:sz w:val="19"/>
          <w:szCs w:val="19"/>
          <w:lang w:val="fr-FR"/>
        </w:rPr>
        <w:t>);</w:t>
      </w:r>
    </w:p>
    <w:p w:rsidR="00E64090" w:rsidRPr="00564DD7" w:rsidRDefault="00E64090" w:rsidP="00A005B3">
      <w:pPr>
        <w:framePr w:w="9072" w:wrap="around" w:vAnchor="page" w:hAnchor="text" w:x="1980" w:y="5989"/>
        <w:widowControl w:val="0"/>
        <w:autoSpaceDE w:val="0"/>
        <w:autoSpaceDN w:val="0"/>
        <w:adjustRightInd w:val="0"/>
        <w:snapToGrid w:val="0"/>
        <w:spacing w:after="0" w:line="240" w:lineRule="auto"/>
        <w:ind w:left="567" w:hanging="283"/>
        <w:rPr>
          <w:rFonts w:ascii="Arial" w:hAnsi="Arial" w:cs="Arial"/>
          <w:sz w:val="24"/>
          <w:szCs w:val="24"/>
          <w:lang w:val="fr-FR"/>
        </w:rPr>
      </w:pPr>
      <w:r w:rsidRPr="00564DD7">
        <w:rPr>
          <w:rFonts w:ascii="Arial" w:hAnsi="Arial" w:cs="Arial"/>
          <w:color w:val="000000"/>
          <w:sz w:val="19"/>
          <w:szCs w:val="19"/>
          <w:lang w:val="fr-FR"/>
        </w:rPr>
        <w:t>3.</w:t>
      </w:r>
      <w:r w:rsidR="00A005B3" w:rsidRPr="00564DD7">
        <w:rPr>
          <w:rFonts w:ascii="Arial" w:hAnsi="Arial" w:cs="Arial"/>
          <w:color w:val="000000"/>
          <w:sz w:val="19"/>
          <w:szCs w:val="19"/>
          <w:lang w:val="fr-FR"/>
        </w:rPr>
        <w:tab/>
      </w:r>
      <w:r w:rsidR="00A101AE" w:rsidRPr="00564DD7">
        <w:rPr>
          <w:rFonts w:ascii="Arial" w:hAnsi="Arial" w:cs="Arial"/>
          <w:color w:val="000000"/>
          <w:sz w:val="19"/>
          <w:szCs w:val="19"/>
          <w:lang w:val="fr-FR"/>
        </w:rPr>
        <w:t xml:space="preserve">la mère de la fille est excisée </w:t>
      </w:r>
      <w:r w:rsidRPr="00564DD7">
        <w:rPr>
          <w:rFonts w:ascii="Arial" w:hAnsi="Arial" w:cs="Arial"/>
          <w:color w:val="000000"/>
          <w:sz w:val="19"/>
          <w:szCs w:val="19"/>
          <w:lang w:val="fr-FR"/>
        </w:rPr>
        <w:t>(</w:t>
      </w:r>
      <w:r w:rsidR="00A101AE" w:rsidRPr="00564DD7">
        <w:rPr>
          <w:rFonts w:ascii="Arial" w:hAnsi="Arial" w:cs="Arial"/>
          <w:color w:val="000000"/>
          <w:sz w:val="19"/>
          <w:szCs w:val="19"/>
          <w:lang w:val="fr-FR"/>
        </w:rPr>
        <w:t xml:space="preserve">communication de l’obstétricien ou </w:t>
      </w:r>
      <w:r w:rsidR="00376512" w:rsidRPr="00564DD7">
        <w:rPr>
          <w:rFonts w:ascii="Arial" w:hAnsi="Arial" w:cs="Arial"/>
          <w:color w:val="000000"/>
          <w:sz w:val="19"/>
          <w:szCs w:val="19"/>
          <w:lang w:val="fr-FR"/>
        </w:rPr>
        <w:t xml:space="preserve">information </w:t>
      </w:r>
      <w:r w:rsidR="00A101AE" w:rsidRPr="00564DD7">
        <w:rPr>
          <w:rFonts w:ascii="Arial" w:hAnsi="Arial" w:cs="Arial"/>
          <w:color w:val="000000"/>
          <w:sz w:val="19"/>
          <w:szCs w:val="19"/>
          <w:lang w:val="fr-FR"/>
        </w:rPr>
        <w:t>provenant de l’anamnèse)</w:t>
      </w:r>
      <w:r w:rsidRPr="00564DD7">
        <w:rPr>
          <w:rFonts w:ascii="Arial" w:hAnsi="Arial" w:cs="Arial"/>
          <w:color w:val="000000"/>
          <w:sz w:val="19"/>
          <w:szCs w:val="19"/>
          <w:lang w:val="fr-FR"/>
        </w:rPr>
        <w:t>;</w:t>
      </w:r>
    </w:p>
    <w:p w:rsidR="00E64090" w:rsidRPr="00564DD7" w:rsidRDefault="00E64090" w:rsidP="00A005B3">
      <w:pPr>
        <w:framePr w:w="9072" w:wrap="around" w:vAnchor="page" w:hAnchor="text" w:x="1980" w:y="5989"/>
        <w:widowControl w:val="0"/>
        <w:autoSpaceDE w:val="0"/>
        <w:autoSpaceDN w:val="0"/>
        <w:adjustRightInd w:val="0"/>
        <w:snapToGrid w:val="0"/>
        <w:spacing w:after="0" w:line="240" w:lineRule="auto"/>
        <w:ind w:left="567" w:hanging="283"/>
        <w:rPr>
          <w:rFonts w:ascii="Arial" w:hAnsi="Arial" w:cs="Arial"/>
          <w:sz w:val="24"/>
          <w:szCs w:val="24"/>
          <w:lang w:val="fr-FR"/>
        </w:rPr>
      </w:pPr>
      <w:r w:rsidRPr="00564DD7">
        <w:rPr>
          <w:rFonts w:ascii="Arial" w:hAnsi="Arial" w:cs="Arial"/>
          <w:color w:val="000000"/>
          <w:sz w:val="19"/>
          <w:szCs w:val="19"/>
          <w:lang w:val="fr-FR"/>
        </w:rPr>
        <w:t>4.</w:t>
      </w:r>
      <w:r w:rsidR="00A005B3" w:rsidRPr="00564DD7">
        <w:rPr>
          <w:rFonts w:ascii="Arial" w:hAnsi="Arial" w:cs="Arial"/>
          <w:color w:val="000000"/>
          <w:sz w:val="19"/>
          <w:szCs w:val="19"/>
          <w:lang w:val="fr-FR"/>
        </w:rPr>
        <w:tab/>
      </w:r>
      <w:r w:rsidR="00A101AE" w:rsidRPr="00564DD7">
        <w:rPr>
          <w:rFonts w:ascii="Arial" w:hAnsi="Arial" w:cs="Arial"/>
          <w:color w:val="000000"/>
          <w:sz w:val="19"/>
          <w:szCs w:val="19"/>
          <w:lang w:val="fr-FR"/>
        </w:rPr>
        <w:t>les sœurs sont excisées</w:t>
      </w:r>
      <w:r w:rsidRPr="00564DD7">
        <w:rPr>
          <w:rFonts w:ascii="Arial" w:hAnsi="Arial" w:cs="Arial"/>
          <w:color w:val="000000"/>
          <w:sz w:val="19"/>
          <w:szCs w:val="19"/>
          <w:lang w:val="fr-FR"/>
        </w:rPr>
        <w:t>;</w:t>
      </w:r>
    </w:p>
    <w:p w:rsidR="00E64090" w:rsidRPr="00564DD7" w:rsidRDefault="00E64090" w:rsidP="00A005B3">
      <w:pPr>
        <w:framePr w:w="9072" w:wrap="around" w:vAnchor="page" w:hAnchor="text" w:x="1980" w:y="5989"/>
        <w:widowControl w:val="0"/>
        <w:autoSpaceDE w:val="0"/>
        <w:autoSpaceDN w:val="0"/>
        <w:adjustRightInd w:val="0"/>
        <w:snapToGrid w:val="0"/>
        <w:spacing w:after="0" w:line="240" w:lineRule="auto"/>
        <w:ind w:left="567" w:hanging="283"/>
        <w:rPr>
          <w:rFonts w:ascii="Arial" w:hAnsi="Arial" w:cs="Arial"/>
          <w:sz w:val="24"/>
          <w:szCs w:val="24"/>
          <w:lang w:val="fr-FR"/>
        </w:rPr>
      </w:pPr>
      <w:r w:rsidRPr="00564DD7">
        <w:rPr>
          <w:rFonts w:ascii="Arial" w:hAnsi="Arial" w:cs="Arial"/>
          <w:color w:val="000000"/>
          <w:sz w:val="19"/>
          <w:szCs w:val="19"/>
          <w:lang w:val="fr-FR"/>
        </w:rPr>
        <w:t>5.</w:t>
      </w:r>
      <w:r w:rsidR="00A005B3" w:rsidRPr="00564DD7">
        <w:rPr>
          <w:rFonts w:ascii="Arial" w:hAnsi="Arial" w:cs="Arial"/>
          <w:color w:val="000000"/>
          <w:sz w:val="19"/>
          <w:szCs w:val="19"/>
          <w:lang w:val="fr-FR"/>
        </w:rPr>
        <w:tab/>
      </w:r>
      <w:r w:rsidR="00A101AE" w:rsidRPr="00564DD7">
        <w:rPr>
          <w:rFonts w:ascii="Arial" w:hAnsi="Arial" w:cs="Arial"/>
          <w:color w:val="000000"/>
          <w:sz w:val="19"/>
          <w:szCs w:val="19"/>
          <w:lang w:val="fr-FR"/>
        </w:rPr>
        <w:t>le conjoint et les membres directs de la famille sont favorables à l’excision</w:t>
      </w:r>
      <w:r w:rsidRPr="00564DD7">
        <w:rPr>
          <w:rFonts w:ascii="Arial" w:hAnsi="Arial" w:cs="Arial"/>
          <w:color w:val="000000"/>
          <w:sz w:val="19"/>
          <w:szCs w:val="19"/>
          <w:lang w:val="fr-FR"/>
        </w:rPr>
        <w:t>;</w:t>
      </w:r>
    </w:p>
    <w:p w:rsidR="00E64090" w:rsidRPr="00564DD7" w:rsidRDefault="00E64090" w:rsidP="00A005B3">
      <w:pPr>
        <w:framePr w:w="9072" w:wrap="around" w:vAnchor="page" w:hAnchor="text" w:x="1980" w:y="5989"/>
        <w:widowControl w:val="0"/>
        <w:autoSpaceDE w:val="0"/>
        <w:autoSpaceDN w:val="0"/>
        <w:adjustRightInd w:val="0"/>
        <w:snapToGrid w:val="0"/>
        <w:spacing w:after="0" w:line="240" w:lineRule="auto"/>
        <w:ind w:left="567" w:hanging="283"/>
        <w:rPr>
          <w:rFonts w:ascii="Arial" w:hAnsi="Arial" w:cs="Arial"/>
          <w:color w:val="000000"/>
          <w:sz w:val="19"/>
          <w:szCs w:val="19"/>
          <w:lang w:val="fr-FR"/>
        </w:rPr>
      </w:pPr>
      <w:r w:rsidRPr="00564DD7">
        <w:rPr>
          <w:rFonts w:ascii="Arial" w:hAnsi="Arial" w:cs="Arial"/>
          <w:color w:val="000000"/>
          <w:sz w:val="19"/>
          <w:szCs w:val="19"/>
          <w:lang w:val="fr-FR"/>
        </w:rPr>
        <w:t>6.</w:t>
      </w:r>
      <w:r w:rsidR="00A005B3" w:rsidRPr="00564DD7">
        <w:rPr>
          <w:rFonts w:ascii="Arial" w:hAnsi="Arial" w:cs="Arial"/>
          <w:color w:val="000000"/>
          <w:sz w:val="19"/>
          <w:szCs w:val="19"/>
          <w:lang w:val="fr-FR"/>
        </w:rPr>
        <w:tab/>
      </w:r>
      <w:r w:rsidR="00A101AE" w:rsidRPr="00564DD7">
        <w:rPr>
          <w:rFonts w:ascii="Arial" w:hAnsi="Arial" w:cs="Arial"/>
          <w:color w:val="000000"/>
          <w:sz w:val="19"/>
          <w:szCs w:val="19"/>
          <w:lang w:val="fr-FR"/>
        </w:rPr>
        <w:t>pression de l’environnement</w:t>
      </w:r>
      <w:r w:rsidRPr="00564DD7">
        <w:rPr>
          <w:rFonts w:ascii="Arial" w:hAnsi="Arial" w:cs="Arial"/>
          <w:color w:val="000000"/>
          <w:sz w:val="19"/>
          <w:szCs w:val="19"/>
          <w:lang w:val="fr-FR"/>
        </w:rPr>
        <w:t xml:space="preserve">: </w:t>
      </w:r>
      <w:r w:rsidR="004E025C" w:rsidRPr="00564DD7">
        <w:rPr>
          <w:rFonts w:ascii="Arial" w:hAnsi="Arial" w:cs="Arial"/>
          <w:color w:val="000000"/>
          <w:sz w:val="19"/>
          <w:szCs w:val="19"/>
          <w:lang w:val="fr-FR"/>
        </w:rPr>
        <w:t xml:space="preserve">famille ayant beaucoup de famille aux Pays-Bas qui exerce une pression en vue de la pratique de la </w:t>
      </w:r>
      <w:r w:rsidR="00F05BFF" w:rsidRPr="00564DD7">
        <w:rPr>
          <w:rFonts w:ascii="Arial" w:hAnsi="Arial" w:cs="Arial"/>
          <w:color w:val="000000"/>
          <w:sz w:val="19"/>
          <w:szCs w:val="19"/>
          <w:lang w:val="fr-FR"/>
        </w:rPr>
        <w:t>MGF</w:t>
      </w:r>
      <w:r w:rsidR="004E025C" w:rsidRPr="00564DD7">
        <w:rPr>
          <w:rFonts w:ascii="Arial" w:hAnsi="Arial" w:cs="Arial"/>
          <w:color w:val="000000"/>
          <w:sz w:val="19"/>
          <w:szCs w:val="19"/>
          <w:lang w:val="fr-FR"/>
        </w:rPr>
        <w:t xml:space="preserve"> et/ ou famille disposant de nombreux contacts au sein du groupe ethnique et le groupe exerce une pression et/ ou </w:t>
      </w:r>
      <w:r w:rsidR="00376512" w:rsidRPr="00564DD7">
        <w:rPr>
          <w:rFonts w:ascii="Arial" w:hAnsi="Arial" w:cs="Arial"/>
          <w:color w:val="000000"/>
          <w:sz w:val="19"/>
          <w:szCs w:val="19"/>
          <w:lang w:val="fr-FR"/>
        </w:rPr>
        <w:t>la personne de confiance</w:t>
      </w:r>
      <w:r w:rsidR="004E025C" w:rsidRPr="00564DD7">
        <w:rPr>
          <w:rFonts w:ascii="Arial" w:hAnsi="Arial" w:cs="Arial"/>
          <w:color w:val="000000"/>
          <w:sz w:val="19"/>
          <w:szCs w:val="19"/>
          <w:lang w:val="fr-FR"/>
        </w:rPr>
        <w:t xml:space="preserve">, grand soutien de la mère </w:t>
      </w:r>
      <w:r w:rsidR="00F05BFF" w:rsidRPr="00564DD7">
        <w:rPr>
          <w:rFonts w:ascii="Arial" w:hAnsi="Arial" w:cs="Arial"/>
          <w:color w:val="000000"/>
          <w:sz w:val="19"/>
          <w:szCs w:val="19"/>
          <w:lang w:val="fr-FR"/>
        </w:rPr>
        <w:t>quand</w:t>
      </w:r>
      <w:r w:rsidR="004E025C" w:rsidRPr="00564DD7">
        <w:rPr>
          <w:rFonts w:ascii="Arial" w:hAnsi="Arial" w:cs="Arial"/>
          <w:color w:val="000000"/>
          <w:sz w:val="19"/>
          <w:szCs w:val="19"/>
          <w:lang w:val="fr-FR"/>
        </w:rPr>
        <w:t xml:space="preserve"> il s’agit de questions de femmes</w:t>
      </w:r>
      <w:r w:rsidR="003D150E">
        <w:rPr>
          <w:rFonts w:ascii="Arial" w:hAnsi="Arial" w:cs="Arial"/>
          <w:color w:val="000000"/>
          <w:sz w:val="19"/>
          <w:szCs w:val="19"/>
          <w:lang w:val="fr-FR"/>
        </w:rPr>
        <w:t>,</w:t>
      </w:r>
      <w:r w:rsidR="004E025C" w:rsidRPr="00564DD7">
        <w:rPr>
          <w:rFonts w:ascii="Arial" w:hAnsi="Arial" w:cs="Arial"/>
          <w:color w:val="000000"/>
          <w:sz w:val="19"/>
          <w:szCs w:val="19"/>
          <w:lang w:val="fr-FR"/>
        </w:rPr>
        <w:t xml:space="preserve"> exerce une pression</w:t>
      </w:r>
      <w:r w:rsidRPr="00564DD7">
        <w:rPr>
          <w:rFonts w:ascii="Arial" w:hAnsi="Arial" w:cs="Arial"/>
          <w:color w:val="000000"/>
          <w:sz w:val="19"/>
          <w:szCs w:val="19"/>
          <w:lang w:val="fr-FR"/>
        </w:rPr>
        <w:t>;</w:t>
      </w:r>
    </w:p>
    <w:p w:rsidR="00E64090" w:rsidRPr="00564DD7" w:rsidRDefault="00E64090" w:rsidP="00A005B3">
      <w:pPr>
        <w:framePr w:w="9072" w:wrap="around" w:vAnchor="page" w:hAnchor="text" w:x="1980" w:y="5989"/>
        <w:widowControl w:val="0"/>
        <w:autoSpaceDE w:val="0"/>
        <w:autoSpaceDN w:val="0"/>
        <w:adjustRightInd w:val="0"/>
        <w:snapToGrid w:val="0"/>
        <w:spacing w:after="0" w:line="240" w:lineRule="auto"/>
        <w:ind w:left="567" w:hanging="283"/>
        <w:rPr>
          <w:rFonts w:ascii="Arial" w:hAnsi="Arial" w:cs="Arial"/>
          <w:sz w:val="24"/>
          <w:szCs w:val="24"/>
          <w:lang w:val="fr-FR"/>
        </w:rPr>
      </w:pPr>
      <w:r w:rsidRPr="00564DD7">
        <w:rPr>
          <w:rFonts w:ascii="Arial" w:hAnsi="Arial" w:cs="Arial"/>
          <w:color w:val="000000"/>
          <w:sz w:val="19"/>
          <w:szCs w:val="19"/>
          <w:lang w:val="fr-FR"/>
        </w:rPr>
        <w:t>7.</w:t>
      </w:r>
      <w:r w:rsidR="00A005B3" w:rsidRPr="00564DD7">
        <w:rPr>
          <w:rFonts w:ascii="Arial" w:hAnsi="Arial" w:cs="Arial"/>
          <w:color w:val="000000"/>
          <w:sz w:val="19"/>
          <w:szCs w:val="19"/>
          <w:lang w:val="fr-FR"/>
        </w:rPr>
        <w:tab/>
      </w:r>
      <w:r w:rsidR="004E025C" w:rsidRPr="00564DD7">
        <w:rPr>
          <w:rFonts w:ascii="Arial" w:hAnsi="Arial" w:cs="Arial"/>
          <w:color w:val="000000"/>
          <w:sz w:val="19"/>
          <w:szCs w:val="19"/>
          <w:lang w:val="fr-FR"/>
        </w:rPr>
        <w:t xml:space="preserve">visites régulières (de la famille) de l’étranger: famille qui se rend régulièrement en visite (familiale) à l’étranger, et plus particulièrement dans le pays d’origine; </w:t>
      </w:r>
    </w:p>
    <w:p w:rsidR="00E64090" w:rsidRPr="00564DD7" w:rsidRDefault="00E64090" w:rsidP="00A005B3">
      <w:pPr>
        <w:framePr w:w="9072" w:wrap="around" w:vAnchor="page" w:hAnchor="text" w:x="1980" w:y="5989"/>
        <w:widowControl w:val="0"/>
        <w:autoSpaceDE w:val="0"/>
        <w:autoSpaceDN w:val="0"/>
        <w:adjustRightInd w:val="0"/>
        <w:snapToGrid w:val="0"/>
        <w:spacing w:after="0" w:line="240" w:lineRule="auto"/>
        <w:ind w:left="567" w:hanging="283"/>
        <w:rPr>
          <w:rFonts w:ascii="Arial" w:hAnsi="Arial" w:cs="Arial"/>
          <w:sz w:val="24"/>
          <w:szCs w:val="24"/>
          <w:lang w:val="fr-FR"/>
        </w:rPr>
      </w:pPr>
      <w:r w:rsidRPr="00564DD7">
        <w:rPr>
          <w:rFonts w:ascii="Arial" w:hAnsi="Arial" w:cs="Arial"/>
          <w:color w:val="000000"/>
          <w:sz w:val="19"/>
          <w:szCs w:val="19"/>
          <w:lang w:val="fr-FR"/>
        </w:rPr>
        <w:t>8.</w:t>
      </w:r>
      <w:r w:rsidR="00A005B3" w:rsidRPr="00564DD7">
        <w:rPr>
          <w:rFonts w:ascii="Arial" w:hAnsi="Arial" w:cs="Arial"/>
          <w:color w:val="000000"/>
          <w:sz w:val="19"/>
          <w:szCs w:val="19"/>
          <w:lang w:val="fr-FR"/>
        </w:rPr>
        <w:tab/>
      </w:r>
      <w:r w:rsidR="00BA5EFE" w:rsidRPr="00564DD7">
        <w:rPr>
          <w:rFonts w:ascii="Arial" w:hAnsi="Arial" w:cs="Arial"/>
          <w:color w:val="000000"/>
          <w:sz w:val="19"/>
          <w:szCs w:val="19"/>
          <w:lang w:val="fr-FR"/>
        </w:rPr>
        <w:t xml:space="preserve">famille peu ou mal intégrée: ne parle pas le néerlandais, pas ou peu de contacts sociaux, au chômage. </w:t>
      </w:r>
    </w:p>
    <w:p w:rsidR="00BA5EFE" w:rsidRPr="00564DD7" w:rsidRDefault="00BA5EFE" w:rsidP="00A005B3">
      <w:pPr>
        <w:framePr w:w="9072" w:wrap="around" w:vAnchor="page" w:hAnchor="text" w:x="1980" w:y="5989"/>
        <w:widowControl w:val="0"/>
        <w:autoSpaceDE w:val="0"/>
        <w:autoSpaceDN w:val="0"/>
        <w:adjustRightInd w:val="0"/>
        <w:snapToGrid w:val="0"/>
        <w:spacing w:after="0" w:line="240" w:lineRule="auto"/>
        <w:rPr>
          <w:rFonts w:ascii="Arial" w:hAnsi="Arial" w:cs="Arial"/>
          <w:color w:val="000000"/>
          <w:sz w:val="19"/>
          <w:szCs w:val="19"/>
          <w:lang w:val="fr-FR"/>
        </w:rPr>
      </w:pPr>
    </w:p>
    <w:p w:rsidR="00E64090" w:rsidRPr="00564DD7" w:rsidRDefault="00BA5EFE" w:rsidP="00A005B3">
      <w:pPr>
        <w:framePr w:w="9072" w:wrap="around" w:vAnchor="page" w:hAnchor="text" w:x="1980" w:y="5989"/>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Le risque augmente en fonction du nombre de facteurs de risque établis. Les points 3 et 4 en particulier sont des facteurs de risque lourds. </w:t>
      </w:r>
    </w:p>
    <w:p w:rsidR="00BA5EFE" w:rsidRPr="00564DD7" w:rsidRDefault="00BA5EFE" w:rsidP="00A11D4D">
      <w:pPr>
        <w:framePr w:w="9072" w:wrap="around" w:hAnchor="text" w:x="1980" w:y="10128"/>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Il est par ailleurs important de prendre les points suivants en considération.</w:t>
      </w:r>
    </w:p>
    <w:p w:rsidR="00E64090" w:rsidRPr="003D150E" w:rsidRDefault="00BA5EFE" w:rsidP="003D150E">
      <w:pPr>
        <w:pStyle w:val="ListParagraph"/>
        <w:framePr w:w="9072" w:wrap="around" w:hAnchor="text" w:x="1980" w:y="10128"/>
        <w:widowControl w:val="0"/>
        <w:numPr>
          <w:ilvl w:val="0"/>
          <w:numId w:val="3"/>
        </w:numPr>
        <w:autoSpaceDE w:val="0"/>
        <w:autoSpaceDN w:val="0"/>
        <w:adjustRightInd w:val="0"/>
        <w:snapToGrid w:val="0"/>
        <w:spacing w:after="0" w:line="240" w:lineRule="auto"/>
        <w:rPr>
          <w:rFonts w:ascii="Arial" w:hAnsi="Arial" w:cs="Arial"/>
          <w:color w:val="000000"/>
          <w:sz w:val="19"/>
          <w:szCs w:val="19"/>
          <w:lang w:val="fr-FR"/>
        </w:rPr>
      </w:pPr>
      <w:r w:rsidRPr="003D150E">
        <w:rPr>
          <w:rFonts w:ascii="Arial" w:hAnsi="Arial" w:cs="Arial"/>
          <w:color w:val="000000"/>
          <w:sz w:val="19"/>
          <w:szCs w:val="19"/>
          <w:lang w:val="fr-FR"/>
        </w:rPr>
        <w:t xml:space="preserve">Les groupes au sein desquels des filles sont susceptibles d’être excisées peuvent avoir une origine sociale, culturelle (haut ou bas niveau d’éducation) et religieuse différente. Ils peuvent également avoir un statut de réfugié ou de migrant. </w:t>
      </w:r>
    </w:p>
    <w:p w:rsidR="00E64090" w:rsidRPr="003D150E" w:rsidRDefault="0055075B" w:rsidP="003D150E">
      <w:pPr>
        <w:pStyle w:val="ListParagraph"/>
        <w:framePr w:w="9072" w:wrap="around" w:hAnchor="text" w:x="1980" w:y="10128"/>
        <w:widowControl w:val="0"/>
        <w:numPr>
          <w:ilvl w:val="0"/>
          <w:numId w:val="3"/>
        </w:numPr>
        <w:autoSpaceDE w:val="0"/>
        <w:autoSpaceDN w:val="0"/>
        <w:adjustRightInd w:val="0"/>
        <w:snapToGrid w:val="0"/>
        <w:spacing w:after="0" w:line="240" w:lineRule="auto"/>
        <w:rPr>
          <w:rFonts w:ascii="Arial" w:hAnsi="Arial" w:cs="Arial"/>
          <w:color w:val="000000"/>
          <w:sz w:val="19"/>
          <w:szCs w:val="19"/>
          <w:lang w:val="fr-FR"/>
        </w:rPr>
      </w:pPr>
      <w:r w:rsidRPr="003D150E">
        <w:rPr>
          <w:rFonts w:ascii="Arial" w:hAnsi="Arial" w:cs="Arial"/>
          <w:color w:val="000000"/>
          <w:sz w:val="19"/>
          <w:szCs w:val="19"/>
          <w:lang w:val="fr-FR"/>
        </w:rPr>
        <w:t xml:space="preserve">Il peut y avoir une différence avec le pays d’origine en matière d’âge auquel la </w:t>
      </w:r>
      <w:r w:rsidR="00F05BFF" w:rsidRPr="003D150E">
        <w:rPr>
          <w:rFonts w:ascii="Arial" w:hAnsi="Arial" w:cs="Arial"/>
          <w:color w:val="000000"/>
          <w:sz w:val="19"/>
          <w:szCs w:val="19"/>
          <w:lang w:val="fr-FR"/>
        </w:rPr>
        <w:t>MGF</w:t>
      </w:r>
      <w:r w:rsidRPr="003D150E">
        <w:rPr>
          <w:rFonts w:ascii="Arial" w:hAnsi="Arial" w:cs="Arial"/>
          <w:color w:val="000000"/>
          <w:sz w:val="19"/>
          <w:szCs w:val="19"/>
          <w:lang w:val="fr-FR"/>
        </w:rPr>
        <w:t xml:space="preserve"> est pratiquée.</w:t>
      </w:r>
      <w:r w:rsidR="00A11D4D" w:rsidRPr="003D150E">
        <w:rPr>
          <w:rFonts w:ascii="Arial" w:hAnsi="Arial" w:cs="Arial"/>
          <w:color w:val="000000"/>
          <w:sz w:val="19"/>
          <w:szCs w:val="19"/>
          <w:lang w:val="fr-FR"/>
        </w:rPr>
        <w:t xml:space="preserve"> </w:t>
      </w:r>
      <w:r w:rsidRPr="003D150E">
        <w:rPr>
          <w:rFonts w:ascii="Arial" w:hAnsi="Arial" w:cs="Arial"/>
          <w:color w:val="000000"/>
          <w:sz w:val="19"/>
          <w:szCs w:val="19"/>
          <w:lang w:val="fr-FR"/>
        </w:rPr>
        <w:t>On ne peut pas considérer les données disponibles pour les pays d’origine comme une vérité absolue</w:t>
      </w:r>
      <w:r w:rsidR="00A11D4D" w:rsidRPr="003D150E">
        <w:rPr>
          <w:rFonts w:ascii="Arial" w:hAnsi="Arial" w:cs="Arial"/>
          <w:color w:val="000000"/>
          <w:sz w:val="19"/>
          <w:szCs w:val="19"/>
          <w:lang w:val="fr-FR"/>
        </w:rPr>
        <w:t xml:space="preserve"> </w:t>
      </w:r>
      <w:r w:rsidRPr="003D150E">
        <w:rPr>
          <w:rFonts w:ascii="Arial" w:hAnsi="Arial" w:cs="Arial"/>
          <w:color w:val="000000"/>
          <w:sz w:val="19"/>
          <w:szCs w:val="19"/>
          <w:lang w:val="fr-FR"/>
        </w:rPr>
        <w:t>valant pour les Pays-Bas. Les conditions de migration peuvent modifier la situation actuelle.</w:t>
      </w:r>
      <w:r w:rsidR="00A11D4D" w:rsidRPr="003D150E">
        <w:rPr>
          <w:rFonts w:ascii="Arial" w:hAnsi="Arial" w:cs="Arial"/>
          <w:color w:val="000000"/>
          <w:sz w:val="19"/>
          <w:szCs w:val="19"/>
          <w:lang w:val="fr-FR"/>
        </w:rPr>
        <w:t xml:space="preserve"> </w:t>
      </w:r>
      <w:r w:rsidRPr="003D150E">
        <w:rPr>
          <w:rFonts w:ascii="Arial" w:hAnsi="Arial" w:cs="Arial"/>
          <w:color w:val="000000"/>
          <w:sz w:val="19"/>
          <w:szCs w:val="19"/>
          <w:lang w:val="fr-FR"/>
        </w:rPr>
        <w:t>Par exemple, si un</w:t>
      </w:r>
      <w:r w:rsidR="003D150E">
        <w:rPr>
          <w:rFonts w:ascii="Arial" w:hAnsi="Arial" w:cs="Arial"/>
          <w:color w:val="000000"/>
          <w:sz w:val="19"/>
          <w:szCs w:val="19"/>
          <w:lang w:val="fr-FR"/>
        </w:rPr>
        <w:t>e</w:t>
      </w:r>
      <w:r w:rsidRPr="003D150E">
        <w:rPr>
          <w:rFonts w:ascii="Arial" w:hAnsi="Arial" w:cs="Arial"/>
          <w:color w:val="000000"/>
          <w:sz w:val="19"/>
          <w:szCs w:val="19"/>
          <w:lang w:val="fr-FR"/>
        </w:rPr>
        <w:t xml:space="preserve"> enfant aurait habituellement </w:t>
      </w:r>
      <w:r w:rsidR="00F05BFF" w:rsidRPr="003D150E">
        <w:rPr>
          <w:rFonts w:ascii="Arial" w:hAnsi="Arial" w:cs="Arial"/>
          <w:color w:val="000000"/>
          <w:sz w:val="19"/>
          <w:szCs w:val="19"/>
          <w:lang w:val="fr-FR"/>
        </w:rPr>
        <w:t>dû</w:t>
      </w:r>
      <w:r w:rsidRPr="003D150E">
        <w:rPr>
          <w:rFonts w:ascii="Arial" w:hAnsi="Arial" w:cs="Arial"/>
          <w:color w:val="000000"/>
          <w:sz w:val="19"/>
          <w:szCs w:val="19"/>
          <w:lang w:val="fr-FR"/>
        </w:rPr>
        <w:t xml:space="preserve"> être excisé</w:t>
      </w:r>
      <w:r w:rsidR="003D150E">
        <w:rPr>
          <w:rFonts w:ascii="Arial" w:hAnsi="Arial" w:cs="Arial"/>
          <w:color w:val="000000"/>
          <w:sz w:val="19"/>
          <w:szCs w:val="19"/>
          <w:lang w:val="fr-FR"/>
        </w:rPr>
        <w:t>e</w:t>
      </w:r>
      <w:r w:rsidRPr="003D150E">
        <w:rPr>
          <w:rFonts w:ascii="Arial" w:hAnsi="Arial" w:cs="Arial"/>
          <w:color w:val="000000"/>
          <w:sz w:val="19"/>
          <w:szCs w:val="19"/>
          <w:lang w:val="fr-FR"/>
        </w:rPr>
        <w:t xml:space="preserve"> dans le pays d’origine entre 5 et 10 ans,</w:t>
      </w:r>
      <w:r w:rsidR="00A11D4D" w:rsidRPr="003D150E">
        <w:rPr>
          <w:rFonts w:ascii="Arial" w:hAnsi="Arial" w:cs="Arial"/>
          <w:color w:val="000000"/>
          <w:sz w:val="19"/>
          <w:szCs w:val="19"/>
          <w:lang w:val="fr-FR"/>
        </w:rPr>
        <w:t xml:space="preserve"> </w:t>
      </w:r>
      <w:r w:rsidRPr="003D150E">
        <w:rPr>
          <w:rFonts w:ascii="Arial" w:hAnsi="Arial" w:cs="Arial"/>
          <w:color w:val="000000"/>
          <w:sz w:val="19"/>
          <w:szCs w:val="19"/>
          <w:lang w:val="fr-FR"/>
        </w:rPr>
        <w:t xml:space="preserve">cela ne signifie pas automatiquement que l’enfant ne court aucun risque aux Pays-Bas entre 0 et 5 ans. </w:t>
      </w:r>
    </w:p>
    <w:p w:rsidR="0055075B" w:rsidRPr="003D150E" w:rsidRDefault="0055075B" w:rsidP="003D150E">
      <w:pPr>
        <w:pStyle w:val="ListParagraph"/>
        <w:framePr w:w="9072" w:wrap="around" w:hAnchor="text" w:x="1980" w:y="10128"/>
        <w:widowControl w:val="0"/>
        <w:numPr>
          <w:ilvl w:val="0"/>
          <w:numId w:val="3"/>
        </w:numPr>
        <w:autoSpaceDE w:val="0"/>
        <w:autoSpaceDN w:val="0"/>
        <w:adjustRightInd w:val="0"/>
        <w:snapToGrid w:val="0"/>
        <w:spacing w:after="0" w:line="240" w:lineRule="auto"/>
        <w:rPr>
          <w:rFonts w:ascii="Arial" w:hAnsi="Arial" w:cs="Arial"/>
          <w:color w:val="000000"/>
          <w:sz w:val="19"/>
          <w:szCs w:val="19"/>
          <w:lang w:val="fr-FR"/>
        </w:rPr>
      </w:pPr>
      <w:r w:rsidRPr="003D150E">
        <w:rPr>
          <w:rFonts w:ascii="Arial" w:hAnsi="Arial" w:cs="Arial"/>
          <w:color w:val="000000"/>
          <w:sz w:val="19"/>
          <w:szCs w:val="19"/>
          <w:lang w:val="fr-FR"/>
        </w:rPr>
        <w:t>Soyez vigilants avec les mariages mixtes. Pensez par exemple à un parent d’une nationalité autre que</w:t>
      </w:r>
      <w:r w:rsidR="00A11D4D" w:rsidRPr="003D150E">
        <w:rPr>
          <w:rFonts w:ascii="Arial" w:hAnsi="Arial" w:cs="Arial"/>
          <w:color w:val="000000"/>
          <w:sz w:val="19"/>
          <w:szCs w:val="19"/>
          <w:lang w:val="fr-FR"/>
        </w:rPr>
        <w:t xml:space="preserve"> </w:t>
      </w:r>
      <w:r w:rsidRPr="003D150E">
        <w:rPr>
          <w:rFonts w:ascii="Arial" w:hAnsi="Arial" w:cs="Arial"/>
          <w:color w:val="000000"/>
          <w:sz w:val="19"/>
          <w:szCs w:val="19"/>
          <w:lang w:val="fr-FR"/>
        </w:rPr>
        <w:t>néerlandaise avec un parent africain. L’expérience des</w:t>
      </w:r>
      <w:r w:rsidR="003D150E">
        <w:rPr>
          <w:rFonts w:ascii="Arial" w:hAnsi="Arial" w:cs="Arial"/>
          <w:color w:val="000000"/>
          <w:sz w:val="19"/>
          <w:szCs w:val="19"/>
          <w:lang w:val="fr-FR"/>
        </w:rPr>
        <w:t xml:space="preserve"> projets</w:t>
      </w:r>
      <w:r w:rsidRPr="003D150E">
        <w:rPr>
          <w:rFonts w:ascii="Arial" w:hAnsi="Arial" w:cs="Arial"/>
          <w:color w:val="000000"/>
          <w:sz w:val="19"/>
          <w:szCs w:val="19"/>
          <w:lang w:val="fr-FR"/>
        </w:rPr>
        <w:t xml:space="preserve"> pilotes montrent que l’on passe encore souvent à</w:t>
      </w:r>
      <w:r w:rsidR="00A11D4D" w:rsidRPr="003D150E">
        <w:rPr>
          <w:rFonts w:ascii="Arial" w:hAnsi="Arial" w:cs="Arial"/>
          <w:color w:val="000000"/>
          <w:sz w:val="19"/>
          <w:szCs w:val="19"/>
          <w:lang w:val="fr-FR"/>
        </w:rPr>
        <w:t xml:space="preserve"> </w:t>
      </w:r>
      <w:r w:rsidRPr="003D150E">
        <w:rPr>
          <w:rFonts w:ascii="Arial" w:hAnsi="Arial" w:cs="Arial"/>
          <w:color w:val="000000"/>
          <w:sz w:val="19"/>
          <w:szCs w:val="19"/>
          <w:lang w:val="fr-FR"/>
        </w:rPr>
        <w:t xml:space="preserve">côté d’enfants à risques, sous prétexte entre autres que la mère est blanche. </w:t>
      </w:r>
      <w:r w:rsidR="003E39FB" w:rsidRPr="003D150E">
        <w:rPr>
          <w:rFonts w:ascii="Arial" w:hAnsi="Arial" w:cs="Arial"/>
          <w:color w:val="000000"/>
          <w:sz w:val="19"/>
          <w:szCs w:val="19"/>
          <w:lang w:val="fr-FR"/>
        </w:rPr>
        <w:t>Les parents ne</w:t>
      </w:r>
      <w:r w:rsidR="00A11D4D" w:rsidRPr="003D150E">
        <w:rPr>
          <w:rFonts w:ascii="Arial" w:hAnsi="Arial" w:cs="Arial"/>
          <w:color w:val="000000"/>
          <w:sz w:val="19"/>
          <w:szCs w:val="19"/>
          <w:lang w:val="fr-FR"/>
        </w:rPr>
        <w:t xml:space="preserve"> </w:t>
      </w:r>
      <w:r w:rsidR="003E39FB" w:rsidRPr="003D150E">
        <w:rPr>
          <w:rFonts w:ascii="Arial" w:hAnsi="Arial" w:cs="Arial"/>
          <w:color w:val="000000"/>
          <w:sz w:val="19"/>
          <w:szCs w:val="19"/>
          <w:lang w:val="fr-FR"/>
        </w:rPr>
        <w:t xml:space="preserve">connaissent en outre par forcément leurs opinions </w:t>
      </w:r>
      <w:r w:rsidR="00376512" w:rsidRPr="003D150E">
        <w:rPr>
          <w:rFonts w:ascii="Arial" w:hAnsi="Arial" w:cs="Arial"/>
          <w:color w:val="000000"/>
          <w:sz w:val="19"/>
          <w:szCs w:val="19"/>
          <w:lang w:val="fr-FR"/>
        </w:rPr>
        <w:t>respective</w:t>
      </w:r>
      <w:r w:rsidR="003E39FB" w:rsidRPr="003D150E">
        <w:rPr>
          <w:rFonts w:ascii="Arial" w:hAnsi="Arial" w:cs="Arial"/>
          <w:color w:val="000000"/>
          <w:sz w:val="19"/>
          <w:szCs w:val="19"/>
          <w:lang w:val="fr-FR"/>
        </w:rPr>
        <w:t xml:space="preserve">s au sujet des </w:t>
      </w:r>
      <w:r w:rsidR="00F05BFF" w:rsidRPr="003D150E">
        <w:rPr>
          <w:rFonts w:ascii="Arial" w:hAnsi="Arial" w:cs="Arial"/>
          <w:color w:val="000000"/>
          <w:sz w:val="19"/>
          <w:szCs w:val="19"/>
          <w:lang w:val="fr-FR"/>
        </w:rPr>
        <w:t>MGF</w:t>
      </w:r>
      <w:r w:rsidR="003E39FB" w:rsidRPr="003D150E">
        <w:rPr>
          <w:rFonts w:ascii="Arial" w:hAnsi="Arial" w:cs="Arial"/>
          <w:color w:val="000000"/>
          <w:sz w:val="19"/>
          <w:szCs w:val="19"/>
          <w:lang w:val="fr-FR"/>
        </w:rPr>
        <w:t>.</w:t>
      </w:r>
    </w:p>
    <w:p w:rsidR="00E64090" w:rsidRPr="00564DD7" w:rsidRDefault="00E64090" w:rsidP="002F38F5">
      <w:pPr>
        <w:framePr w:w="2624" w:wrap="auto" w:hAnchor="text" w:x="1140"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framePr w:w="930" w:wrap="auto" w:hAnchor="text" w:x="10502"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27</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564DD7" w:rsidRDefault="00E64090" w:rsidP="002F38F5">
      <w:pPr>
        <w:framePr w:w="1095" w:wrap="auto" w:hAnchor="text" w:x="988" w:y="2868"/>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27"/>
          <w:szCs w:val="27"/>
          <w:lang w:val="fr-FR"/>
        </w:rPr>
        <w:lastRenderedPageBreak/>
        <w:t>5.6</w:t>
      </w:r>
    </w:p>
    <w:p w:rsidR="00E64090" w:rsidRPr="00564DD7" w:rsidRDefault="003E39FB" w:rsidP="0031365D">
      <w:pPr>
        <w:framePr w:w="9072" w:wrap="around" w:hAnchor="text" w:x="1980" w:y="2870"/>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27"/>
          <w:szCs w:val="27"/>
          <w:lang w:val="fr-FR"/>
        </w:rPr>
        <w:t xml:space="preserve">Enregistrement des </w:t>
      </w:r>
      <w:r w:rsidR="00F05BFF" w:rsidRPr="00564DD7">
        <w:rPr>
          <w:rFonts w:ascii="Arial" w:hAnsi="Arial" w:cs="Arial"/>
          <w:color w:val="000000"/>
          <w:sz w:val="27"/>
          <w:szCs w:val="27"/>
          <w:lang w:val="fr-FR"/>
        </w:rPr>
        <w:t>MGF</w:t>
      </w:r>
      <w:r w:rsidRPr="00564DD7">
        <w:rPr>
          <w:rFonts w:ascii="Arial" w:hAnsi="Arial" w:cs="Arial"/>
          <w:color w:val="000000"/>
          <w:sz w:val="27"/>
          <w:szCs w:val="27"/>
          <w:lang w:val="fr-FR"/>
        </w:rPr>
        <w:t xml:space="preserve"> dans la base de données du JGZ</w:t>
      </w:r>
      <w:r w:rsidR="00E64090" w:rsidRPr="00564DD7">
        <w:rPr>
          <w:rFonts w:ascii="Arial" w:hAnsi="Arial" w:cs="Arial"/>
          <w:color w:val="000000"/>
          <w:sz w:val="27"/>
          <w:szCs w:val="27"/>
          <w:lang w:val="fr-FR"/>
        </w:rPr>
        <w:t xml:space="preserve"> </w:t>
      </w:r>
    </w:p>
    <w:p w:rsidR="003D150E" w:rsidRDefault="003D150E" w:rsidP="0031365D">
      <w:pPr>
        <w:framePr w:w="9072" w:wrap="around" w:hAnchor="text" w:x="1980" w:y="3499"/>
        <w:widowControl w:val="0"/>
        <w:autoSpaceDE w:val="0"/>
        <w:autoSpaceDN w:val="0"/>
        <w:adjustRightInd w:val="0"/>
        <w:snapToGrid w:val="0"/>
        <w:spacing w:after="0" w:line="240" w:lineRule="auto"/>
        <w:rPr>
          <w:rFonts w:ascii="Arial" w:hAnsi="Arial" w:cs="Arial"/>
          <w:color w:val="000000"/>
          <w:sz w:val="19"/>
          <w:szCs w:val="19"/>
          <w:lang w:val="fr-FR"/>
        </w:rPr>
      </w:pPr>
      <w:r w:rsidRPr="003D150E">
        <w:rPr>
          <w:rFonts w:ascii="Arial" w:hAnsi="Arial" w:cs="Arial"/>
          <w:i/>
          <w:color w:val="000000"/>
          <w:sz w:val="19"/>
          <w:szCs w:val="19"/>
          <w:lang w:val="fr-FR"/>
        </w:rPr>
        <w:t>Base de données</w:t>
      </w:r>
      <w:r>
        <w:rPr>
          <w:rFonts w:ascii="Arial" w:hAnsi="Arial" w:cs="Arial"/>
          <w:i/>
          <w:color w:val="000000"/>
          <w:sz w:val="19"/>
          <w:szCs w:val="19"/>
          <w:lang w:val="fr-FR"/>
        </w:rPr>
        <w:br/>
      </w:r>
    </w:p>
    <w:p w:rsidR="00E64090" w:rsidRPr="00564DD7" w:rsidRDefault="003E39FB" w:rsidP="0031365D">
      <w:pPr>
        <w:framePr w:w="9072" w:wrap="around" w:hAnchor="text" w:x="1980" w:y="3499"/>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La base de données du</w:t>
      </w:r>
      <w:r w:rsidR="00E64090" w:rsidRPr="00564DD7">
        <w:rPr>
          <w:rFonts w:ascii="Arial" w:hAnsi="Arial" w:cs="Arial"/>
          <w:color w:val="000000"/>
          <w:sz w:val="19"/>
          <w:szCs w:val="19"/>
          <w:lang w:val="fr-FR"/>
        </w:rPr>
        <w:t xml:space="preserve"> JGZ (BDS JGZ) </w:t>
      </w:r>
      <w:r w:rsidR="00FC7621" w:rsidRPr="00564DD7">
        <w:rPr>
          <w:rFonts w:ascii="Arial" w:hAnsi="Arial" w:cs="Arial"/>
          <w:color w:val="000000"/>
          <w:sz w:val="19"/>
          <w:szCs w:val="19"/>
          <w:lang w:val="fr-FR"/>
        </w:rPr>
        <w:t xml:space="preserve">contient le maximum d’éléments et de possibilités de réponses pour la constitution d’un dossier médical au sein des services de santé pour la jeunesse. </w:t>
      </w:r>
      <w:r w:rsidR="006B6F03" w:rsidRPr="00564DD7">
        <w:rPr>
          <w:rFonts w:ascii="Arial" w:hAnsi="Arial" w:cs="Arial"/>
          <w:color w:val="000000"/>
          <w:sz w:val="19"/>
          <w:szCs w:val="19"/>
          <w:lang w:val="fr-FR"/>
        </w:rPr>
        <w:t xml:space="preserve">Chaque </w:t>
      </w:r>
      <w:r w:rsidR="00FC7621" w:rsidRPr="00564DD7">
        <w:rPr>
          <w:rFonts w:ascii="Arial" w:hAnsi="Arial" w:cs="Arial"/>
          <w:color w:val="000000"/>
          <w:sz w:val="19"/>
          <w:szCs w:val="19"/>
          <w:lang w:val="fr-FR"/>
        </w:rPr>
        <w:t>organisation JGZ</w:t>
      </w:r>
      <w:r w:rsidR="006B6F03" w:rsidRPr="00564DD7">
        <w:rPr>
          <w:rFonts w:ascii="Arial" w:hAnsi="Arial" w:cs="Arial"/>
          <w:color w:val="000000"/>
          <w:sz w:val="19"/>
          <w:szCs w:val="19"/>
          <w:lang w:val="fr-FR"/>
        </w:rPr>
        <w:t xml:space="preserve"> décide, avec le fournisseur de son dossier électronique JGZ (DD JGZ) de la manière dont les rubriques et éléments apparaissent et également de quels éléments de la BDS sont repris dans la DD JGZ.</w:t>
      </w:r>
    </w:p>
    <w:p w:rsidR="00E64090" w:rsidRPr="00564DD7" w:rsidRDefault="006B6F03" w:rsidP="0031365D">
      <w:pPr>
        <w:framePr w:w="9072" w:wrap="around" w:hAnchor="text" w:x="1980" w:y="3499"/>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Les rubriques sont constituées d’éléments, assortis de possibilités de réponse (listes à choix multiples ou champs de texte libres).</w:t>
      </w:r>
    </w:p>
    <w:p w:rsidR="00E64090" w:rsidRPr="00564DD7" w:rsidRDefault="006B6F03" w:rsidP="003D150E">
      <w:pPr>
        <w:framePr w:w="9072" w:wrap="around" w:vAnchor="page" w:hAnchor="page" w:x="2356" w:y="604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La structure de la BDS JGZ est constituée de deux sortes de rubriques: données constantes et données longitudinales. </w:t>
      </w:r>
      <w:r w:rsidR="002B6922" w:rsidRPr="00564DD7">
        <w:rPr>
          <w:rFonts w:ascii="Arial" w:hAnsi="Arial" w:cs="Arial"/>
          <w:color w:val="000000"/>
          <w:sz w:val="19"/>
          <w:szCs w:val="19"/>
          <w:lang w:val="fr-FR"/>
        </w:rPr>
        <w:t>Les données constantes sont en principe établ</w:t>
      </w:r>
      <w:r w:rsidR="00376512" w:rsidRPr="00564DD7">
        <w:rPr>
          <w:rFonts w:ascii="Arial" w:hAnsi="Arial" w:cs="Arial"/>
          <w:color w:val="000000"/>
          <w:sz w:val="19"/>
          <w:szCs w:val="19"/>
          <w:lang w:val="fr-FR"/>
        </w:rPr>
        <w:t>i</w:t>
      </w:r>
      <w:r w:rsidR="002B6922" w:rsidRPr="00564DD7">
        <w:rPr>
          <w:rFonts w:ascii="Arial" w:hAnsi="Arial" w:cs="Arial"/>
          <w:color w:val="000000"/>
          <w:sz w:val="19"/>
          <w:szCs w:val="19"/>
          <w:lang w:val="fr-FR"/>
        </w:rPr>
        <w:t>es une fois pou</w:t>
      </w:r>
      <w:r w:rsidR="003D150E">
        <w:rPr>
          <w:rFonts w:ascii="Arial" w:hAnsi="Arial" w:cs="Arial"/>
          <w:color w:val="000000"/>
          <w:sz w:val="19"/>
          <w:szCs w:val="19"/>
          <w:lang w:val="fr-FR"/>
        </w:rPr>
        <w:t>r toutes et rarement modifiées</w:t>
      </w:r>
      <w:r w:rsidR="002B6922" w:rsidRPr="00564DD7">
        <w:rPr>
          <w:rFonts w:ascii="Arial" w:hAnsi="Arial" w:cs="Arial"/>
          <w:color w:val="000000"/>
          <w:sz w:val="19"/>
          <w:szCs w:val="19"/>
          <w:lang w:val="fr-FR"/>
        </w:rPr>
        <w:t>. Les données longitudinales sont enregistrées en fonction de l’âge de l’enfant aux différents moments de contact et ne valent que pour le moment de l’enregistrement.</w:t>
      </w:r>
    </w:p>
    <w:p w:rsidR="002B6922" w:rsidRPr="00564DD7" w:rsidRDefault="002B6922" w:rsidP="003D150E">
      <w:pPr>
        <w:framePr w:w="9072" w:wrap="around" w:vAnchor="page" w:hAnchor="page" w:x="2356" w:y="6046"/>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L’appellation des rubriques, des éléments et des possibilités de réponse doivent être les mêmes dans chaque dossier électronique. C’est la seule manière de garantir l’uniformité. La structure par contre peut être présentée de manière différente dans le DD JGZ, selon la manière de fonctionner de l’organisation JGZ qui l’a fait établir.</w:t>
      </w:r>
    </w:p>
    <w:p w:rsidR="00E64090" w:rsidRDefault="002B6922" w:rsidP="00612B72">
      <w:pPr>
        <w:framePr w:w="9072" w:wrap="around" w:hAnchor="text" w:x="1980" w:y="7780"/>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Ce paragraphe décrit les items de la BDS JGZ. Le logiciel utilisé détermine la manière dont les items à enregistrer apparaissent </w:t>
      </w:r>
      <w:r w:rsidR="009D531A" w:rsidRPr="00564DD7">
        <w:rPr>
          <w:rFonts w:ascii="Arial" w:hAnsi="Arial" w:cs="Arial"/>
          <w:color w:val="000000"/>
          <w:sz w:val="19"/>
          <w:szCs w:val="19"/>
          <w:lang w:val="fr-FR"/>
        </w:rPr>
        <w:t>à</w:t>
      </w:r>
      <w:r w:rsidRPr="00564DD7">
        <w:rPr>
          <w:rFonts w:ascii="Arial" w:hAnsi="Arial" w:cs="Arial"/>
          <w:color w:val="000000"/>
          <w:sz w:val="19"/>
          <w:szCs w:val="19"/>
          <w:lang w:val="fr-FR"/>
        </w:rPr>
        <w:t xml:space="preserve"> l’écran. </w:t>
      </w:r>
      <w:r w:rsidR="009D531A" w:rsidRPr="00564DD7">
        <w:rPr>
          <w:rFonts w:ascii="Arial" w:hAnsi="Arial" w:cs="Arial"/>
          <w:color w:val="000000"/>
          <w:sz w:val="19"/>
          <w:szCs w:val="19"/>
          <w:lang w:val="fr-FR"/>
        </w:rPr>
        <w:t xml:space="preserve">Les items à enregistrer apparaitront de préférence en association avec le terme de </w:t>
      </w:r>
      <w:r w:rsidR="00F05BFF" w:rsidRPr="00564DD7">
        <w:rPr>
          <w:rFonts w:ascii="Arial" w:hAnsi="Arial" w:cs="Arial"/>
          <w:color w:val="000000"/>
          <w:sz w:val="19"/>
          <w:szCs w:val="19"/>
          <w:lang w:val="fr-FR"/>
        </w:rPr>
        <w:t>MGF</w:t>
      </w:r>
      <w:r w:rsidR="009D531A" w:rsidRPr="00564DD7">
        <w:rPr>
          <w:rFonts w:ascii="Arial" w:hAnsi="Arial" w:cs="Arial"/>
          <w:color w:val="000000"/>
          <w:sz w:val="19"/>
          <w:szCs w:val="19"/>
          <w:lang w:val="fr-FR"/>
        </w:rPr>
        <w:t>.</w:t>
      </w:r>
    </w:p>
    <w:p w:rsidR="003D150E" w:rsidRPr="00564DD7" w:rsidRDefault="003D150E" w:rsidP="00612B72">
      <w:pPr>
        <w:framePr w:w="9072" w:wrap="around" w:hAnchor="text" w:x="1980" w:y="7780"/>
        <w:widowControl w:val="0"/>
        <w:autoSpaceDE w:val="0"/>
        <w:autoSpaceDN w:val="0"/>
        <w:adjustRightInd w:val="0"/>
        <w:snapToGrid w:val="0"/>
        <w:spacing w:after="0" w:line="240" w:lineRule="auto"/>
        <w:rPr>
          <w:rFonts w:ascii="Arial" w:hAnsi="Arial" w:cs="Arial"/>
          <w:sz w:val="24"/>
          <w:szCs w:val="24"/>
          <w:lang w:val="fr-FR"/>
        </w:rPr>
      </w:pPr>
    </w:p>
    <w:p w:rsidR="003D150E" w:rsidRDefault="003D150E" w:rsidP="00612B72">
      <w:pPr>
        <w:framePr w:w="9072" w:wrap="around" w:hAnchor="text" w:x="1980" w:y="8670"/>
        <w:widowControl w:val="0"/>
        <w:autoSpaceDE w:val="0"/>
        <w:autoSpaceDN w:val="0"/>
        <w:adjustRightInd w:val="0"/>
        <w:snapToGrid w:val="0"/>
        <w:spacing w:after="0" w:line="240" w:lineRule="auto"/>
        <w:rPr>
          <w:rFonts w:ascii="Arial" w:hAnsi="Arial" w:cs="Arial"/>
          <w:i/>
          <w:color w:val="000000"/>
          <w:sz w:val="19"/>
          <w:szCs w:val="19"/>
          <w:lang w:val="fr-FR"/>
        </w:rPr>
      </w:pPr>
    </w:p>
    <w:p w:rsidR="00E64090" w:rsidRPr="003D150E" w:rsidRDefault="009D531A" w:rsidP="00612B72">
      <w:pPr>
        <w:framePr w:w="9072" w:wrap="around" w:hAnchor="text" w:x="1980" w:y="8670"/>
        <w:widowControl w:val="0"/>
        <w:autoSpaceDE w:val="0"/>
        <w:autoSpaceDN w:val="0"/>
        <w:adjustRightInd w:val="0"/>
        <w:snapToGrid w:val="0"/>
        <w:spacing w:after="0" w:line="240" w:lineRule="auto"/>
        <w:rPr>
          <w:rFonts w:ascii="Arial" w:hAnsi="Arial" w:cs="Arial"/>
          <w:i/>
          <w:sz w:val="24"/>
          <w:szCs w:val="24"/>
          <w:lang w:val="fr-FR"/>
        </w:rPr>
      </w:pPr>
      <w:r w:rsidRPr="003D150E">
        <w:rPr>
          <w:rFonts w:ascii="Arial" w:hAnsi="Arial" w:cs="Arial"/>
          <w:i/>
          <w:color w:val="000000"/>
          <w:sz w:val="19"/>
          <w:szCs w:val="19"/>
          <w:lang w:val="fr-FR"/>
        </w:rPr>
        <w:t>Facteurs de risque à enregistrer</w:t>
      </w:r>
    </w:p>
    <w:p w:rsidR="003D150E" w:rsidRDefault="003D150E" w:rsidP="00612B72">
      <w:pPr>
        <w:framePr w:w="9072" w:wrap="around" w:hAnchor="text" w:x="1980" w:y="8670"/>
        <w:widowControl w:val="0"/>
        <w:autoSpaceDE w:val="0"/>
        <w:autoSpaceDN w:val="0"/>
        <w:adjustRightInd w:val="0"/>
        <w:snapToGrid w:val="0"/>
        <w:spacing w:after="0" w:line="240" w:lineRule="auto"/>
        <w:rPr>
          <w:rFonts w:ascii="Arial" w:hAnsi="Arial" w:cs="Arial"/>
          <w:color w:val="000000"/>
          <w:sz w:val="19"/>
          <w:szCs w:val="19"/>
          <w:lang w:val="fr-FR"/>
        </w:rPr>
      </w:pPr>
    </w:p>
    <w:p w:rsidR="00E64090" w:rsidRPr="00564DD7" w:rsidRDefault="009D531A" w:rsidP="00612B72">
      <w:pPr>
        <w:framePr w:w="9072" w:wrap="around" w:hAnchor="text" w:x="1980" w:y="8670"/>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Facteurs de risque vérifiés oui</w:t>
      </w:r>
      <w:r w:rsidR="00E64090" w:rsidRPr="00564DD7">
        <w:rPr>
          <w:rFonts w:ascii="Arial" w:hAnsi="Arial" w:cs="Arial"/>
          <w:color w:val="000000"/>
          <w:sz w:val="19"/>
          <w:szCs w:val="19"/>
          <w:lang w:val="fr-FR"/>
        </w:rPr>
        <w:t>/n</w:t>
      </w:r>
      <w:r w:rsidRPr="00564DD7">
        <w:rPr>
          <w:rFonts w:ascii="Arial" w:hAnsi="Arial" w:cs="Arial"/>
          <w:color w:val="000000"/>
          <w:sz w:val="19"/>
          <w:szCs w:val="19"/>
          <w:lang w:val="fr-FR"/>
        </w:rPr>
        <w:t>on</w:t>
      </w:r>
    </w:p>
    <w:p w:rsidR="00E64090" w:rsidRPr="003D150E" w:rsidRDefault="009D531A" w:rsidP="003D150E">
      <w:pPr>
        <w:pStyle w:val="ListParagraph"/>
        <w:framePr w:w="9072" w:wrap="around" w:hAnchor="text" w:x="1980" w:y="8670"/>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3D150E">
        <w:rPr>
          <w:rFonts w:ascii="Arial" w:hAnsi="Arial" w:cs="Arial"/>
          <w:color w:val="000000"/>
          <w:sz w:val="19"/>
          <w:szCs w:val="19"/>
          <w:lang w:val="fr-FR"/>
        </w:rPr>
        <w:t>mère issue d’un pays à risque</w:t>
      </w:r>
      <w:r w:rsidR="00E64090" w:rsidRPr="003D150E">
        <w:rPr>
          <w:rFonts w:ascii="Arial" w:hAnsi="Arial" w:cs="Arial"/>
          <w:color w:val="000000"/>
          <w:sz w:val="19"/>
          <w:szCs w:val="19"/>
          <w:lang w:val="fr-FR"/>
        </w:rPr>
        <w:t xml:space="preserve">: </w:t>
      </w:r>
      <w:r w:rsidRPr="003D150E">
        <w:rPr>
          <w:rFonts w:ascii="Arial" w:hAnsi="Arial" w:cs="Arial"/>
          <w:color w:val="000000"/>
          <w:sz w:val="19"/>
          <w:szCs w:val="19"/>
          <w:lang w:val="fr-FR"/>
        </w:rPr>
        <w:t>oui, non</w:t>
      </w:r>
      <w:r w:rsidR="00E64090" w:rsidRPr="003D150E">
        <w:rPr>
          <w:rFonts w:ascii="Arial" w:hAnsi="Arial" w:cs="Arial"/>
          <w:color w:val="000000"/>
          <w:sz w:val="19"/>
          <w:szCs w:val="19"/>
          <w:lang w:val="fr-FR"/>
        </w:rPr>
        <w:t xml:space="preserve">, </w:t>
      </w:r>
      <w:r w:rsidRPr="003D150E">
        <w:rPr>
          <w:rFonts w:ascii="Arial" w:hAnsi="Arial" w:cs="Arial"/>
          <w:color w:val="000000"/>
          <w:sz w:val="19"/>
          <w:szCs w:val="19"/>
          <w:lang w:val="fr-FR"/>
        </w:rPr>
        <w:t>inconnu</w:t>
      </w:r>
    </w:p>
    <w:p w:rsidR="00E64090" w:rsidRPr="00564DD7" w:rsidRDefault="009D531A" w:rsidP="00612B72">
      <w:pPr>
        <w:framePr w:w="9072" w:wrap="around" w:hAnchor="text" w:x="1980" w:y="8670"/>
        <w:widowControl w:val="0"/>
        <w:autoSpaceDE w:val="0"/>
        <w:autoSpaceDN w:val="0"/>
        <w:adjustRightInd w:val="0"/>
        <w:snapToGrid w:val="0"/>
        <w:spacing w:after="0" w:line="240" w:lineRule="auto"/>
        <w:ind w:left="567" w:hanging="283"/>
        <w:rPr>
          <w:rFonts w:ascii="Arial" w:hAnsi="Arial" w:cs="Arial"/>
          <w:sz w:val="24"/>
          <w:szCs w:val="24"/>
          <w:lang w:val="fr-FR"/>
        </w:rPr>
      </w:pPr>
      <w:r w:rsidRPr="00564DD7">
        <w:rPr>
          <w:rFonts w:ascii="Arial" w:hAnsi="Arial" w:cs="Arial"/>
          <w:color w:val="000000"/>
          <w:sz w:val="19"/>
          <w:szCs w:val="19"/>
          <w:lang w:val="fr-FR"/>
        </w:rPr>
        <w:t>Un certain nombre de DD JGZ place le pays d’origine dans les données à caractère personnel.</w:t>
      </w:r>
    </w:p>
    <w:p w:rsidR="00E64090" w:rsidRPr="003D150E" w:rsidRDefault="009D531A" w:rsidP="003D150E">
      <w:pPr>
        <w:pStyle w:val="ListParagraph"/>
        <w:framePr w:w="9072" w:wrap="around" w:hAnchor="text" w:x="1980" w:y="8670"/>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3D150E">
        <w:rPr>
          <w:rFonts w:ascii="Arial" w:hAnsi="Arial" w:cs="Arial"/>
          <w:color w:val="000000"/>
          <w:sz w:val="19"/>
          <w:szCs w:val="19"/>
          <w:lang w:val="fr-FR"/>
        </w:rPr>
        <w:t>père issu d’un pays à risque: oui, non, inconnu</w:t>
      </w:r>
    </w:p>
    <w:p w:rsidR="009D531A" w:rsidRPr="00564DD7" w:rsidRDefault="009D531A" w:rsidP="00612B72">
      <w:pPr>
        <w:framePr w:w="9072" w:wrap="around" w:hAnchor="text" w:x="1980" w:y="8670"/>
        <w:widowControl w:val="0"/>
        <w:autoSpaceDE w:val="0"/>
        <w:autoSpaceDN w:val="0"/>
        <w:adjustRightInd w:val="0"/>
        <w:snapToGrid w:val="0"/>
        <w:spacing w:after="0" w:line="240" w:lineRule="auto"/>
        <w:ind w:left="567" w:hanging="283"/>
        <w:rPr>
          <w:rFonts w:ascii="Arial" w:hAnsi="Arial" w:cs="Arial"/>
          <w:sz w:val="24"/>
          <w:szCs w:val="24"/>
          <w:lang w:val="fr-FR"/>
        </w:rPr>
      </w:pPr>
      <w:r w:rsidRPr="00564DD7">
        <w:rPr>
          <w:rFonts w:ascii="Arial" w:hAnsi="Arial" w:cs="Arial"/>
          <w:color w:val="000000"/>
          <w:sz w:val="19"/>
          <w:szCs w:val="19"/>
          <w:lang w:val="fr-FR"/>
        </w:rPr>
        <w:t>Un certain nombre de DD JGZ place le pays d’origine dans les données à caractère personnel.</w:t>
      </w:r>
    </w:p>
    <w:p w:rsidR="00E64090" w:rsidRPr="00564DD7" w:rsidRDefault="00E64090" w:rsidP="00612B72">
      <w:pPr>
        <w:framePr w:w="9072" w:wrap="around" w:hAnchor="text" w:x="1980" w:y="8670"/>
        <w:widowControl w:val="0"/>
        <w:autoSpaceDE w:val="0"/>
        <w:autoSpaceDN w:val="0"/>
        <w:adjustRightInd w:val="0"/>
        <w:snapToGrid w:val="0"/>
        <w:spacing w:after="0" w:line="240" w:lineRule="auto"/>
        <w:rPr>
          <w:rFonts w:ascii="Arial" w:hAnsi="Arial" w:cs="Arial"/>
          <w:sz w:val="24"/>
          <w:szCs w:val="24"/>
          <w:lang w:val="fr-FR"/>
        </w:rPr>
      </w:pPr>
    </w:p>
    <w:p w:rsidR="0017111D" w:rsidRPr="00564DD7" w:rsidRDefault="0017111D" w:rsidP="00612B72">
      <w:pPr>
        <w:framePr w:w="9072" w:wrap="around" w:hAnchor="text" w:x="1980" w:y="10859"/>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S’</w:t>
      </w:r>
      <w:r w:rsidR="009D531A" w:rsidRPr="00564DD7">
        <w:rPr>
          <w:rFonts w:ascii="Arial" w:hAnsi="Arial" w:cs="Arial"/>
          <w:color w:val="000000"/>
          <w:sz w:val="19"/>
          <w:szCs w:val="19"/>
          <w:lang w:val="fr-FR"/>
        </w:rPr>
        <w:t>il est question d’un pays à risque ou si vous avez d’autres raisons de pressentir un risque possible</w:t>
      </w:r>
      <w:r w:rsidRPr="00564DD7">
        <w:rPr>
          <w:rFonts w:ascii="Arial" w:hAnsi="Arial" w:cs="Arial"/>
          <w:color w:val="000000"/>
          <w:sz w:val="19"/>
          <w:szCs w:val="19"/>
          <w:lang w:val="fr-FR"/>
        </w:rPr>
        <w:t xml:space="preserve"> (par exemple si les parents ne viennent pas d’un pays à risque mais </w:t>
      </w:r>
      <w:r w:rsidR="001D72CD" w:rsidRPr="00564DD7">
        <w:rPr>
          <w:rFonts w:ascii="Arial" w:hAnsi="Arial" w:cs="Arial"/>
          <w:color w:val="000000"/>
          <w:sz w:val="19"/>
          <w:szCs w:val="19"/>
          <w:lang w:val="fr-FR"/>
        </w:rPr>
        <w:t xml:space="preserve">que </w:t>
      </w:r>
      <w:r w:rsidRPr="00564DD7">
        <w:rPr>
          <w:rFonts w:ascii="Arial" w:hAnsi="Arial" w:cs="Arial"/>
          <w:color w:val="000000"/>
          <w:sz w:val="19"/>
          <w:szCs w:val="19"/>
          <w:lang w:val="fr-FR"/>
        </w:rPr>
        <w:t xml:space="preserve">le nouvel ami de la mère </w:t>
      </w:r>
      <w:r w:rsidR="001D72CD" w:rsidRPr="00564DD7">
        <w:rPr>
          <w:rFonts w:ascii="Arial" w:hAnsi="Arial" w:cs="Arial"/>
          <w:color w:val="000000"/>
          <w:sz w:val="19"/>
          <w:szCs w:val="19"/>
          <w:lang w:val="fr-FR"/>
        </w:rPr>
        <w:t>en vient</w:t>
      </w:r>
      <w:r w:rsidRPr="00564DD7">
        <w:rPr>
          <w:rFonts w:ascii="Arial" w:hAnsi="Arial" w:cs="Arial"/>
          <w:color w:val="000000"/>
          <w:sz w:val="19"/>
          <w:szCs w:val="19"/>
          <w:lang w:val="fr-FR"/>
        </w:rPr>
        <w:t xml:space="preserve">, ou si d’autres sources indiquent un risque de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par exemple chez les kurdes irakiens), passez en revue les facteurs de risque ci-dessous pour évaluer le risque de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w:t>
      </w:r>
    </w:p>
    <w:p w:rsidR="00E64090" w:rsidRPr="003D150E" w:rsidRDefault="009D531A" w:rsidP="003D150E">
      <w:pPr>
        <w:pStyle w:val="ListParagraph"/>
        <w:framePr w:w="9072" w:wrap="around" w:hAnchor="text" w:x="1980" w:y="10859"/>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3D150E">
        <w:rPr>
          <w:rFonts w:ascii="Arial" w:hAnsi="Arial" w:cs="Arial"/>
          <w:color w:val="000000"/>
          <w:sz w:val="19"/>
          <w:szCs w:val="19"/>
          <w:lang w:val="fr-FR"/>
        </w:rPr>
        <w:t>mère excisée</w:t>
      </w:r>
      <w:r w:rsidR="00E64090" w:rsidRPr="003D150E">
        <w:rPr>
          <w:rFonts w:ascii="Arial" w:hAnsi="Arial" w:cs="Arial"/>
          <w:color w:val="000000"/>
          <w:sz w:val="19"/>
          <w:szCs w:val="19"/>
          <w:lang w:val="fr-FR"/>
        </w:rPr>
        <w:t>:</w:t>
      </w:r>
    </w:p>
    <w:p w:rsidR="00E64090" w:rsidRPr="00564DD7" w:rsidRDefault="00E64090" w:rsidP="00612B72">
      <w:pPr>
        <w:framePr w:w="9072" w:wrap="around" w:hAnchor="text" w:x="1980" w:y="10859"/>
        <w:widowControl w:val="0"/>
        <w:autoSpaceDE w:val="0"/>
        <w:autoSpaceDN w:val="0"/>
        <w:adjustRightInd w:val="0"/>
        <w:snapToGrid w:val="0"/>
        <w:spacing w:after="0" w:line="240" w:lineRule="auto"/>
        <w:ind w:left="1701" w:hanging="283"/>
        <w:rPr>
          <w:rFonts w:ascii="Arial" w:hAnsi="Arial" w:cs="Arial"/>
          <w:sz w:val="24"/>
          <w:szCs w:val="24"/>
          <w:lang w:val="fr-FR"/>
        </w:rPr>
      </w:pPr>
      <w:r w:rsidRPr="00564DD7">
        <w:rPr>
          <w:rFonts w:ascii="Arial" w:hAnsi="Arial" w:cs="Arial"/>
          <w:color w:val="000000"/>
          <w:sz w:val="19"/>
          <w:szCs w:val="19"/>
          <w:lang w:val="fr-FR"/>
        </w:rPr>
        <w:t xml:space="preserve">o 1. </w:t>
      </w:r>
      <w:r w:rsidR="009D531A" w:rsidRPr="00564DD7">
        <w:rPr>
          <w:rFonts w:ascii="Arial" w:hAnsi="Arial" w:cs="Arial"/>
          <w:color w:val="000000"/>
          <w:sz w:val="19"/>
          <w:szCs w:val="19"/>
          <w:lang w:val="fr-FR"/>
        </w:rPr>
        <w:t>excisée</w:t>
      </w:r>
    </w:p>
    <w:p w:rsidR="00E64090" w:rsidRPr="00564DD7" w:rsidRDefault="00E64090" w:rsidP="00612B72">
      <w:pPr>
        <w:framePr w:w="9072" w:wrap="around" w:hAnchor="text" w:x="1980" w:y="10859"/>
        <w:widowControl w:val="0"/>
        <w:autoSpaceDE w:val="0"/>
        <w:autoSpaceDN w:val="0"/>
        <w:adjustRightInd w:val="0"/>
        <w:snapToGrid w:val="0"/>
        <w:spacing w:after="0" w:line="240" w:lineRule="auto"/>
        <w:ind w:left="1701" w:hanging="283"/>
        <w:rPr>
          <w:rFonts w:ascii="Arial" w:hAnsi="Arial" w:cs="Arial"/>
          <w:sz w:val="24"/>
          <w:szCs w:val="24"/>
          <w:lang w:val="fr-FR"/>
        </w:rPr>
      </w:pPr>
      <w:r w:rsidRPr="00564DD7">
        <w:rPr>
          <w:rFonts w:ascii="Arial" w:hAnsi="Arial" w:cs="Arial"/>
          <w:color w:val="000000"/>
          <w:sz w:val="19"/>
          <w:szCs w:val="19"/>
          <w:lang w:val="fr-FR"/>
        </w:rPr>
        <w:t xml:space="preserve">o 2. </w:t>
      </w:r>
      <w:r w:rsidR="009D531A" w:rsidRPr="00564DD7">
        <w:rPr>
          <w:rFonts w:ascii="Arial" w:hAnsi="Arial" w:cs="Arial"/>
          <w:color w:val="000000"/>
          <w:sz w:val="19"/>
          <w:szCs w:val="19"/>
          <w:lang w:val="fr-FR"/>
        </w:rPr>
        <w:t>inconnu</w:t>
      </w:r>
    </w:p>
    <w:p w:rsidR="00E64090" w:rsidRPr="003D150E" w:rsidRDefault="009D531A" w:rsidP="003D150E">
      <w:pPr>
        <w:pStyle w:val="ListParagraph"/>
        <w:framePr w:w="9072" w:wrap="around" w:hAnchor="text" w:x="1980" w:y="10859"/>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3D150E">
        <w:rPr>
          <w:rFonts w:ascii="Arial" w:hAnsi="Arial" w:cs="Arial"/>
          <w:color w:val="000000"/>
          <w:sz w:val="19"/>
          <w:szCs w:val="19"/>
          <w:lang w:val="fr-FR"/>
        </w:rPr>
        <w:t>une ou plusieurs sœurs excisée(s)</w:t>
      </w:r>
      <w:r w:rsidR="00E64090" w:rsidRPr="003D150E">
        <w:rPr>
          <w:rFonts w:ascii="Arial" w:hAnsi="Arial" w:cs="Arial"/>
          <w:color w:val="000000"/>
          <w:sz w:val="19"/>
          <w:szCs w:val="19"/>
          <w:lang w:val="fr-FR"/>
        </w:rPr>
        <w:t>:</w:t>
      </w:r>
    </w:p>
    <w:p w:rsidR="00E64090" w:rsidRPr="00564DD7" w:rsidRDefault="00E64090" w:rsidP="00612B72">
      <w:pPr>
        <w:framePr w:w="9072" w:wrap="around" w:hAnchor="text" w:x="1980" w:y="10859"/>
        <w:widowControl w:val="0"/>
        <w:autoSpaceDE w:val="0"/>
        <w:autoSpaceDN w:val="0"/>
        <w:adjustRightInd w:val="0"/>
        <w:snapToGrid w:val="0"/>
        <w:spacing w:after="0" w:line="240" w:lineRule="auto"/>
        <w:ind w:left="1701" w:hanging="283"/>
        <w:rPr>
          <w:rFonts w:ascii="Arial" w:hAnsi="Arial" w:cs="Arial"/>
          <w:sz w:val="24"/>
          <w:szCs w:val="24"/>
          <w:lang w:val="fr-FR"/>
        </w:rPr>
      </w:pPr>
      <w:r w:rsidRPr="00564DD7">
        <w:rPr>
          <w:rFonts w:ascii="Arial" w:hAnsi="Arial" w:cs="Arial"/>
          <w:color w:val="000000"/>
          <w:sz w:val="19"/>
          <w:szCs w:val="19"/>
          <w:lang w:val="fr-FR"/>
        </w:rPr>
        <w:t xml:space="preserve">o 1. </w:t>
      </w:r>
      <w:r w:rsidR="009D531A" w:rsidRPr="00564DD7">
        <w:rPr>
          <w:rFonts w:ascii="Arial" w:hAnsi="Arial" w:cs="Arial"/>
          <w:color w:val="000000"/>
          <w:sz w:val="19"/>
          <w:szCs w:val="19"/>
          <w:lang w:val="fr-FR"/>
        </w:rPr>
        <w:t>oui</w:t>
      </w:r>
    </w:p>
    <w:p w:rsidR="00E64090" w:rsidRPr="00564DD7" w:rsidRDefault="00E64090" w:rsidP="00612B72">
      <w:pPr>
        <w:framePr w:w="9072" w:wrap="around" w:hAnchor="text" w:x="1980" w:y="10859"/>
        <w:widowControl w:val="0"/>
        <w:autoSpaceDE w:val="0"/>
        <w:autoSpaceDN w:val="0"/>
        <w:adjustRightInd w:val="0"/>
        <w:snapToGrid w:val="0"/>
        <w:spacing w:after="0" w:line="240" w:lineRule="auto"/>
        <w:ind w:left="1701" w:hanging="283"/>
        <w:rPr>
          <w:rFonts w:ascii="Arial" w:hAnsi="Arial" w:cs="Arial"/>
          <w:sz w:val="24"/>
          <w:szCs w:val="24"/>
          <w:lang w:val="fr-FR"/>
        </w:rPr>
      </w:pPr>
      <w:r w:rsidRPr="00564DD7">
        <w:rPr>
          <w:rFonts w:ascii="Arial" w:hAnsi="Arial" w:cs="Arial"/>
          <w:color w:val="000000"/>
          <w:sz w:val="19"/>
          <w:szCs w:val="19"/>
          <w:lang w:val="fr-FR"/>
        </w:rPr>
        <w:t xml:space="preserve">o 2. </w:t>
      </w:r>
      <w:r w:rsidR="009D531A" w:rsidRPr="00564DD7">
        <w:rPr>
          <w:rFonts w:ascii="Arial" w:hAnsi="Arial" w:cs="Arial"/>
          <w:color w:val="000000"/>
          <w:sz w:val="19"/>
          <w:szCs w:val="19"/>
          <w:lang w:val="fr-FR"/>
        </w:rPr>
        <w:t>inconnu</w:t>
      </w:r>
    </w:p>
    <w:p w:rsidR="00E64090" w:rsidRPr="003D150E" w:rsidRDefault="009D531A" w:rsidP="003D150E">
      <w:pPr>
        <w:pStyle w:val="ListParagraph"/>
        <w:framePr w:w="9072" w:wrap="around" w:hAnchor="text" w:x="1980" w:y="10859"/>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3D150E">
        <w:rPr>
          <w:rFonts w:ascii="Arial" w:hAnsi="Arial" w:cs="Arial"/>
          <w:color w:val="000000"/>
          <w:sz w:val="19"/>
          <w:szCs w:val="19"/>
          <w:lang w:val="fr-FR"/>
        </w:rPr>
        <w:t>la famille effectue régulièrement des visites (familiales) à l’étranger:</w:t>
      </w:r>
    </w:p>
    <w:p w:rsidR="00E64090" w:rsidRPr="00564DD7" w:rsidRDefault="00E64090" w:rsidP="00612B72">
      <w:pPr>
        <w:framePr w:w="9072" w:wrap="around" w:hAnchor="text" w:x="1980" w:y="10859"/>
        <w:widowControl w:val="0"/>
        <w:autoSpaceDE w:val="0"/>
        <w:autoSpaceDN w:val="0"/>
        <w:adjustRightInd w:val="0"/>
        <w:snapToGrid w:val="0"/>
        <w:spacing w:after="0" w:line="240" w:lineRule="auto"/>
        <w:ind w:left="1701" w:hanging="283"/>
        <w:rPr>
          <w:rFonts w:ascii="Arial" w:hAnsi="Arial" w:cs="Arial"/>
          <w:sz w:val="24"/>
          <w:szCs w:val="24"/>
          <w:lang w:val="fr-FR"/>
        </w:rPr>
      </w:pPr>
      <w:r w:rsidRPr="00564DD7">
        <w:rPr>
          <w:rFonts w:ascii="Arial" w:hAnsi="Arial" w:cs="Arial"/>
          <w:color w:val="000000"/>
          <w:sz w:val="19"/>
          <w:szCs w:val="19"/>
          <w:lang w:val="fr-FR"/>
        </w:rPr>
        <w:t xml:space="preserve">o 1. </w:t>
      </w:r>
      <w:r w:rsidR="009D531A" w:rsidRPr="00564DD7">
        <w:rPr>
          <w:rFonts w:ascii="Arial" w:hAnsi="Arial" w:cs="Arial"/>
          <w:color w:val="000000"/>
          <w:sz w:val="19"/>
          <w:szCs w:val="19"/>
          <w:lang w:val="fr-FR"/>
        </w:rPr>
        <w:t>oui</w:t>
      </w:r>
    </w:p>
    <w:p w:rsidR="00E64090" w:rsidRPr="00564DD7" w:rsidRDefault="00E64090" w:rsidP="00612B72">
      <w:pPr>
        <w:framePr w:w="9072" w:wrap="around" w:hAnchor="text" w:x="1980" w:y="10859"/>
        <w:widowControl w:val="0"/>
        <w:autoSpaceDE w:val="0"/>
        <w:autoSpaceDN w:val="0"/>
        <w:adjustRightInd w:val="0"/>
        <w:snapToGrid w:val="0"/>
        <w:spacing w:after="0" w:line="240" w:lineRule="auto"/>
        <w:ind w:left="1701" w:hanging="283"/>
        <w:rPr>
          <w:rFonts w:ascii="Arial" w:hAnsi="Arial" w:cs="Arial"/>
          <w:sz w:val="24"/>
          <w:szCs w:val="24"/>
          <w:lang w:val="fr-FR"/>
        </w:rPr>
      </w:pPr>
      <w:r w:rsidRPr="00564DD7">
        <w:rPr>
          <w:rFonts w:ascii="Arial" w:hAnsi="Arial" w:cs="Arial"/>
          <w:color w:val="000000"/>
          <w:sz w:val="19"/>
          <w:szCs w:val="19"/>
          <w:lang w:val="fr-FR"/>
        </w:rPr>
        <w:t xml:space="preserve">o 2. </w:t>
      </w:r>
      <w:r w:rsidR="009D531A" w:rsidRPr="00564DD7">
        <w:rPr>
          <w:rFonts w:ascii="Arial" w:hAnsi="Arial" w:cs="Arial"/>
          <w:color w:val="000000"/>
          <w:sz w:val="19"/>
          <w:szCs w:val="19"/>
          <w:lang w:val="fr-FR"/>
        </w:rPr>
        <w:t>inconnu</w:t>
      </w:r>
    </w:p>
    <w:p w:rsidR="00E64090" w:rsidRPr="003D150E" w:rsidRDefault="009D531A" w:rsidP="003D150E">
      <w:pPr>
        <w:pStyle w:val="ListParagraph"/>
        <w:framePr w:w="9072" w:wrap="around" w:hAnchor="text" w:x="1980" w:y="10859"/>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3D150E">
        <w:rPr>
          <w:rFonts w:ascii="Arial" w:hAnsi="Arial" w:cs="Arial"/>
          <w:color w:val="000000"/>
          <w:sz w:val="19"/>
          <w:szCs w:val="19"/>
          <w:lang w:val="fr-FR"/>
        </w:rPr>
        <w:t>famille soumise à une forte pression familiale ou environnementale</w:t>
      </w:r>
      <w:r w:rsidR="00E64090" w:rsidRPr="003D150E">
        <w:rPr>
          <w:rFonts w:ascii="Arial" w:hAnsi="Arial" w:cs="Arial"/>
          <w:color w:val="000000"/>
          <w:sz w:val="19"/>
          <w:szCs w:val="19"/>
          <w:lang w:val="fr-FR"/>
        </w:rPr>
        <w:t>:</w:t>
      </w:r>
    </w:p>
    <w:p w:rsidR="00E64090" w:rsidRPr="00564DD7" w:rsidRDefault="00E64090" w:rsidP="00612B72">
      <w:pPr>
        <w:framePr w:w="9072" w:wrap="around" w:hAnchor="text" w:x="1980" w:y="10859"/>
        <w:widowControl w:val="0"/>
        <w:autoSpaceDE w:val="0"/>
        <w:autoSpaceDN w:val="0"/>
        <w:adjustRightInd w:val="0"/>
        <w:snapToGrid w:val="0"/>
        <w:spacing w:after="0" w:line="240" w:lineRule="auto"/>
        <w:ind w:left="1701" w:hanging="283"/>
        <w:rPr>
          <w:rFonts w:ascii="Arial" w:hAnsi="Arial" w:cs="Arial"/>
          <w:sz w:val="24"/>
          <w:szCs w:val="24"/>
          <w:lang w:val="fr-FR"/>
        </w:rPr>
      </w:pPr>
      <w:r w:rsidRPr="00564DD7">
        <w:rPr>
          <w:rFonts w:ascii="Arial" w:hAnsi="Arial" w:cs="Arial"/>
          <w:color w:val="000000"/>
          <w:sz w:val="19"/>
          <w:szCs w:val="19"/>
          <w:lang w:val="fr-FR"/>
        </w:rPr>
        <w:t xml:space="preserve">o 1. </w:t>
      </w:r>
      <w:r w:rsidR="009D531A" w:rsidRPr="00564DD7">
        <w:rPr>
          <w:rFonts w:ascii="Arial" w:hAnsi="Arial" w:cs="Arial"/>
          <w:color w:val="000000"/>
          <w:sz w:val="19"/>
          <w:szCs w:val="19"/>
          <w:lang w:val="fr-FR"/>
        </w:rPr>
        <w:t>oui</w:t>
      </w:r>
    </w:p>
    <w:p w:rsidR="00E64090" w:rsidRPr="00564DD7" w:rsidRDefault="00E64090" w:rsidP="00612B72">
      <w:pPr>
        <w:framePr w:w="9072" w:wrap="around" w:hAnchor="text" w:x="1980" w:y="10859"/>
        <w:widowControl w:val="0"/>
        <w:autoSpaceDE w:val="0"/>
        <w:autoSpaceDN w:val="0"/>
        <w:adjustRightInd w:val="0"/>
        <w:snapToGrid w:val="0"/>
        <w:spacing w:after="0" w:line="240" w:lineRule="auto"/>
        <w:ind w:left="1701" w:hanging="283"/>
        <w:rPr>
          <w:rFonts w:ascii="Arial" w:hAnsi="Arial" w:cs="Arial"/>
          <w:sz w:val="24"/>
          <w:szCs w:val="24"/>
          <w:lang w:val="fr-FR"/>
        </w:rPr>
      </w:pPr>
      <w:r w:rsidRPr="00564DD7">
        <w:rPr>
          <w:rFonts w:ascii="Arial" w:hAnsi="Arial" w:cs="Arial"/>
          <w:color w:val="000000"/>
          <w:sz w:val="19"/>
          <w:szCs w:val="19"/>
          <w:lang w:val="fr-FR"/>
        </w:rPr>
        <w:t xml:space="preserve">o 2. </w:t>
      </w:r>
      <w:r w:rsidR="009D531A" w:rsidRPr="00564DD7">
        <w:rPr>
          <w:rFonts w:ascii="Arial" w:hAnsi="Arial" w:cs="Arial"/>
          <w:color w:val="000000"/>
          <w:sz w:val="19"/>
          <w:szCs w:val="19"/>
          <w:lang w:val="fr-FR"/>
        </w:rPr>
        <w:t>inconnu</w:t>
      </w:r>
    </w:p>
    <w:p w:rsidR="00E64090" w:rsidRPr="00564DD7" w:rsidRDefault="00E64090" w:rsidP="002F38F5">
      <w:pPr>
        <w:framePr w:w="930" w:wrap="auto" w:hAnchor="text" w:x="1140"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28</w:t>
      </w:r>
    </w:p>
    <w:p w:rsidR="00E64090" w:rsidRPr="00564DD7" w:rsidRDefault="00E64090" w:rsidP="002F38F5">
      <w:pPr>
        <w:framePr w:w="2624" w:wrap="auto" w:hAnchor="text" w:x="8836"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3D150E" w:rsidRDefault="009D531A" w:rsidP="003D150E">
      <w:pPr>
        <w:pStyle w:val="ListParagraph"/>
        <w:framePr w:w="9072" w:wrap="around" w:hAnchor="text" w:x="1980" w:y="2360"/>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3D150E">
        <w:rPr>
          <w:rFonts w:ascii="Arial" w:hAnsi="Arial" w:cs="Arial"/>
          <w:color w:val="000000"/>
          <w:sz w:val="19"/>
          <w:szCs w:val="19"/>
          <w:lang w:val="fr-FR"/>
        </w:rPr>
        <w:lastRenderedPageBreak/>
        <w:t>Famille pas encore ou mal intégrée</w:t>
      </w:r>
      <w:r w:rsidR="00E64090" w:rsidRPr="003D150E">
        <w:rPr>
          <w:rFonts w:ascii="Arial" w:hAnsi="Arial" w:cs="Arial"/>
          <w:color w:val="000000"/>
          <w:sz w:val="19"/>
          <w:szCs w:val="19"/>
          <w:lang w:val="fr-FR"/>
        </w:rPr>
        <w:t>:</w:t>
      </w:r>
    </w:p>
    <w:p w:rsidR="00E64090" w:rsidRPr="00564DD7" w:rsidRDefault="00E64090" w:rsidP="00D42A1F">
      <w:pPr>
        <w:framePr w:w="9072" w:wrap="around" w:hAnchor="text" w:x="1980" w:y="2360"/>
        <w:widowControl w:val="0"/>
        <w:autoSpaceDE w:val="0"/>
        <w:autoSpaceDN w:val="0"/>
        <w:adjustRightInd w:val="0"/>
        <w:snapToGrid w:val="0"/>
        <w:spacing w:after="0" w:line="240" w:lineRule="auto"/>
        <w:ind w:left="1701" w:hanging="283"/>
        <w:rPr>
          <w:rFonts w:ascii="Arial" w:hAnsi="Arial" w:cs="Arial"/>
          <w:sz w:val="24"/>
          <w:szCs w:val="24"/>
          <w:lang w:val="fr-FR"/>
        </w:rPr>
      </w:pPr>
      <w:r w:rsidRPr="00564DD7">
        <w:rPr>
          <w:rFonts w:ascii="Arial" w:hAnsi="Arial" w:cs="Arial"/>
          <w:color w:val="000000"/>
          <w:sz w:val="19"/>
          <w:szCs w:val="19"/>
          <w:lang w:val="fr-FR"/>
        </w:rPr>
        <w:t xml:space="preserve">o 1. </w:t>
      </w:r>
      <w:r w:rsidR="009D531A" w:rsidRPr="00564DD7">
        <w:rPr>
          <w:rFonts w:ascii="Arial" w:hAnsi="Arial" w:cs="Arial"/>
          <w:color w:val="000000"/>
          <w:sz w:val="19"/>
          <w:szCs w:val="19"/>
          <w:lang w:val="fr-FR"/>
        </w:rPr>
        <w:t>oui</w:t>
      </w:r>
    </w:p>
    <w:p w:rsidR="00E64090" w:rsidRPr="00564DD7" w:rsidRDefault="00E64090" w:rsidP="00D42A1F">
      <w:pPr>
        <w:framePr w:w="9072" w:wrap="around" w:hAnchor="text" w:x="1980" w:y="2360"/>
        <w:widowControl w:val="0"/>
        <w:autoSpaceDE w:val="0"/>
        <w:autoSpaceDN w:val="0"/>
        <w:adjustRightInd w:val="0"/>
        <w:snapToGrid w:val="0"/>
        <w:spacing w:after="0" w:line="240" w:lineRule="auto"/>
        <w:ind w:left="1701" w:hanging="283"/>
        <w:rPr>
          <w:rFonts w:ascii="Arial" w:hAnsi="Arial" w:cs="Arial"/>
          <w:sz w:val="24"/>
          <w:szCs w:val="24"/>
          <w:lang w:val="fr-FR"/>
        </w:rPr>
      </w:pPr>
      <w:r w:rsidRPr="00564DD7">
        <w:rPr>
          <w:rFonts w:ascii="Arial" w:hAnsi="Arial" w:cs="Arial"/>
          <w:color w:val="000000"/>
          <w:sz w:val="19"/>
          <w:szCs w:val="19"/>
          <w:lang w:val="fr-FR"/>
        </w:rPr>
        <w:t xml:space="preserve">o 2. </w:t>
      </w:r>
      <w:r w:rsidR="009D531A" w:rsidRPr="00564DD7">
        <w:rPr>
          <w:rFonts w:ascii="Arial" w:hAnsi="Arial" w:cs="Arial"/>
          <w:color w:val="000000"/>
          <w:sz w:val="19"/>
          <w:szCs w:val="19"/>
          <w:lang w:val="fr-FR"/>
        </w:rPr>
        <w:t>inconnu</w:t>
      </w:r>
    </w:p>
    <w:p w:rsidR="00E64090" w:rsidRPr="003D150E" w:rsidRDefault="00E64090" w:rsidP="003D150E">
      <w:pPr>
        <w:pStyle w:val="ListParagraph"/>
        <w:framePr w:w="9072" w:wrap="around" w:hAnchor="text" w:x="1980" w:y="2360"/>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3D150E">
        <w:rPr>
          <w:rFonts w:ascii="Arial" w:hAnsi="Arial" w:cs="Arial"/>
          <w:color w:val="000000"/>
          <w:sz w:val="19"/>
          <w:szCs w:val="19"/>
          <w:lang w:val="fr-FR"/>
        </w:rPr>
        <w:t>A</w:t>
      </w:r>
      <w:r w:rsidR="0017111D" w:rsidRPr="003D150E">
        <w:rPr>
          <w:rFonts w:ascii="Arial" w:hAnsi="Arial" w:cs="Arial"/>
          <w:color w:val="000000"/>
          <w:sz w:val="19"/>
          <w:szCs w:val="19"/>
          <w:lang w:val="fr-FR"/>
        </w:rPr>
        <w:t>utre(s)</w:t>
      </w:r>
      <w:r w:rsidRPr="003D150E">
        <w:rPr>
          <w:rFonts w:ascii="Arial" w:hAnsi="Arial" w:cs="Arial"/>
          <w:color w:val="000000"/>
          <w:sz w:val="19"/>
          <w:szCs w:val="19"/>
          <w:lang w:val="fr-FR"/>
        </w:rPr>
        <w:t>, …. (</w:t>
      </w:r>
      <w:r w:rsidR="0017111D" w:rsidRPr="003D150E">
        <w:rPr>
          <w:rFonts w:ascii="Arial" w:hAnsi="Arial" w:cs="Arial"/>
          <w:color w:val="000000"/>
          <w:sz w:val="19"/>
          <w:szCs w:val="19"/>
          <w:lang w:val="fr-FR"/>
        </w:rPr>
        <w:t>indiquer quels autres facteurs de protection ou de menace sont à l’œuvre pour l’évaluation du risque pour la fille d’être excisée)</w:t>
      </w:r>
    </w:p>
    <w:p w:rsidR="00E64090" w:rsidRPr="003D150E" w:rsidRDefault="0017111D" w:rsidP="003D150E">
      <w:pPr>
        <w:framePr w:w="8816" w:wrap="auto" w:hAnchor="text" w:x="1980" w:y="3852"/>
        <w:widowControl w:val="0"/>
        <w:autoSpaceDE w:val="0"/>
        <w:autoSpaceDN w:val="0"/>
        <w:adjustRightInd w:val="0"/>
        <w:snapToGrid w:val="0"/>
        <w:spacing w:after="0" w:line="240" w:lineRule="auto"/>
        <w:rPr>
          <w:rFonts w:ascii="Arial" w:hAnsi="Arial" w:cs="Arial"/>
          <w:i/>
          <w:sz w:val="24"/>
          <w:szCs w:val="24"/>
          <w:lang w:val="fr-FR"/>
        </w:rPr>
      </w:pPr>
      <w:r w:rsidRPr="003D150E">
        <w:rPr>
          <w:rFonts w:ascii="Arial" w:hAnsi="Arial" w:cs="Arial"/>
          <w:i/>
          <w:color w:val="000000"/>
          <w:sz w:val="19"/>
          <w:szCs w:val="19"/>
          <w:lang w:val="fr-FR"/>
        </w:rPr>
        <w:t>Evaluation du risque</w:t>
      </w:r>
    </w:p>
    <w:p w:rsidR="00E64090" w:rsidRPr="003D150E" w:rsidRDefault="0017111D" w:rsidP="003D150E">
      <w:pPr>
        <w:pStyle w:val="ListParagraph"/>
        <w:framePr w:w="8816" w:wrap="auto" w:hAnchor="text" w:x="1980" w:y="3852"/>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3D150E">
        <w:rPr>
          <w:rFonts w:ascii="Arial" w:hAnsi="Arial" w:cs="Arial"/>
          <w:color w:val="000000"/>
          <w:sz w:val="19"/>
          <w:szCs w:val="19"/>
          <w:lang w:val="fr-FR"/>
        </w:rPr>
        <w:t xml:space="preserve">risque de </w:t>
      </w:r>
      <w:r w:rsidR="00F05BFF" w:rsidRPr="003D150E">
        <w:rPr>
          <w:rFonts w:ascii="Arial" w:hAnsi="Arial" w:cs="Arial"/>
          <w:color w:val="000000"/>
          <w:sz w:val="19"/>
          <w:szCs w:val="19"/>
          <w:lang w:val="fr-FR"/>
        </w:rPr>
        <w:t>MGF</w:t>
      </w:r>
      <w:r w:rsidRPr="003D150E">
        <w:rPr>
          <w:rFonts w:ascii="Arial" w:hAnsi="Arial" w:cs="Arial"/>
          <w:color w:val="000000"/>
          <w:sz w:val="19"/>
          <w:szCs w:val="19"/>
          <w:lang w:val="fr-FR"/>
        </w:rPr>
        <w:t xml:space="preserve"> en ce moment</w:t>
      </w:r>
      <w:r w:rsidR="00E64090" w:rsidRPr="003D150E">
        <w:rPr>
          <w:rFonts w:ascii="Arial" w:hAnsi="Arial" w:cs="Arial"/>
          <w:color w:val="000000"/>
          <w:sz w:val="19"/>
          <w:szCs w:val="19"/>
          <w:lang w:val="fr-FR"/>
        </w:rPr>
        <w:t xml:space="preserve">; </w:t>
      </w:r>
      <w:r w:rsidRPr="003D150E">
        <w:rPr>
          <w:rFonts w:ascii="Arial" w:hAnsi="Arial" w:cs="Arial"/>
          <w:color w:val="000000"/>
          <w:sz w:val="19"/>
          <w:szCs w:val="19"/>
          <w:lang w:val="fr-FR"/>
        </w:rPr>
        <w:t>voir cadre pour définitions</w:t>
      </w:r>
      <w:r w:rsidR="00E64090" w:rsidRPr="003D150E">
        <w:rPr>
          <w:rFonts w:ascii="Arial" w:hAnsi="Arial" w:cs="Arial"/>
          <w:color w:val="000000"/>
          <w:sz w:val="19"/>
          <w:szCs w:val="19"/>
          <w:lang w:val="fr-FR"/>
        </w:rPr>
        <w:t>:</w:t>
      </w:r>
    </w:p>
    <w:p w:rsidR="00E64090" w:rsidRPr="00564DD7" w:rsidRDefault="00E64090" w:rsidP="00222D6C">
      <w:pPr>
        <w:framePr w:w="8816" w:wrap="auto" w:hAnchor="text" w:x="1980" w:y="3852"/>
        <w:widowControl w:val="0"/>
        <w:autoSpaceDE w:val="0"/>
        <w:autoSpaceDN w:val="0"/>
        <w:adjustRightInd w:val="0"/>
        <w:snapToGrid w:val="0"/>
        <w:spacing w:after="0" w:line="240" w:lineRule="auto"/>
        <w:ind w:left="1701" w:hanging="283"/>
        <w:rPr>
          <w:rFonts w:ascii="Arial" w:hAnsi="Arial" w:cs="Arial"/>
          <w:sz w:val="24"/>
          <w:szCs w:val="24"/>
          <w:lang w:val="fr-FR"/>
        </w:rPr>
      </w:pPr>
      <w:r w:rsidRPr="00564DD7">
        <w:rPr>
          <w:rFonts w:ascii="Arial" w:hAnsi="Arial" w:cs="Arial"/>
          <w:color w:val="000000"/>
          <w:sz w:val="19"/>
          <w:szCs w:val="19"/>
          <w:lang w:val="fr-FR"/>
        </w:rPr>
        <w:t xml:space="preserve">o 0. </w:t>
      </w:r>
      <w:r w:rsidR="0017111D" w:rsidRPr="00564DD7">
        <w:rPr>
          <w:rFonts w:ascii="Arial" w:hAnsi="Arial" w:cs="Arial"/>
          <w:color w:val="000000"/>
          <w:sz w:val="19"/>
          <w:szCs w:val="19"/>
          <w:lang w:val="fr-FR"/>
        </w:rPr>
        <w:t>inconnu</w:t>
      </w:r>
    </w:p>
    <w:p w:rsidR="00E64090" w:rsidRPr="00564DD7" w:rsidRDefault="00E64090" w:rsidP="00222D6C">
      <w:pPr>
        <w:framePr w:w="8816" w:wrap="auto" w:hAnchor="text" w:x="1980" w:y="3852"/>
        <w:widowControl w:val="0"/>
        <w:autoSpaceDE w:val="0"/>
        <w:autoSpaceDN w:val="0"/>
        <w:adjustRightInd w:val="0"/>
        <w:snapToGrid w:val="0"/>
        <w:spacing w:after="0" w:line="240" w:lineRule="auto"/>
        <w:ind w:left="1701" w:hanging="283"/>
        <w:rPr>
          <w:rFonts w:ascii="Arial" w:hAnsi="Arial" w:cs="Arial"/>
          <w:sz w:val="24"/>
          <w:szCs w:val="24"/>
          <w:lang w:val="fr-FR"/>
        </w:rPr>
      </w:pPr>
      <w:r w:rsidRPr="00564DD7">
        <w:rPr>
          <w:rFonts w:ascii="Arial" w:hAnsi="Arial" w:cs="Arial"/>
          <w:color w:val="000000"/>
          <w:sz w:val="19"/>
          <w:szCs w:val="19"/>
          <w:lang w:val="fr-FR"/>
        </w:rPr>
        <w:t xml:space="preserve">o 1. </w:t>
      </w:r>
      <w:r w:rsidR="0017111D" w:rsidRPr="00564DD7">
        <w:rPr>
          <w:rFonts w:ascii="Arial" w:hAnsi="Arial" w:cs="Arial"/>
          <w:color w:val="000000"/>
          <w:sz w:val="19"/>
          <w:szCs w:val="19"/>
          <w:lang w:val="fr-FR"/>
        </w:rPr>
        <w:t>Pas de risque</w:t>
      </w:r>
    </w:p>
    <w:p w:rsidR="00E64090" w:rsidRPr="00564DD7" w:rsidRDefault="00E64090" w:rsidP="00222D6C">
      <w:pPr>
        <w:framePr w:w="8816" w:wrap="auto" w:hAnchor="text" w:x="1980" w:y="3852"/>
        <w:widowControl w:val="0"/>
        <w:autoSpaceDE w:val="0"/>
        <w:autoSpaceDN w:val="0"/>
        <w:adjustRightInd w:val="0"/>
        <w:snapToGrid w:val="0"/>
        <w:spacing w:after="0" w:line="240" w:lineRule="auto"/>
        <w:ind w:left="1701" w:hanging="283"/>
        <w:rPr>
          <w:rFonts w:ascii="Arial" w:hAnsi="Arial" w:cs="Arial"/>
          <w:sz w:val="24"/>
          <w:szCs w:val="24"/>
          <w:lang w:val="fr-FR"/>
        </w:rPr>
      </w:pPr>
      <w:r w:rsidRPr="00564DD7">
        <w:rPr>
          <w:rFonts w:ascii="Arial" w:hAnsi="Arial" w:cs="Arial"/>
          <w:color w:val="000000"/>
          <w:sz w:val="19"/>
          <w:szCs w:val="19"/>
          <w:lang w:val="fr-FR"/>
        </w:rPr>
        <w:t xml:space="preserve">o 2. </w:t>
      </w:r>
      <w:r w:rsidR="0017111D" w:rsidRPr="00564DD7">
        <w:rPr>
          <w:rFonts w:ascii="Arial" w:hAnsi="Arial" w:cs="Arial"/>
          <w:color w:val="000000"/>
          <w:sz w:val="19"/>
          <w:szCs w:val="19"/>
          <w:lang w:val="fr-FR"/>
        </w:rPr>
        <w:t>Risque possible</w:t>
      </w:r>
    </w:p>
    <w:p w:rsidR="00E64090" w:rsidRPr="00564DD7" w:rsidRDefault="00E64090" w:rsidP="00222D6C">
      <w:pPr>
        <w:framePr w:w="8816" w:wrap="auto" w:hAnchor="text" w:x="1980" w:y="3852"/>
        <w:widowControl w:val="0"/>
        <w:autoSpaceDE w:val="0"/>
        <w:autoSpaceDN w:val="0"/>
        <w:adjustRightInd w:val="0"/>
        <w:snapToGrid w:val="0"/>
        <w:spacing w:after="0" w:line="240" w:lineRule="auto"/>
        <w:ind w:left="1701" w:hanging="283"/>
        <w:rPr>
          <w:rFonts w:ascii="Arial" w:hAnsi="Arial" w:cs="Arial"/>
          <w:sz w:val="24"/>
          <w:szCs w:val="24"/>
          <w:lang w:val="fr-FR"/>
        </w:rPr>
      </w:pPr>
      <w:r w:rsidRPr="00564DD7">
        <w:rPr>
          <w:rFonts w:ascii="Arial" w:hAnsi="Arial" w:cs="Arial"/>
          <w:color w:val="000000"/>
          <w:sz w:val="19"/>
          <w:szCs w:val="19"/>
          <w:lang w:val="fr-FR"/>
        </w:rPr>
        <w:t xml:space="preserve">o 3. </w:t>
      </w:r>
      <w:r w:rsidR="0017111D" w:rsidRPr="00564DD7">
        <w:rPr>
          <w:rFonts w:ascii="Arial" w:hAnsi="Arial" w:cs="Arial"/>
          <w:color w:val="000000"/>
          <w:sz w:val="19"/>
          <w:szCs w:val="19"/>
          <w:lang w:val="fr-FR"/>
        </w:rPr>
        <w:t>Risque réel</w:t>
      </w:r>
    </w:p>
    <w:p w:rsidR="00E64090" w:rsidRPr="00564DD7" w:rsidRDefault="00E64090" w:rsidP="00222D6C">
      <w:pPr>
        <w:framePr w:w="8816" w:wrap="auto" w:hAnchor="text" w:x="1980" w:y="3852"/>
        <w:widowControl w:val="0"/>
        <w:autoSpaceDE w:val="0"/>
        <w:autoSpaceDN w:val="0"/>
        <w:adjustRightInd w:val="0"/>
        <w:snapToGrid w:val="0"/>
        <w:spacing w:after="0" w:line="240" w:lineRule="auto"/>
        <w:ind w:left="1701" w:hanging="283"/>
        <w:rPr>
          <w:rFonts w:ascii="Arial" w:hAnsi="Arial" w:cs="Arial"/>
          <w:sz w:val="24"/>
          <w:szCs w:val="24"/>
          <w:lang w:val="fr-FR"/>
        </w:rPr>
      </w:pPr>
      <w:r w:rsidRPr="00564DD7">
        <w:rPr>
          <w:rFonts w:ascii="Arial" w:hAnsi="Arial" w:cs="Arial"/>
          <w:color w:val="000000"/>
          <w:sz w:val="19"/>
          <w:szCs w:val="19"/>
          <w:lang w:val="fr-FR"/>
        </w:rPr>
        <w:t xml:space="preserve">o 4. </w:t>
      </w:r>
      <w:r w:rsidR="0017111D" w:rsidRPr="00564DD7">
        <w:rPr>
          <w:rFonts w:ascii="Arial" w:hAnsi="Arial" w:cs="Arial"/>
          <w:color w:val="000000"/>
          <w:sz w:val="19"/>
          <w:szCs w:val="19"/>
          <w:lang w:val="fr-FR"/>
        </w:rPr>
        <w:t xml:space="preserve">Suspicion de </w:t>
      </w:r>
      <w:r w:rsidR="00F05BFF" w:rsidRPr="00564DD7">
        <w:rPr>
          <w:rFonts w:ascii="Arial" w:hAnsi="Arial" w:cs="Arial"/>
          <w:color w:val="000000"/>
          <w:sz w:val="19"/>
          <w:szCs w:val="19"/>
          <w:lang w:val="fr-FR"/>
        </w:rPr>
        <w:t>MGF</w:t>
      </w:r>
      <w:r w:rsidR="00802E8A">
        <w:rPr>
          <w:rFonts w:ascii="Arial" w:hAnsi="Arial" w:cs="Arial"/>
          <w:color w:val="000000"/>
          <w:sz w:val="19"/>
          <w:szCs w:val="19"/>
          <w:lang w:val="fr-FR"/>
        </w:rPr>
        <w:t xml:space="preserve"> avér</w:t>
      </w:r>
      <w:r w:rsidR="0017111D" w:rsidRPr="00564DD7">
        <w:rPr>
          <w:rFonts w:ascii="Arial" w:hAnsi="Arial" w:cs="Arial"/>
          <w:color w:val="000000"/>
          <w:sz w:val="19"/>
          <w:szCs w:val="19"/>
          <w:lang w:val="fr-FR"/>
        </w:rPr>
        <w:t>ée, préciser dans les éclaircissements sur quoi est basée la</w:t>
      </w:r>
      <w:r w:rsidR="00222D6C" w:rsidRPr="00564DD7">
        <w:rPr>
          <w:rFonts w:ascii="Arial" w:hAnsi="Arial" w:cs="Arial"/>
          <w:color w:val="000000"/>
          <w:sz w:val="19"/>
          <w:szCs w:val="19"/>
          <w:lang w:val="fr-FR"/>
        </w:rPr>
        <w:t xml:space="preserve"> </w:t>
      </w:r>
      <w:r w:rsidR="0017111D" w:rsidRPr="00564DD7">
        <w:rPr>
          <w:rFonts w:ascii="Arial" w:hAnsi="Arial" w:cs="Arial"/>
          <w:color w:val="000000"/>
          <w:sz w:val="19"/>
          <w:szCs w:val="19"/>
          <w:lang w:val="fr-FR"/>
        </w:rPr>
        <w:t>suspicion</w:t>
      </w:r>
    </w:p>
    <w:p w:rsidR="00E64090" w:rsidRPr="00564DD7" w:rsidRDefault="00E64090" w:rsidP="00222D6C">
      <w:pPr>
        <w:framePr w:w="8816" w:wrap="auto" w:hAnchor="text" w:x="1980" w:y="3852"/>
        <w:widowControl w:val="0"/>
        <w:autoSpaceDE w:val="0"/>
        <w:autoSpaceDN w:val="0"/>
        <w:adjustRightInd w:val="0"/>
        <w:snapToGrid w:val="0"/>
        <w:spacing w:after="0" w:line="240" w:lineRule="auto"/>
        <w:ind w:left="1701" w:hanging="283"/>
        <w:rPr>
          <w:rFonts w:ascii="Arial" w:hAnsi="Arial" w:cs="Arial"/>
          <w:sz w:val="24"/>
          <w:szCs w:val="24"/>
          <w:lang w:val="fr-FR"/>
        </w:rPr>
      </w:pPr>
      <w:r w:rsidRPr="00564DD7">
        <w:rPr>
          <w:rFonts w:ascii="Arial" w:hAnsi="Arial" w:cs="Arial"/>
          <w:color w:val="000000"/>
          <w:sz w:val="19"/>
          <w:szCs w:val="19"/>
          <w:lang w:val="fr-FR"/>
        </w:rPr>
        <w:t xml:space="preserve">o 5. </w:t>
      </w:r>
      <w:r w:rsidR="00F05BFF" w:rsidRPr="00564DD7">
        <w:rPr>
          <w:rFonts w:ascii="Arial" w:hAnsi="Arial" w:cs="Arial"/>
          <w:color w:val="000000"/>
          <w:sz w:val="19"/>
          <w:szCs w:val="19"/>
          <w:lang w:val="fr-FR"/>
        </w:rPr>
        <w:t>MGF</w:t>
      </w:r>
      <w:r w:rsidR="0017111D" w:rsidRPr="00564DD7">
        <w:rPr>
          <w:rFonts w:ascii="Arial" w:hAnsi="Arial" w:cs="Arial"/>
          <w:color w:val="000000"/>
          <w:sz w:val="19"/>
          <w:szCs w:val="19"/>
          <w:lang w:val="fr-FR"/>
        </w:rPr>
        <w:t xml:space="preserve"> </w:t>
      </w:r>
      <w:r w:rsidR="00080D2F" w:rsidRPr="00564DD7">
        <w:rPr>
          <w:rFonts w:ascii="Arial" w:hAnsi="Arial" w:cs="Arial"/>
          <w:color w:val="000000"/>
          <w:sz w:val="19"/>
          <w:szCs w:val="19"/>
          <w:lang w:val="fr-FR"/>
        </w:rPr>
        <w:t>constat</w:t>
      </w:r>
      <w:r w:rsidR="0017111D" w:rsidRPr="00564DD7">
        <w:rPr>
          <w:rFonts w:ascii="Arial" w:hAnsi="Arial" w:cs="Arial"/>
          <w:color w:val="000000"/>
          <w:sz w:val="19"/>
          <w:szCs w:val="19"/>
          <w:lang w:val="fr-FR"/>
        </w:rPr>
        <w:t>ée</w:t>
      </w:r>
      <w:r w:rsidRPr="00564DD7">
        <w:rPr>
          <w:rFonts w:ascii="Arial" w:hAnsi="Arial" w:cs="Arial"/>
          <w:color w:val="000000"/>
          <w:sz w:val="19"/>
          <w:szCs w:val="19"/>
          <w:lang w:val="fr-FR"/>
        </w:rPr>
        <w:t xml:space="preserve">, </w:t>
      </w:r>
      <w:r w:rsidR="0017111D" w:rsidRPr="00564DD7">
        <w:rPr>
          <w:rFonts w:ascii="Arial" w:hAnsi="Arial" w:cs="Arial"/>
          <w:color w:val="000000"/>
          <w:sz w:val="19"/>
          <w:szCs w:val="19"/>
          <w:lang w:val="fr-FR"/>
        </w:rPr>
        <w:t>préciser dans les éclaircissements de quelle forme il s’agit</w:t>
      </w:r>
    </w:p>
    <w:p w:rsidR="00E64090" w:rsidRPr="003D150E" w:rsidRDefault="0017111D" w:rsidP="00222D6C">
      <w:pPr>
        <w:framePr w:w="9072" w:wrap="around" w:hAnchor="text" w:x="1980" w:y="6312"/>
        <w:widowControl w:val="0"/>
        <w:autoSpaceDE w:val="0"/>
        <w:autoSpaceDN w:val="0"/>
        <w:adjustRightInd w:val="0"/>
        <w:snapToGrid w:val="0"/>
        <w:spacing w:after="0" w:line="240" w:lineRule="auto"/>
        <w:rPr>
          <w:rFonts w:ascii="Arial" w:hAnsi="Arial" w:cs="Arial"/>
          <w:i/>
          <w:sz w:val="24"/>
          <w:szCs w:val="24"/>
          <w:lang w:val="fr-FR"/>
        </w:rPr>
      </w:pPr>
      <w:r w:rsidRPr="003D150E">
        <w:rPr>
          <w:rFonts w:ascii="Arial" w:hAnsi="Arial" w:cs="Arial"/>
          <w:i/>
          <w:color w:val="000000"/>
          <w:sz w:val="19"/>
          <w:szCs w:val="19"/>
          <w:lang w:val="fr-FR"/>
        </w:rPr>
        <w:t>La fille est excisée</w:t>
      </w:r>
    </w:p>
    <w:p w:rsidR="00E64090" w:rsidRPr="00564DD7" w:rsidRDefault="002C0C49" w:rsidP="00222D6C">
      <w:pPr>
        <w:framePr w:w="9072" w:wrap="around" w:hAnchor="text" w:x="1980" w:y="6312"/>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Si la fille est excisée, cela est consigné sous la section organes sexuels/ développement sexuel.</w:t>
      </w:r>
      <w:r w:rsidR="00222D6C"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 xml:space="preserve">En cas de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avérée,  indiquez qui l’a établi dans le champ du DD JGZ réservé aux remarques générales. </w:t>
      </w:r>
    </w:p>
    <w:p w:rsidR="00E64090" w:rsidRPr="003D150E" w:rsidRDefault="002C0C49" w:rsidP="003D150E">
      <w:pPr>
        <w:framePr w:w="9001" w:wrap="around" w:vAnchor="page" w:hAnchor="page" w:x="2356" w:y="7591"/>
        <w:widowControl w:val="0"/>
        <w:autoSpaceDE w:val="0"/>
        <w:autoSpaceDN w:val="0"/>
        <w:adjustRightInd w:val="0"/>
        <w:snapToGrid w:val="0"/>
        <w:spacing w:after="0" w:line="240" w:lineRule="auto"/>
        <w:rPr>
          <w:rFonts w:ascii="Arial" w:hAnsi="Arial" w:cs="Arial"/>
          <w:i/>
          <w:sz w:val="24"/>
          <w:szCs w:val="24"/>
          <w:lang w:val="fr-FR"/>
        </w:rPr>
      </w:pPr>
      <w:r w:rsidRPr="003D150E">
        <w:rPr>
          <w:rFonts w:ascii="Arial" w:hAnsi="Arial" w:cs="Arial"/>
          <w:i/>
          <w:color w:val="000000"/>
          <w:sz w:val="19"/>
          <w:szCs w:val="19"/>
          <w:lang w:val="fr-FR"/>
        </w:rPr>
        <w:t xml:space="preserve">Pour les risques </w:t>
      </w:r>
      <w:r w:rsidR="00E64090" w:rsidRPr="003D150E">
        <w:rPr>
          <w:rFonts w:ascii="Arial" w:hAnsi="Arial" w:cs="Arial"/>
          <w:i/>
          <w:color w:val="000000"/>
          <w:sz w:val="19"/>
          <w:szCs w:val="19"/>
          <w:lang w:val="fr-FR"/>
        </w:rPr>
        <w:t>2, 3, 4 e</w:t>
      </w:r>
      <w:r w:rsidRPr="003D150E">
        <w:rPr>
          <w:rFonts w:ascii="Arial" w:hAnsi="Arial" w:cs="Arial"/>
          <w:i/>
          <w:color w:val="000000"/>
          <w:sz w:val="19"/>
          <w:szCs w:val="19"/>
          <w:lang w:val="fr-FR"/>
        </w:rPr>
        <w:t>t</w:t>
      </w:r>
      <w:r w:rsidR="00E64090" w:rsidRPr="003D150E">
        <w:rPr>
          <w:rFonts w:ascii="Arial" w:hAnsi="Arial" w:cs="Arial"/>
          <w:i/>
          <w:color w:val="000000"/>
          <w:sz w:val="19"/>
          <w:szCs w:val="19"/>
          <w:lang w:val="fr-FR"/>
        </w:rPr>
        <w:t xml:space="preserve"> 5 </w:t>
      </w:r>
      <w:r w:rsidRPr="003D150E">
        <w:rPr>
          <w:rFonts w:ascii="Arial" w:hAnsi="Arial" w:cs="Arial"/>
          <w:i/>
          <w:color w:val="000000"/>
          <w:sz w:val="19"/>
          <w:szCs w:val="19"/>
          <w:lang w:val="fr-FR"/>
        </w:rPr>
        <w:t>ou si la fille est excisée, noter sous la section intervention quelle action a été entreprise</w:t>
      </w:r>
      <w:r w:rsidR="00E64090" w:rsidRPr="003D150E">
        <w:rPr>
          <w:rFonts w:ascii="Arial" w:hAnsi="Arial" w:cs="Arial"/>
          <w:i/>
          <w:color w:val="000000"/>
          <w:sz w:val="19"/>
          <w:szCs w:val="19"/>
          <w:lang w:val="fr-FR"/>
        </w:rPr>
        <w:t xml:space="preserve"> </w:t>
      </w:r>
    </w:p>
    <w:p w:rsidR="00E64090" w:rsidRPr="003D150E" w:rsidRDefault="002C0C49" w:rsidP="003D150E">
      <w:pPr>
        <w:pStyle w:val="ListParagraph"/>
        <w:framePr w:w="9001" w:wrap="around" w:vAnchor="page" w:hAnchor="page" w:x="2356" w:y="7591"/>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3D150E">
        <w:rPr>
          <w:rFonts w:ascii="Arial" w:hAnsi="Arial" w:cs="Arial"/>
          <w:color w:val="000000"/>
          <w:sz w:val="19"/>
          <w:szCs w:val="19"/>
          <w:lang w:val="fr-FR"/>
        </w:rPr>
        <w:t xml:space="preserve">moment de contact supplémentaire sur indication </w:t>
      </w:r>
    </w:p>
    <w:p w:rsidR="00E64090" w:rsidRPr="003D150E" w:rsidRDefault="002C0C49" w:rsidP="003D150E">
      <w:pPr>
        <w:pStyle w:val="ListParagraph"/>
        <w:framePr w:w="9001" w:wrap="around" w:vAnchor="page" w:hAnchor="page" w:x="2356" w:y="7591"/>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3D150E">
        <w:rPr>
          <w:rFonts w:ascii="Arial" w:hAnsi="Arial" w:cs="Arial"/>
          <w:color w:val="000000"/>
          <w:sz w:val="19"/>
          <w:szCs w:val="19"/>
          <w:lang w:val="fr-FR"/>
        </w:rPr>
        <w:t>concertation avec</w:t>
      </w:r>
      <w:r w:rsidR="00E64090" w:rsidRPr="003D150E">
        <w:rPr>
          <w:rFonts w:ascii="Arial" w:hAnsi="Arial" w:cs="Arial"/>
          <w:color w:val="000000"/>
          <w:sz w:val="19"/>
          <w:szCs w:val="19"/>
          <w:lang w:val="fr-FR"/>
        </w:rPr>
        <w:t xml:space="preserve"> </w:t>
      </w:r>
      <w:r w:rsidRPr="003D150E">
        <w:rPr>
          <w:rFonts w:ascii="Arial" w:hAnsi="Arial" w:cs="Arial"/>
          <w:color w:val="000000"/>
          <w:sz w:val="19"/>
          <w:szCs w:val="19"/>
          <w:lang w:val="fr-FR"/>
        </w:rPr>
        <w:t>l’</w:t>
      </w:r>
      <w:r w:rsidR="00E64090" w:rsidRPr="003D150E">
        <w:rPr>
          <w:rFonts w:ascii="Arial" w:hAnsi="Arial" w:cs="Arial"/>
          <w:color w:val="000000"/>
          <w:sz w:val="19"/>
          <w:szCs w:val="19"/>
          <w:lang w:val="fr-FR"/>
        </w:rPr>
        <w:t>AMK</w:t>
      </w:r>
    </w:p>
    <w:p w:rsidR="003D150E" w:rsidRPr="003D150E" w:rsidRDefault="002C0C49" w:rsidP="003D150E">
      <w:pPr>
        <w:pStyle w:val="ListParagraph"/>
        <w:framePr w:w="9001" w:wrap="around" w:vAnchor="page" w:hAnchor="page" w:x="2356" w:y="7591"/>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3D150E">
        <w:rPr>
          <w:rFonts w:ascii="Arial" w:hAnsi="Arial" w:cs="Arial"/>
          <w:color w:val="000000"/>
          <w:sz w:val="19"/>
          <w:szCs w:val="19"/>
          <w:lang w:val="fr-FR"/>
        </w:rPr>
        <w:t>déclaration auprès de l’</w:t>
      </w:r>
      <w:r w:rsidR="00E64090" w:rsidRPr="003D150E">
        <w:rPr>
          <w:rFonts w:ascii="Arial" w:hAnsi="Arial" w:cs="Arial"/>
          <w:color w:val="000000"/>
          <w:sz w:val="19"/>
          <w:szCs w:val="19"/>
          <w:lang w:val="fr-FR"/>
        </w:rPr>
        <w:t>AMK</w:t>
      </w:r>
    </w:p>
    <w:p w:rsidR="00E64090" w:rsidRPr="003D150E" w:rsidRDefault="00E64090" w:rsidP="003D150E">
      <w:pPr>
        <w:pStyle w:val="ListParagraph"/>
        <w:framePr w:w="9001" w:wrap="around" w:vAnchor="page" w:hAnchor="page" w:x="2356" w:y="7591"/>
        <w:widowControl w:val="0"/>
        <w:numPr>
          <w:ilvl w:val="0"/>
          <w:numId w:val="3"/>
        </w:numPr>
        <w:autoSpaceDE w:val="0"/>
        <w:autoSpaceDN w:val="0"/>
        <w:adjustRightInd w:val="0"/>
        <w:snapToGrid w:val="0"/>
        <w:spacing w:after="0" w:line="240" w:lineRule="auto"/>
        <w:rPr>
          <w:rFonts w:ascii="Arial" w:hAnsi="Arial" w:cs="Arial"/>
          <w:sz w:val="24"/>
          <w:szCs w:val="24"/>
          <w:lang w:val="fr-FR"/>
        </w:rPr>
      </w:pPr>
      <w:r w:rsidRPr="003D150E">
        <w:rPr>
          <w:rFonts w:ascii="Arial" w:hAnsi="Arial" w:cs="Arial"/>
          <w:color w:val="000000"/>
          <w:sz w:val="19"/>
          <w:szCs w:val="19"/>
          <w:lang w:val="fr-FR"/>
        </w:rPr>
        <w:t>a</w:t>
      </w:r>
      <w:r w:rsidR="002C0C49" w:rsidRPr="003D150E">
        <w:rPr>
          <w:rFonts w:ascii="Arial" w:hAnsi="Arial" w:cs="Arial"/>
          <w:color w:val="000000"/>
          <w:sz w:val="19"/>
          <w:szCs w:val="19"/>
          <w:lang w:val="fr-FR"/>
        </w:rPr>
        <w:t>utre</w:t>
      </w:r>
      <w:r w:rsidRPr="003D150E">
        <w:rPr>
          <w:rFonts w:ascii="Arial" w:hAnsi="Arial" w:cs="Arial"/>
          <w:color w:val="000000"/>
          <w:sz w:val="19"/>
          <w:szCs w:val="19"/>
          <w:lang w:val="fr-FR"/>
        </w:rPr>
        <w:t>s, …….</w:t>
      </w:r>
    </w:p>
    <w:p w:rsidR="00E64090" w:rsidRPr="003D150E" w:rsidRDefault="002C0C49" w:rsidP="00222D6C">
      <w:pPr>
        <w:framePr w:w="9072" w:wrap="around" w:hAnchor="text" w:x="1980" w:y="9062"/>
        <w:widowControl w:val="0"/>
        <w:autoSpaceDE w:val="0"/>
        <w:autoSpaceDN w:val="0"/>
        <w:adjustRightInd w:val="0"/>
        <w:snapToGrid w:val="0"/>
        <w:spacing w:after="0" w:line="240" w:lineRule="auto"/>
        <w:rPr>
          <w:rFonts w:ascii="Arial" w:hAnsi="Arial" w:cs="Arial"/>
          <w:i/>
          <w:sz w:val="24"/>
          <w:szCs w:val="24"/>
          <w:lang w:val="fr-FR"/>
        </w:rPr>
      </w:pPr>
      <w:r w:rsidRPr="003D150E">
        <w:rPr>
          <w:rFonts w:ascii="Arial" w:hAnsi="Arial" w:cs="Arial"/>
          <w:i/>
          <w:color w:val="000000"/>
          <w:sz w:val="19"/>
          <w:szCs w:val="19"/>
          <w:lang w:val="fr-FR"/>
        </w:rPr>
        <w:t xml:space="preserve">Déclaration contre les </w:t>
      </w:r>
      <w:r w:rsidR="00F05BFF" w:rsidRPr="003D150E">
        <w:rPr>
          <w:rFonts w:ascii="Arial" w:hAnsi="Arial" w:cs="Arial"/>
          <w:i/>
          <w:color w:val="000000"/>
          <w:sz w:val="19"/>
          <w:szCs w:val="19"/>
          <w:lang w:val="fr-FR"/>
        </w:rPr>
        <w:t>MGF</w:t>
      </w:r>
    </w:p>
    <w:p w:rsidR="00E64090" w:rsidRPr="00564DD7" w:rsidRDefault="002C0C49" w:rsidP="00222D6C">
      <w:pPr>
        <w:framePr w:w="9072" w:wrap="around" w:hAnchor="text" w:x="1980" w:y="9062"/>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Indiquer si la déclaration contre les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a été </w:t>
      </w:r>
      <w:r w:rsidR="0092024C" w:rsidRPr="00564DD7">
        <w:rPr>
          <w:rFonts w:ascii="Arial" w:hAnsi="Arial" w:cs="Arial"/>
          <w:color w:val="000000"/>
          <w:sz w:val="19"/>
          <w:szCs w:val="19"/>
          <w:lang w:val="fr-FR"/>
        </w:rPr>
        <w:t>donnée</w:t>
      </w:r>
      <w:r w:rsidR="00E64090" w:rsidRPr="00564DD7">
        <w:rPr>
          <w:rFonts w:ascii="Arial" w:hAnsi="Arial" w:cs="Arial"/>
          <w:color w:val="000000"/>
          <w:sz w:val="19"/>
          <w:szCs w:val="19"/>
          <w:lang w:val="fr-FR"/>
        </w:rPr>
        <w:t xml:space="preserve"> </w:t>
      </w:r>
    </w:p>
    <w:p w:rsidR="00E64090" w:rsidRPr="003D150E" w:rsidRDefault="00E64090" w:rsidP="00222D6C">
      <w:pPr>
        <w:framePr w:w="9072" w:wrap="around" w:hAnchor="text" w:x="1980" w:y="9680"/>
        <w:widowControl w:val="0"/>
        <w:autoSpaceDE w:val="0"/>
        <w:autoSpaceDN w:val="0"/>
        <w:adjustRightInd w:val="0"/>
        <w:snapToGrid w:val="0"/>
        <w:spacing w:after="0" w:line="240" w:lineRule="auto"/>
        <w:rPr>
          <w:rFonts w:ascii="Arial" w:hAnsi="Arial" w:cs="Arial"/>
          <w:i/>
          <w:sz w:val="24"/>
          <w:szCs w:val="24"/>
          <w:lang w:val="fr-FR"/>
        </w:rPr>
      </w:pPr>
      <w:r w:rsidRPr="003D150E">
        <w:rPr>
          <w:rFonts w:ascii="Arial" w:hAnsi="Arial" w:cs="Arial"/>
          <w:i/>
          <w:color w:val="000000"/>
          <w:sz w:val="19"/>
          <w:szCs w:val="19"/>
          <w:lang w:val="fr-FR"/>
        </w:rPr>
        <w:t>Conclusi</w:t>
      </w:r>
      <w:r w:rsidR="002C0C49" w:rsidRPr="003D150E">
        <w:rPr>
          <w:rFonts w:ascii="Arial" w:hAnsi="Arial" w:cs="Arial"/>
          <w:i/>
          <w:color w:val="000000"/>
          <w:sz w:val="19"/>
          <w:szCs w:val="19"/>
          <w:lang w:val="fr-FR"/>
        </w:rPr>
        <w:t>on</w:t>
      </w:r>
    </w:p>
    <w:p w:rsidR="00E64090" w:rsidRPr="00564DD7" w:rsidRDefault="00E64090" w:rsidP="00222D6C">
      <w:pPr>
        <w:framePr w:w="9072" w:wrap="around" w:hAnchor="text" w:x="1980" w:y="9680"/>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In</w:t>
      </w:r>
      <w:r w:rsidR="002C0C49" w:rsidRPr="00564DD7">
        <w:rPr>
          <w:rFonts w:ascii="Arial" w:hAnsi="Arial" w:cs="Arial"/>
          <w:color w:val="000000"/>
          <w:sz w:val="19"/>
          <w:szCs w:val="19"/>
          <w:lang w:val="fr-FR"/>
        </w:rPr>
        <w:t>dique</w:t>
      </w:r>
      <w:r w:rsidR="00544F28">
        <w:rPr>
          <w:rFonts w:ascii="Arial" w:hAnsi="Arial" w:cs="Arial"/>
          <w:color w:val="000000"/>
          <w:sz w:val="19"/>
          <w:szCs w:val="19"/>
          <w:lang w:val="fr-FR"/>
        </w:rPr>
        <w:t xml:space="preserve">r brièvement dans le dossier </w:t>
      </w:r>
      <w:r w:rsidR="002C0C49" w:rsidRPr="00564DD7">
        <w:rPr>
          <w:rFonts w:ascii="Arial" w:hAnsi="Arial" w:cs="Arial"/>
          <w:color w:val="000000"/>
          <w:sz w:val="19"/>
          <w:szCs w:val="19"/>
          <w:lang w:val="fr-FR"/>
        </w:rPr>
        <w:t>quelles ont été les conclusions et quelles sont les étapes suivantes</w:t>
      </w:r>
      <w:r w:rsidRPr="00564DD7">
        <w:rPr>
          <w:rFonts w:ascii="Arial" w:hAnsi="Arial" w:cs="Arial"/>
          <w:color w:val="000000"/>
          <w:sz w:val="19"/>
          <w:szCs w:val="19"/>
          <w:lang w:val="fr-FR"/>
        </w:rPr>
        <w:t xml:space="preserve">. </w:t>
      </w:r>
      <w:r w:rsidR="002C0C49" w:rsidRPr="00564DD7">
        <w:rPr>
          <w:rFonts w:ascii="Arial" w:hAnsi="Arial" w:cs="Arial"/>
          <w:color w:val="000000"/>
          <w:sz w:val="19"/>
          <w:szCs w:val="19"/>
          <w:lang w:val="fr-FR"/>
        </w:rPr>
        <w:t xml:space="preserve">Mentionner s’il y a eu concertation </w:t>
      </w:r>
      <w:r w:rsidR="00544F28">
        <w:rPr>
          <w:rFonts w:ascii="Arial" w:hAnsi="Arial" w:cs="Arial"/>
          <w:color w:val="000000"/>
          <w:sz w:val="19"/>
          <w:szCs w:val="19"/>
          <w:lang w:val="fr-FR"/>
        </w:rPr>
        <w:t xml:space="preserve">avec le fonctionnaire JGZ référent MGF </w:t>
      </w:r>
      <w:r w:rsidR="002C0C49" w:rsidRPr="00564DD7">
        <w:rPr>
          <w:rFonts w:ascii="Arial" w:hAnsi="Arial" w:cs="Arial"/>
          <w:color w:val="000000"/>
          <w:sz w:val="19"/>
          <w:szCs w:val="19"/>
          <w:lang w:val="fr-FR"/>
        </w:rPr>
        <w:t>ou s’il y a eu</w:t>
      </w:r>
      <w:r w:rsidR="00544F28">
        <w:rPr>
          <w:rFonts w:ascii="Arial" w:hAnsi="Arial" w:cs="Arial"/>
          <w:color w:val="000000"/>
          <w:sz w:val="19"/>
          <w:szCs w:val="19"/>
          <w:lang w:val="fr-FR"/>
        </w:rPr>
        <w:t xml:space="preserve"> implication d’un médiateur.</w:t>
      </w:r>
    </w:p>
    <w:p w:rsidR="00E64090" w:rsidRPr="00544F28" w:rsidRDefault="0092024C" w:rsidP="00222D6C">
      <w:pPr>
        <w:framePr w:w="9072" w:wrap="around" w:hAnchor="text" w:x="1980" w:y="11012"/>
        <w:widowControl w:val="0"/>
        <w:autoSpaceDE w:val="0"/>
        <w:autoSpaceDN w:val="0"/>
        <w:adjustRightInd w:val="0"/>
        <w:snapToGrid w:val="0"/>
        <w:spacing w:after="0" w:line="240" w:lineRule="auto"/>
        <w:rPr>
          <w:rFonts w:ascii="Arial" w:hAnsi="Arial" w:cs="Arial"/>
          <w:b/>
          <w:sz w:val="24"/>
          <w:szCs w:val="24"/>
          <w:lang w:val="fr-FR"/>
        </w:rPr>
      </w:pPr>
      <w:r w:rsidRPr="00544F28">
        <w:rPr>
          <w:rFonts w:ascii="Arial" w:hAnsi="Arial" w:cs="Arial"/>
          <w:b/>
          <w:color w:val="000000"/>
          <w:sz w:val="19"/>
          <w:szCs w:val="19"/>
          <w:lang w:val="fr-FR"/>
        </w:rPr>
        <w:t xml:space="preserve">Définitions du risque de </w:t>
      </w:r>
      <w:r w:rsidR="00F05BFF" w:rsidRPr="00544F28">
        <w:rPr>
          <w:rFonts w:ascii="Arial" w:hAnsi="Arial" w:cs="Arial"/>
          <w:b/>
          <w:color w:val="000000"/>
          <w:sz w:val="19"/>
          <w:szCs w:val="19"/>
          <w:lang w:val="fr-FR"/>
        </w:rPr>
        <w:t>MGF</w:t>
      </w:r>
      <w:r w:rsidR="00544F28">
        <w:rPr>
          <w:rFonts w:ascii="Arial" w:hAnsi="Arial" w:cs="Arial"/>
          <w:b/>
          <w:color w:val="000000"/>
          <w:sz w:val="19"/>
          <w:szCs w:val="19"/>
          <w:lang w:val="fr-FR"/>
        </w:rPr>
        <w:t xml:space="preserve"> à l’heure actuelle</w:t>
      </w:r>
    </w:p>
    <w:p w:rsidR="00E64090" w:rsidRPr="00544F28" w:rsidRDefault="0092024C" w:rsidP="00544F28">
      <w:pPr>
        <w:pStyle w:val="ListParagraph"/>
        <w:framePr w:w="9125" w:h="2806" w:hRule="exact" w:wrap="auto" w:vAnchor="page" w:hAnchor="page" w:x="2311" w:y="11821"/>
        <w:widowControl w:val="0"/>
        <w:numPr>
          <w:ilvl w:val="0"/>
          <w:numId w:val="15"/>
        </w:num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40" w:lineRule="auto"/>
        <w:rPr>
          <w:rFonts w:ascii="Arial" w:hAnsi="Arial" w:cs="Arial"/>
          <w:sz w:val="24"/>
          <w:szCs w:val="24"/>
          <w:lang w:val="fr-FR"/>
        </w:rPr>
      </w:pPr>
      <w:r w:rsidRPr="00544F28">
        <w:rPr>
          <w:rFonts w:ascii="Arial" w:hAnsi="Arial" w:cs="Arial"/>
          <w:color w:val="000000"/>
          <w:sz w:val="19"/>
          <w:szCs w:val="19"/>
          <w:lang w:val="fr-FR"/>
        </w:rPr>
        <w:t>Pas de risque</w:t>
      </w:r>
      <w:r w:rsidR="00E64090" w:rsidRPr="00544F28">
        <w:rPr>
          <w:rFonts w:ascii="Arial" w:hAnsi="Arial" w:cs="Arial"/>
          <w:color w:val="000000"/>
          <w:sz w:val="19"/>
          <w:szCs w:val="19"/>
          <w:lang w:val="fr-FR"/>
        </w:rPr>
        <w:t xml:space="preserve">: </w:t>
      </w:r>
      <w:r w:rsidRPr="00544F28">
        <w:rPr>
          <w:rFonts w:ascii="Arial" w:hAnsi="Arial" w:cs="Arial"/>
          <w:color w:val="000000"/>
          <w:sz w:val="19"/>
          <w:szCs w:val="19"/>
          <w:lang w:val="fr-FR"/>
        </w:rPr>
        <w:t>la fille ne court pas de risque d’être excisée</w:t>
      </w:r>
      <w:r w:rsidR="00E64090" w:rsidRPr="00544F28">
        <w:rPr>
          <w:rFonts w:ascii="Arial" w:hAnsi="Arial" w:cs="Arial"/>
          <w:color w:val="000000"/>
          <w:sz w:val="19"/>
          <w:szCs w:val="19"/>
          <w:lang w:val="fr-FR"/>
        </w:rPr>
        <w:t>.</w:t>
      </w:r>
    </w:p>
    <w:p w:rsidR="00544F28" w:rsidRPr="00544F28" w:rsidRDefault="0092024C" w:rsidP="00544F28">
      <w:pPr>
        <w:pStyle w:val="ListParagraph"/>
        <w:framePr w:w="9125" w:h="2806" w:hRule="exact" w:wrap="auto" w:vAnchor="page" w:hAnchor="page" w:x="2311" w:y="11821"/>
        <w:widowControl w:val="0"/>
        <w:numPr>
          <w:ilvl w:val="0"/>
          <w:numId w:val="15"/>
        </w:num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40" w:lineRule="auto"/>
        <w:rPr>
          <w:rFonts w:ascii="Arial" w:hAnsi="Arial" w:cs="Arial"/>
          <w:sz w:val="24"/>
          <w:szCs w:val="24"/>
          <w:lang w:val="fr-FR"/>
        </w:rPr>
      </w:pPr>
      <w:r w:rsidRPr="00544F28">
        <w:rPr>
          <w:rFonts w:ascii="Arial" w:hAnsi="Arial" w:cs="Arial"/>
          <w:color w:val="000000"/>
          <w:sz w:val="19"/>
          <w:szCs w:val="19"/>
          <w:lang w:val="fr-FR"/>
        </w:rPr>
        <w:t>Risque possible</w:t>
      </w:r>
      <w:r w:rsidR="00E64090" w:rsidRPr="00544F28">
        <w:rPr>
          <w:rFonts w:ascii="Arial" w:hAnsi="Arial" w:cs="Arial"/>
          <w:color w:val="000000"/>
          <w:sz w:val="19"/>
          <w:szCs w:val="19"/>
          <w:lang w:val="fr-FR"/>
        </w:rPr>
        <w:t xml:space="preserve">: </w:t>
      </w:r>
      <w:r w:rsidRPr="00544F28">
        <w:rPr>
          <w:rFonts w:ascii="Arial" w:hAnsi="Arial" w:cs="Arial"/>
          <w:color w:val="000000"/>
          <w:sz w:val="19"/>
          <w:szCs w:val="19"/>
          <w:lang w:val="fr-FR"/>
        </w:rPr>
        <w:t>la fille court en ce moment un risque possible d’être excisée</w:t>
      </w:r>
      <w:r w:rsidR="00E64090" w:rsidRPr="00544F28">
        <w:rPr>
          <w:rFonts w:ascii="Arial" w:hAnsi="Arial" w:cs="Arial"/>
          <w:color w:val="000000"/>
          <w:sz w:val="19"/>
          <w:szCs w:val="19"/>
          <w:lang w:val="fr-FR"/>
        </w:rPr>
        <w:t>,</w:t>
      </w:r>
      <w:r w:rsidRPr="00544F28">
        <w:rPr>
          <w:rFonts w:ascii="Arial" w:hAnsi="Arial" w:cs="Arial"/>
          <w:color w:val="000000"/>
          <w:sz w:val="19"/>
          <w:szCs w:val="19"/>
          <w:lang w:val="fr-FR"/>
        </w:rPr>
        <w:t xml:space="preserve"> le risque d</w:t>
      </w:r>
      <w:r w:rsidR="00C27FAF" w:rsidRPr="00544F28">
        <w:rPr>
          <w:rFonts w:ascii="Arial" w:hAnsi="Arial" w:cs="Arial"/>
          <w:color w:val="000000"/>
          <w:sz w:val="19"/>
          <w:szCs w:val="19"/>
          <w:lang w:val="fr-FR"/>
        </w:rPr>
        <w:t>’excision</w:t>
      </w:r>
      <w:r w:rsidR="00222D6C" w:rsidRPr="00544F28">
        <w:rPr>
          <w:rFonts w:ascii="Arial" w:hAnsi="Arial" w:cs="Arial"/>
          <w:color w:val="000000"/>
          <w:sz w:val="19"/>
          <w:szCs w:val="19"/>
          <w:lang w:val="fr-FR"/>
        </w:rPr>
        <w:t xml:space="preserve"> </w:t>
      </w:r>
      <w:r w:rsidRPr="00544F28">
        <w:rPr>
          <w:rFonts w:ascii="Arial" w:hAnsi="Arial" w:cs="Arial"/>
          <w:color w:val="000000"/>
          <w:sz w:val="19"/>
          <w:szCs w:val="19"/>
          <w:lang w:val="fr-FR"/>
        </w:rPr>
        <w:t>n’est pas (encore) exclu, mais il n’existe en ce moment pas de risque réel d’excision.</w:t>
      </w:r>
    </w:p>
    <w:p w:rsidR="00544F28" w:rsidRPr="00544F28" w:rsidRDefault="0092024C" w:rsidP="00544F28">
      <w:pPr>
        <w:pStyle w:val="ListParagraph"/>
        <w:framePr w:w="9125" w:h="2806" w:hRule="exact" w:wrap="auto" w:vAnchor="page" w:hAnchor="page" w:x="2311" w:y="11821"/>
        <w:widowControl w:val="0"/>
        <w:numPr>
          <w:ilvl w:val="0"/>
          <w:numId w:val="15"/>
        </w:num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40" w:lineRule="auto"/>
        <w:rPr>
          <w:rFonts w:ascii="Arial" w:hAnsi="Arial" w:cs="Arial"/>
          <w:sz w:val="24"/>
          <w:szCs w:val="24"/>
          <w:lang w:val="fr-FR"/>
        </w:rPr>
      </w:pPr>
      <w:r w:rsidRPr="00544F28">
        <w:rPr>
          <w:rFonts w:ascii="Arial" w:hAnsi="Arial" w:cs="Arial"/>
          <w:color w:val="000000"/>
          <w:sz w:val="19"/>
          <w:szCs w:val="19"/>
          <w:lang w:val="fr-FR"/>
        </w:rPr>
        <w:t>Risque réel</w:t>
      </w:r>
      <w:r w:rsidR="00E64090" w:rsidRPr="00544F28">
        <w:rPr>
          <w:rFonts w:ascii="Arial" w:hAnsi="Arial" w:cs="Arial"/>
          <w:color w:val="000000"/>
          <w:sz w:val="19"/>
          <w:szCs w:val="19"/>
          <w:lang w:val="fr-FR"/>
        </w:rPr>
        <w:t xml:space="preserve">: </w:t>
      </w:r>
      <w:r w:rsidR="00C27FAF" w:rsidRPr="00544F28">
        <w:rPr>
          <w:rFonts w:ascii="Arial" w:hAnsi="Arial" w:cs="Arial"/>
          <w:color w:val="000000"/>
          <w:sz w:val="19"/>
          <w:szCs w:val="19"/>
          <w:lang w:val="fr-FR"/>
        </w:rPr>
        <w:t>la fille court en ce moment un risque réel d’être excisée, le risque que le(s) parent(s) fasse(nt) exciser sa/ leur fille n’est pas exclu, il existe des signaux (tirés de l’entretien ou provenant de tiers) qui laissent présager d’une excision imminente.</w:t>
      </w:r>
    </w:p>
    <w:p w:rsidR="00E64090" w:rsidRPr="00544F28" w:rsidRDefault="00080D2F" w:rsidP="00544F28">
      <w:pPr>
        <w:pStyle w:val="ListParagraph"/>
        <w:framePr w:w="9125" w:h="2806" w:hRule="exact" w:wrap="auto" w:vAnchor="page" w:hAnchor="page" w:x="2311" w:y="11821"/>
        <w:widowControl w:val="0"/>
        <w:numPr>
          <w:ilvl w:val="0"/>
          <w:numId w:val="15"/>
        </w:num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40" w:lineRule="auto"/>
        <w:rPr>
          <w:rFonts w:ascii="Arial" w:hAnsi="Arial" w:cs="Arial"/>
          <w:sz w:val="24"/>
          <w:szCs w:val="24"/>
          <w:lang w:val="fr-FR"/>
        </w:rPr>
      </w:pPr>
      <w:r w:rsidRPr="00544F28">
        <w:rPr>
          <w:rFonts w:ascii="Arial" w:hAnsi="Arial" w:cs="Arial"/>
          <w:color w:val="000000"/>
          <w:sz w:val="19"/>
          <w:szCs w:val="19"/>
          <w:lang w:val="fr-FR"/>
        </w:rPr>
        <w:t xml:space="preserve">Suspicion de </w:t>
      </w:r>
      <w:r w:rsidR="00F05BFF" w:rsidRPr="00544F28">
        <w:rPr>
          <w:rFonts w:ascii="Arial" w:hAnsi="Arial" w:cs="Arial"/>
          <w:color w:val="000000"/>
          <w:sz w:val="19"/>
          <w:szCs w:val="19"/>
          <w:lang w:val="fr-FR"/>
        </w:rPr>
        <w:t>MGF</w:t>
      </w:r>
      <w:r w:rsidR="00802E8A">
        <w:rPr>
          <w:rFonts w:ascii="Arial" w:hAnsi="Arial" w:cs="Arial"/>
          <w:color w:val="000000"/>
          <w:sz w:val="19"/>
          <w:szCs w:val="19"/>
          <w:lang w:val="fr-FR"/>
        </w:rPr>
        <w:t xml:space="preserve"> avér</w:t>
      </w:r>
      <w:r w:rsidRPr="00544F28">
        <w:rPr>
          <w:rFonts w:ascii="Arial" w:hAnsi="Arial" w:cs="Arial"/>
          <w:color w:val="000000"/>
          <w:sz w:val="19"/>
          <w:szCs w:val="19"/>
          <w:lang w:val="fr-FR"/>
        </w:rPr>
        <w:t>ée</w:t>
      </w:r>
      <w:r w:rsidR="00E64090" w:rsidRPr="00544F28">
        <w:rPr>
          <w:rFonts w:ascii="Arial" w:hAnsi="Arial" w:cs="Arial"/>
          <w:color w:val="000000"/>
          <w:sz w:val="19"/>
          <w:szCs w:val="19"/>
          <w:lang w:val="fr-FR"/>
        </w:rPr>
        <w:t xml:space="preserve">: </w:t>
      </w:r>
      <w:r w:rsidRPr="00544F28">
        <w:rPr>
          <w:rFonts w:ascii="Arial" w:hAnsi="Arial" w:cs="Arial"/>
          <w:color w:val="000000"/>
          <w:sz w:val="19"/>
          <w:szCs w:val="19"/>
          <w:lang w:val="fr-FR"/>
        </w:rPr>
        <w:t>certains signaux (tirés de l’entretien ou provenant de tiers) laissent entendre que la fille est excisée.</w:t>
      </w:r>
    </w:p>
    <w:p w:rsidR="00E64090" w:rsidRPr="00544F28" w:rsidRDefault="00F05BFF" w:rsidP="00544F28">
      <w:pPr>
        <w:pStyle w:val="ListParagraph"/>
        <w:framePr w:w="9125" w:h="2806" w:hRule="exact" w:wrap="auto" w:vAnchor="page" w:hAnchor="page" w:x="2311" w:y="11821"/>
        <w:widowControl w:val="0"/>
        <w:numPr>
          <w:ilvl w:val="0"/>
          <w:numId w:val="15"/>
        </w:num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40" w:lineRule="auto"/>
        <w:rPr>
          <w:rFonts w:ascii="Arial" w:hAnsi="Arial" w:cs="Arial"/>
          <w:sz w:val="24"/>
          <w:szCs w:val="24"/>
          <w:lang w:val="fr-FR"/>
        </w:rPr>
      </w:pPr>
      <w:r w:rsidRPr="00544F28">
        <w:rPr>
          <w:rFonts w:ascii="Arial" w:hAnsi="Arial" w:cs="Arial"/>
          <w:color w:val="000000"/>
          <w:sz w:val="19"/>
          <w:szCs w:val="19"/>
          <w:lang w:val="fr-FR"/>
        </w:rPr>
        <w:t>MGF</w:t>
      </w:r>
      <w:r w:rsidR="00080D2F" w:rsidRPr="00544F28">
        <w:rPr>
          <w:rFonts w:ascii="Arial" w:hAnsi="Arial" w:cs="Arial"/>
          <w:color w:val="000000"/>
          <w:sz w:val="19"/>
          <w:szCs w:val="19"/>
          <w:lang w:val="fr-FR"/>
        </w:rPr>
        <w:t xml:space="preserve"> constatée</w:t>
      </w:r>
      <w:r w:rsidR="00E64090" w:rsidRPr="00544F28">
        <w:rPr>
          <w:rFonts w:ascii="Arial" w:hAnsi="Arial" w:cs="Arial"/>
          <w:color w:val="000000"/>
          <w:sz w:val="19"/>
          <w:szCs w:val="19"/>
          <w:lang w:val="fr-FR"/>
        </w:rPr>
        <w:t xml:space="preserve">: </w:t>
      </w:r>
      <w:r w:rsidR="00080D2F" w:rsidRPr="00544F28">
        <w:rPr>
          <w:rFonts w:ascii="Arial" w:hAnsi="Arial" w:cs="Arial"/>
          <w:color w:val="000000"/>
          <w:sz w:val="19"/>
          <w:szCs w:val="19"/>
          <w:lang w:val="fr-FR"/>
        </w:rPr>
        <w:t xml:space="preserve">la </w:t>
      </w:r>
      <w:r w:rsidRPr="00544F28">
        <w:rPr>
          <w:rFonts w:ascii="Arial" w:hAnsi="Arial" w:cs="Arial"/>
          <w:color w:val="000000"/>
          <w:sz w:val="19"/>
          <w:szCs w:val="19"/>
          <w:lang w:val="fr-FR"/>
        </w:rPr>
        <w:t>MGF</w:t>
      </w:r>
      <w:r w:rsidR="00080D2F" w:rsidRPr="00544F28">
        <w:rPr>
          <w:rFonts w:ascii="Arial" w:hAnsi="Arial" w:cs="Arial"/>
          <w:color w:val="000000"/>
          <w:sz w:val="19"/>
          <w:szCs w:val="19"/>
          <w:lang w:val="fr-FR"/>
        </w:rPr>
        <w:t xml:space="preserve"> a été cons</w:t>
      </w:r>
      <w:r w:rsidR="001D72CD" w:rsidRPr="00544F28">
        <w:rPr>
          <w:rFonts w:ascii="Arial" w:hAnsi="Arial" w:cs="Arial"/>
          <w:color w:val="000000"/>
          <w:sz w:val="19"/>
          <w:szCs w:val="19"/>
          <w:lang w:val="fr-FR"/>
        </w:rPr>
        <w:t>tatée par le JGZ lui-même ou pa</w:t>
      </w:r>
      <w:r w:rsidR="00080D2F" w:rsidRPr="00544F28">
        <w:rPr>
          <w:rFonts w:ascii="Arial" w:hAnsi="Arial" w:cs="Arial"/>
          <w:color w:val="000000"/>
          <w:sz w:val="19"/>
          <w:szCs w:val="19"/>
          <w:lang w:val="fr-FR"/>
        </w:rPr>
        <w:t>r</w:t>
      </w:r>
      <w:r w:rsidR="001D72CD" w:rsidRPr="00544F28">
        <w:rPr>
          <w:rFonts w:ascii="Arial" w:hAnsi="Arial" w:cs="Arial"/>
          <w:color w:val="000000"/>
          <w:sz w:val="19"/>
          <w:szCs w:val="19"/>
          <w:lang w:val="fr-FR"/>
        </w:rPr>
        <w:t xml:space="preserve"> </w:t>
      </w:r>
      <w:r w:rsidR="00080D2F" w:rsidRPr="00544F28">
        <w:rPr>
          <w:rFonts w:ascii="Arial" w:hAnsi="Arial" w:cs="Arial"/>
          <w:color w:val="000000"/>
          <w:sz w:val="19"/>
          <w:szCs w:val="19"/>
          <w:lang w:val="fr-FR"/>
        </w:rPr>
        <w:t>un généraliste/ médecin spécialiste qui en a fait part au JGZ.</w:t>
      </w:r>
    </w:p>
    <w:p w:rsidR="00E64090" w:rsidRPr="00544F28" w:rsidRDefault="003E39FB" w:rsidP="00222D6C">
      <w:pPr>
        <w:framePr w:w="9072" w:wrap="around" w:hAnchor="text" w:x="1980" w:y="14630"/>
        <w:widowControl w:val="0"/>
        <w:autoSpaceDE w:val="0"/>
        <w:autoSpaceDN w:val="0"/>
        <w:adjustRightInd w:val="0"/>
        <w:snapToGrid w:val="0"/>
        <w:spacing w:after="0" w:line="240" w:lineRule="auto"/>
        <w:rPr>
          <w:rFonts w:ascii="Arial" w:hAnsi="Arial" w:cs="Arial"/>
          <w:b/>
          <w:sz w:val="24"/>
          <w:szCs w:val="24"/>
          <w:lang w:val="fr-FR"/>
        </w:rPr>
      </w:pPr>
      <w:r w:rsidRPr="00544F28">
        <w:rPr>
          <w:rFonts w:ascii="Arial" w:hAnsi="Arial" w:cs="Arial"/>
          <w:b/>
          <w:color w:val="000000"/>
          <w:sz w:val="18"/>
          <w:szCs w:val="18"/>
          <w:lang w:val="fr-FR"/>
        </w:rPr>
        <w:t>Cadre</w:t>
      </w:r>
      <w:r w:rsidR="00E64090" w:rsidRPr="00544F28">
        <w:rPr>
          <w:rFonts w:ascii="Arial" w:hAnsi="Arial" w:cs="Arial"/>
          <w:b/>
          <w:color w:val="000000"/>
          <w:sz w:val="18"/>
          <w:szCs w:val="18"/>
          <w:lang w:val="fr-FR"/>
        </w:rPr>
        <w:t xml:space="preserve"> 3: </w:t>
      </w:r>
      <w:r w:rsidR="00544F28">
        <w:rPr>
          <w:rFonts w:ascii="Arial" w:hAnsi="Arial" w:cs="Arial"/>
          <w:b/>
          <w:color w:val="000000"/>
          <w:sz w:val="18"/>
          <w:szCs w:val="18"/>
          <w:lang w:val="fr-FR"/>
        </w:rPr>
        <w:t>Définitions du risque de MGF à l’heure actuelle</w:t>
      </w:r>
      <w:r w:rsidRPr="00544F28">
        <w:rPr>
          <w:rFonts w:ascii="Arial" w:hAnsi="Arial" w:cs="Arial"/>
          <w:b/>
          <w:color w:val="000000"/>
          <w:sz w:val="18"/>
          <w:szCs w:val="18"/>
          <w:lang w:val="fr-FR"/>
        </w:rPr>
        <w:t xml:space="preserve"> </w:t>
      </w:r>
    </w:p>
    <w:p w:rsidR="00E64090" w:rsidRPr="00564DD7" w:rsidRDefault="00E64090" w:rsidP="002F38F5">
      <w:pPr>
        <w:framePr w:w="2624" w:wrap="auto" w:hAnchor="text" w:x="1140"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framePr w:w="930" w:wrap="auto" w:hAnchor="text" w:x="10502"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29</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564DD7" w:rsidRDefault="00E64090" w:rsidP="002F38F5">
      <w:pPr>
        <w:framePr w:w="1095" w:wrap="auto" w:hAnchor="text" w:x="988" w:y="2369"/>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27"/>
          <w:szCs w:val="27"/>
          <w:lang w:val="fr-FR"/>
        </w:rPr>
        <w:lastRenderedPageBreak/>
        <w:t>5.7</w:t>
      </w:r>
    </w:p>
    <w:p w:rsidR="00E64090" w:rsidRPr="00564DD7" w:rsidRDefault="006A7D98" w:rsidP="009F6602">
      <w:pPr>
        <w:framePr w:w="9072" w:wrap="around" w:hAnchor="text" w:x="1980" w:y="2371"/>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27"/>
          <w:szCs w:val="27"/>
          <w:lang w:val="fr-FR"/>
        </w:rPr>
        <w:t xml:space="preserve">Déclaration contre les </w:t>
      </w:r>
      <w:r w:rsidR="00F05BFF" w:rsidRPr="00564DD7">
        <w:rPr>
          <w:rFonts w:ascii="Arial" w:hAnsi="Arial" w:cs="Arial"/>
          <w:color w:val="000000"/>
          <w:sz w:val="27"/>
          <w:szCs w:val="27"/>
          <w:lang w:val="fr-FR"/>
        </w:rPr>
        <w:t>MGF</w:t>
      </w:r>
    </w:p>
    <w:p w:rsidR="00A05F5E" w:rsidRPr="00564DD7" w:rsidRDefault="00544F28" w:rsidP="009F6602">
      <w:pPr>
        <w:framePr w:w="9072" w:wrap="around" w:hAnchor="text" w:x="1980" w:y="2944"/>
        <w:widowControl w:val="0"/>
        <w:autoSpaceDE w:val="0"/>
        <w:autoSpaceDN w:val="0"/>
        <w:adjustRightInd w:val="0"/>
        <w:snapToGrid w:val="0"/>
        <w:spacing w:after="0" w:line="240" w:lineRule="auto"/>
        <w:rPr>
          <w:rFonts w:ascii="Arial" w:hAnsi="Arial" w:cs="Arial"/>
          <w:color w:val="000000"/>
          <w:sz w:val="19"/>
          <w:szCs w:val="19"/>
          <w:lang w:val="fr-FR"/>
        </w:rPr>
      </w:pPr>
      <w:r>
        <w:rPr>
          <w:rFonts w:ascii="Arial" w:hAnsi="Arial" w:cs="Arial"/>
          <w:color w:val="000000"/>
          <w:sz w:val="19"/>
          <w:szCs w:val="19"/>
          <w:lang w:val="fr-FR"/>
        </w:rPr>
        <w:t>Le M</w:t>
      </w:r>
      <w:r w:rsidR="00A05F5E" w:rsidRPr="00564DD7">
        <w:rPr>
          <w:rFonts w:ascii="Arial" w:hAnsi="Arial" w:cs="Arial"/>
          <w:color w:val="000000"/>
          <w:sz w:val="19"/>
          <w:szCs w:val="19"/>
          <w:lang w:val="fr-FR"/>
        </w:rPr>
        <w:t xml:space="preserve">inistère de la santé publique, du </w:t>
      </w:r>
      <w:r w:rsidR="00F05BFF" w:rsidRPr="00564DD7">
        <w:rPr>
          <w:rFonts w:ascii="Arial" w:hAnsi="Arial" w:cs="Arial"/>
          <w:color w:val="000000"/>
          <w:sz w:val="19"/>
          <w:szCs w:val="19"/>
          <w:lang w:val="fr-FR"/>
        </w:rPr>
        <w:t>bien-être</w:t>
      </w:r>
      <w:r w:rsidR="00A05F5E" w:rsidRPr="00564DD7">
        <w:rPr>
          <w:rFonts w:ascii="Arial" w:hAnsi="Arial" w:cs="Arial"/>
          <w:color w:val="000000"/>
          <w:sz w:val="19"/>
          <w:szCs w:val="19"/>
          <w:lang w:val="fr-FR"/>
        </w:rPr>
        <w:t xml:space="preserve"> et des sports (MSP) a développé la déclarat</w:t>
      </w:r>
      <w:r>
        <w:rPr>
          <w:rFonts w:ascii="Arial" w:hAnsi="Arial" w:cs="Arial"/>
          <w:color w:val="000000"/>
          <w:sz w:val="19"/>
          <w:szCs w:val="19"/>
          <w:lang w:val="fr-FR"/>
        </w:rPr>
        <w:t>ion contre les MGF en concertation avec le M</w:t>
      </w:r>
      <w:r w:rsidR="00A05F5E" w:rsidRPr="00564DD7">
        <w:rPr>
          <w:rFonts w:ascii="Arial" w:hAnsi="Arial" w:cs="Arial"/>
          <w:color w:val="000000"/>
          <w:sz w:val="19"/>
          <w:szCs w:val="19"/>
          <w:lang w:val="fr-FR"/>
        </w:rPr>
        <w:t>inistère de</w:t>
      </w:r>
      <w:r>
        <w:rPr>
          <w:rFonts w:ascii="Arial" w:hAnsi="Arial" w:cs="Arial"/>
          <w:color w:val="000000"/>
          <w:sz w:val="19"/>
          <w:szCs w:val="19"/>
          <w:lang w:val="fr-FR"/>
        </w:rPr>
        <w:t xml:space="preserve"> la justice et les acteurs de </w:t>
      </w:r>
      <w:r w:rsidR="00A05F5E" w:rsidRPr="00564DD7">
        <w:rPr>
          <w:rFonts w:ascii="Arial" w:hAnsi="Arial" w:cs="Arial"/>
          <w:color w:val="000000"/>
          <w:sz w:val="19"/>
          <w:szCs w:val="19"/>
          <w:lang w:val="fr-FR"/>
        </w:rPr>
        <w:t>terrain.</w:t>
      </w:r>
    </w:p>
    <w:p w:rsidR="00E64090" w:rsidRPr="00564DD7" w:rsidRDefault="00544F28" w:rsidP="009F6602">
      <w:pPr>
        <w:framePr w:w="9072" w:wrap="around" w:hAnchor="text" w:x="1980" w:y="2944"/>
        <w:widowControl w:val="0"/>
        <w:autoSpaceDE w:val="0"/>
        <w:autoSpaceDN w:val="0"/>
        <w:adjustRightInd w:val="0"/>
        <w:snapToGrid w:val="0"/>
        <w:spacing w:after="0" w:line="240" w:lineRule="auto"/>
        <w:rPr>
          <w:rFonts w:ascii="Arial" w:hAnsi="Arial" w:cs="Arial"/>
          <w:sz w:val="24"/>
          <w:szCs w:val="24"/>
          <w:lang w:val="fr-FR"/>
        </w:rPr>
      </w:pPr>
      <w:r>
        <w:rPr>
          <w:rFonts w:ascii="Arial" w:hAnsi="Arial" w:cs="Arial"/>
          <w:color w:val="000000"/>
          <w:sz w:val="19"/>
          <w:szCs w:val="19"/>
          <w:lang w:val="fr-FR"/>
        </w:rPr>
        <w:t>Les acteurs</w:t>
      </w:r>
      <w:r w:rsidR="00A05F5E" w:rsidRPr="00564DD7">
        <w:rPr>
          <w:rFonts w:ascii="Arial" w:hAnsi="Arial" w:cs="Arial"/>
          <w:color w:val="000000"/>
          <w:sz w:val="19"/>
          <w:szCs w:val="19"/>
          <w:lang w:val="fr-FR"/>
        </w:rPr>
        <w:t xml:space="preserve"> du terrain sont </w:t>
      </w:r>
      <w:r w:rsidR="00E64090" w:rsidRPr="00564DD7">
        <w:rPr>
          <w:rFonts w:ascii="Arial" w:hAnsi="Arial" w:cs="Arial"/>
          <w:color w:val="000000"/>
          <w:sz w:val="19"/>
          <w:szCs w:val="19"/>
          <w:lang w:val="fr-FR"/>
        </w:rPr>
        <w:t>FSAN (</w:t>
      </w:r>
      <w:r>
        <w:rPr>
          <w:rFonts w:ascii="Arial" w:hAnsi="Arial" w:cs="Arial"/>
          <w:color w:val="000000"/>
          <w:sz w:val="19"/>
          <w:szCs w:val="19"/>
          <w:lang w:val="fr-FR"/>
        </w:rPr>
        <w:t>organisation à base communautaire</w:t>
      </w:r>
      <w:r w:rsidR="00E64090" w:rsidRPr="00564DD7">
        <w:rPr>
          <w:rFonts w:ascii="Arial" w:hAnsi="Arial" w:cs="Arial"/>
          <w:color w:val="000000"/>
          <w:sz w:val="19"/>
          <w:szCs w:val="19"/>
          <w:lang w:val="fr-FR"/>
        </w:rPr>
        <w:t>), VON</w:t>
      </w:r>
      <w:r w:rsidR="009F6602" w:rsidRPr="00564DD7">
        <w:rPr>
          <w:rFonts w:ascii="Arial" w:hAnsi="Arial" w:cs="Arial"/>
          <w:color w:val="000000"/>
          <w:sz w:val="19"/>
          <w:szCs w:val="19"/>
          <w:lang w:val="fr-FR"/>
        </w:rPr>
        <w:t xml:space="preserve"> </w:t>
      </w:r>
      <w:r w:rsidR="00E64090" w:rsidRPr="00564DD7">
        <w:rPr>
          <w:rFonts w:ascii="Arial" w:hAnsi="Arial" w:cs="Arial"/>
          <w:color w:val="000000"/>
          <w:sz w:val="19"/>
          <w:szCs w:val="19"/>
          <w:lang w:val="fr-FR"/>
        </w:rPr>
        <w:t>(</w:t>
      </w:r>
      <w:r w:rsidR="00A05F5E" w:rsidRPr="00564DD7">
        <w:rPr>
          <w:rFonts w:ascii="Arial" w:hAnsi="Arial" w:cs="Arial"/>
          <w:color w:val="000000"/>
          <w:sz w:val="19"/>
          <w:szCs w:val="19"/>
          <w:lang w:val="fr-FR"/>
        </w:rPr>
        <w:t>organisations pour les réfugiés</w:t>
      </w:r>
      <w:r w:rsidR="00E64090" w:rsidRPr="00564DD7">
        <w:rPr>
          <w:rFonts w:ascii="Arial" w:hAnsi="Arial" w:cs="Arial"/>
          <w:color w:val="000000"/>
          <w:sz w:val="19"/>
          <w:szCs w:val="19"/>
          <w:lang w:val="fr-FR"/>
        </w:rPr>
        <w:t xml:space="preserve">), GGD NL (JGZ), </w:t>
      </w:r>
      <w:proofErr w:type="spellStart"/>
      <w:r w:rsidR="00E64090" w:rsidRPr="00564DD7">
        <w:rPr>
          <w:rFonts w:ascii="Arial" w:hAnsi="Arial" w:cs="Arial"/>
          <w:color w:val="000000"/>
          <w:sz w:val="19"/>
          <w:szCs w:val="19"/>
          <w:lang w:val="fr-FR"/>
        </w:rPr>
        <w:t>ActiZ</w:t>
      </w:r>
      <w:proofErr w:type="spellEnd"/>
      <w:r w:rsidR="00E64090" w:rsidRPr="00564DD7">
        <w:rPr>
          <w:rFonts w:ascii="Arial" w:hAnsi="Arial" w:cs="Arial"/>
          <w:color w:val="000000"/>
          <w:sz w:val="19"/>
          <w:szCs w:val="19"/>
          <w:lang w:val="fr-FR"/>
        </w:rPr>
        <w:t xml:space="preserve"> (JGZ), KNOV (</w:t>
      </w:r>
      <w:r w:rsidR="00B00B1D">
        <w:rPr>
          <w:rFonts w:ascii="Arial" w:hAnsi="Arial" w:cs="Arial"/>
          <w:color w:val="000000"/>
          <w:sz w:val="19"/>
          <w:szCs w:val="19"/>
          <w:lang w:val="fr-FR"/>
        </w:rPr>
        <w:t>sages-femmes</w:t>
      </w:r>
      <w:r w:rsidR="00E64090" w:rsidRPr="00564DD7">
        <w:rPr>
          <w:rFonts w:ascii="Arial" w:hAnsi="Arial" w:cs="Arial"/>
          <w:color w:val="000000"/>
          <w:sz w:val="19"/>
          <w:szCs w:val="19"/>
          <w:lang w:val="fr-FR"/>
        </w:rPr>
        <w:t>), NVOG</w:t>
      </w:r>
      <w:r w:rsidR="009F6602" w:rsidRPr="00564DD7">
        <w:rPr>
          <w:rFonts w:ascii="Arial" w:hAnsi="Arial" w:cs="Arial"/>
          <w:color w:val="000000"/>
          <w:sz w:val="19"/>
          <w:szCs w:val="19"/>
          <w:lang w:val="fr-FR"/>
        </w:rPr>
        <w:t xml:space="preserve"> </w:t>
      </w:r>
      <w:r w:rsidR="00E64090" w:rsidRPr="00564DD7">
        <w:rPr>
          <w:rFonts w:ascii="Arial" w:hAnsi="Arial" w:cs="Arial"/>
          <w:color w:val="000000"/>
          <w:sz w:val="19"/>
          <w:szCs w:val="19"/>
          <w:lang w:val="fr-FR"/>
        </w:rPr>
        <w:t>(gyn</w:t>
      </w:r>
      <w:r w:rsidR="00A05F5E" w:rsidRPr="00564DD7">
        <w:rPr>
          <w:rFonts w:ascii="Arial" w:hAnsi="Arial" w:cs="Arial"/>
          <w:color w:val="000000"/>
          <w:sz w:val="19"/>
          <w:szCs w:val="19"/>
          <w:lang w:val="fr-FR"/>
        </w:rPr>
        <w:t>é</w:t>
      </w:r>
      <w:r w:rsidR="00E64090" w:rsidRPr="00564DD7">
        <w:rPr>
          <w:rFonts w:ascii="Arial" w:hAnsi="Arial" w:cs="Arial"/>
          <w:color w:val="000000"/>
          <w:sz w:val="19"/>
          <w:szCs w:val="19"/>
          <w:lang w:val="fr-FR"/>
        </w:rPr>
        <w:t>colog</w:t>
      </w:r>
      <w:r w:rsidR="00A05F5E" w:rsidRPr="00564DD7">
        <w:rPr>
          <w:rFonts w:ascii="Arial" w:hAnsi="Arial" w:cs="Arial"/>
          <w:color w:val="000000"/>
          <w:sz w:val="19"/>
          <w:szCs w:val="19"/>
          <w:lang w:val="fr-FR"/>
        </w:rPr>
        <w:t>ues</w:t>
      </w:r>
      <w:r w:rsidR="00E64090" w:rsidRPr="00564DD7">
        <w:rPr>
          <w:rFonts w:ascii="Arial" w:hAnsi="Arial" w:cs="Arial"/>
          <w:color w:val="000000"/>
          <w:sz w:val="19"/>
          <w:szCs w:val="19"/>
          <w:lang w:val="fr-FR"/>
        </w:rPr>
        <w:t>), KNMG (</w:t>
      </w:r>
      <w:r w:rsidR="00A05F5E" w:rsidRPr="00564DD7">
        <w:rPr>
          <w:rFonts w:ascii="Arial" w:hAnsi="Arial" w:cs="Arial"/>
          <w:color w:val="000000"/>
          <w:sz w:val="19"/>
          <w:szCs w:val="19"/>
          <w:lang w:val="fr-FR"/>
        </w:rPr>
        <w:t>médecins</w:t>
      </w:r>
      <w:r w:rsidR="00E64090" w:rsidRPr="00564DD7">
        <w:rPr>
          <w:rFonts w:ascii="Arial" w:hAnsi="Arial" w:cs="Arial"/>
          <w:color w:val="000000"/>
          <w:sz w:val="19"/>
          <w:szCs w:val="19"/>
          <w:lang w:val="fr-FR"/>
        </w:rPr>
        <w:t xml:space="preserve">), </w:t>
      </w:r>
      <w:proofErr w:type="spellStart"/>
      <w:r w:rsidR="00E64090" w:rsidRPr="00564DD7">
        <w:rPr>
          <w:rFonts w:ascii="Arial" w:hAnsi="Arial" w:cs="Arial"/>
          <w:color w:val="000000"/>
          <w:sz w:val="19"/>
          <w:szCs w:val="19"/>
          <w:lang w:val="fr-FR"/>
        </w:rPr>
        <w:t>MOgroep</w:t>
      </w:r>
      <w:proofErr w:type="spellEnd"/>
      <w:r w:rsidR="00E64090" w:rsidRPr="00564DD7">
        <w:rPr>
          <w:rFonts w:ascii="Arial" w:hAnsi="Arial" w:cs="Arial"/>
          <w:color w:val="000000"/>
          <w:sz w:val="19"/>
          <w:szCs w:val="19"/>
          <w:lang w:val="fr-FR"/>
        </w:rPr>
        <w:t xml:space="preserve"> </w:t>
      </w:r>
      <w:proofErr w:type="spellStart"/>
      <w:r w:rsidR="00E64090" w:rsidRPr="00564DD7">
        <w:rPr>
          <w:rFonts w:ascii="Arial" w:hAnsi="Arial" w:cs="Arial"/>
          <w:color w:val="000000"/>
          <w:sz w:val="19"/>
          <w:szCs w:val="19"/>
          <w:lang w:val="fr-FR"/>
        </w:rPr>
        <w:t>Jeugdzorg</w:t>
      </w:r>
      <w:proofErr w:type="spellEnd"/>
      <w:r w:rsidR="00E64090" w:rsidRPr="00564DD7">
        <w:rPr>
          <w:rFonts w:ascii="Arial" w:hAnsi="Arial" w:cs="Arial"/>
          <w:color w:val="000000"/>
          <w:sz w:val="19"/>
          <w:szCs w:val="19"/>
          <w:lang w:val="fr-FR"/>
        </w:rPr>
        <w:t xml:space="preserve"> (</w:t>
      </w:r>
      <w:proofErr w:type="spellStart"/>
      <w:r w:rsidR="00E64090" w:rsidRPr="00564DD7">
        <w:rPr>
          <w:rFonts w:ascii="Arial" w:hAnsi="Arial" w:cs="Arial"/>
          <w:color w:val="000000"/>
          <w:sz w:val="19"/>
          <w:szCs w:val="19"/>
          <w:lang w:val="fr-FR"/>
        </w:rPr>
        <w:t>AMK</w:t>
      </w:r>
      <w:r w:rsidR="00917977" w:rsidRPr="00564DD7">
        <w:rPr>
          <w:rFonts w:ascii="Arial" w:hAnsi="Arial" w:cs="Arial"/>
          <w:color w:val="000000"/>
          <w:sz w:val="19"/>
          <w:szCs w:val="19"/>
          <w:lang w:val="fr-FR"/>
        </w:rPr>
        <w:t>s</w:t>
      </w:r>
      <w:proofErr w:type="spellEnd"/>
      <w:r w:rsidR="00E64090" w:rsidRPr="00564DD7">
        <w:rPr>
          <w:rFonts w:ascii="Arial" w:hAnsi="Arial" w:cs="Arial"/>
          <w:color w:val="000000"/>
          <w:sz w:val="19"/>
          <w:szCs w:val="19"/>
          <w:lang w:val="fr-FR"/>
        </w:rPr>
        <w:t>), AJN (</w:t>
      </w:r>
      <w:r w:rsidR="00917977" w:rsidRPr="00564DD7">
        <w:rPr>
          <w:rFonts w:ascii="Arial" w:hAnsi="Arial" w:cs="Arial"/>
          <w:color w:val="000000"/>
          <w:sz w:val="19"/>
          <w:szCs w:val="19"/>
          <w:lang w:val="fr-FR"/>
        </w:rPr>
        <w:t>pédiatres</w:t>
      </w:r>
      <w:r w:rsidR="00E64090" w:rsidRPr="00564DD7">
        <w:rPr>
          <w:rFonts w:ascii="Arial" w:hAnsi="Arial" w:cs="Arial"/>
          <w:color w:val="000000"/>
          <w:sz w:val="19"/>
          <w:szCs w:val="19"/>
          <w:lang w:val="fr-FR"/>
        </w:rPr>
        <w:t xml:space="preserve">), V&amp;VN </w:t>
      </w:r>
      <w:r w:rsidR="00917977" w:rsidRPr="00564DD7">
        <w:rPr>
          <w:rFonts w:ascii="Arial" w:hAnsi="Arial" w:cs="Arial"/>
          <w:color w:val="000000"/>
          <w:sz w:val="19"/>
          <w:szCs w:val="19"/>
          <w:lang w:val="fr-FR"/>
        </w:rPr>
        <w:t>section jeunesse</w:t>
      </w:r>
      <w:r w:rsidR="00E64090" w:rsidRPr="00564DD7">
        <w:rPr>
          <w:rFonts w:ascii="Arial" w:hAnsi="Arial" w:cs="Arial"/>
          <w:color w:val="000000"/>
          <w:sz w:val="19"/>
          <w:szCs w:val="19"/>
          <w:lang w:val="fr-FR"/>
        </w:rPr>
        <w:t xml:space="preserve"> (</w:t>
      </w:r>
      <w:r w:rsidR="00B00B1D">
        <w:rPr>
          <w:rFonts w:ascii="Arial" w:hAnsi="Arial" w:cs="Arial"/>
          <w:color w:val="000000"/>
          <w:sz w:val="19"/>
          <w:szCs w:val="19"/>
          <w:lang w:val="fr-FR"/>
        </w:rPr>
        <w:t>personnel infirmier et soignant</w:t>
      </w:r>
      <w:r w:rsidR="00E64090" w:rsidRPr="00564DD7">
        <w:rPr>
          <w:rFonts w:ascii="Arial" w:hAnsi="Arial" w:cs="Arial"/>
          <w:color w:val="000000"/>
          <w:sz w:val="19"/>
          <w:szCs w:val="19"/>
          <w:lang w:val="fr-FR"/>
        </w:rPr>
        <w:t>) en Pharos (</w:t>
      </w:r>
      <w:r>
        <w:rPr>
          <w:rFonts w:ascii="Arial" w:hAnsi="Arial" w:cs="Arial"/>
          <w:color w:val="000000"/>
          <w:sz w:val="19"/>
          <w:szCs w:val="19"/>
          <w:lang w:val="fr-FR"/>
        </w:rPr>
        <w:t>Centre</w:t>
      </w:r>
      <w:r w:rsidR="00917977" w:rsidRPr="00564DD7">
        <w:rPr>
          <w:rFonts w:ascii="Arial" w:hAnsi="Arial" w:cs="Arial"/>
          <w:color w:val="000000"/>
          <w:sz w:val="19"/>
          <w:szCs w:val="19"/>
          <w:lang w:val="fr-FR"/>
        </w:rPr>
        <w:t xml:space="preserve"> de connaissances</w:t>
      </w:r>
      <w:r w:rsidR="00E64090" w:rsidRPr="00564DD7">
        <w:rPr>
          <w:rFonts w:ascii="Arial" w:hAnsi="Arial" w:cs="Arial"/>
          <w:color w:val="000000"/>
          <w:sz w:val="19"/>
          <w:szCs w:val="19"/>
          <w:lang w:val="fr-FR"/>
        </w:rPr>
        <w:t>).</w:t>
      </w:r>
    </w:p>
    <w:p w:rsidR="00917977" w:rsidRPr="00564DD7" w:rsidRDefault="00917977" w:rsidP="009F6602">
      <w:pPr>
        <w:framePr w:w="9072" w:wrap="around" w:hAnchor="text" w:x="1980" w:y="4475"/>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Le JGZ peut donner la déclaration </w:t>
      </w:r>
      <w:r w:rsidR="001D72CD" w:rsidRPr="00564DD7">
        <w:rPr>
          <w:rFonts w:ascii="Arial" w:hAnsi="Arial" w:cs="Arial"/>
          <w:color w:val="000000"/>
          <w:sz w:val="19"/>
          <w:szCs w:val="19"/>
          <w:lang w:val="fr-FR"/>
        </w:rPr>
        <w:t xml:space="preserve">contre les </w:t>
      </w:r>
      <w:r w:rsidR="00F05BFF" w:rsidRPr="00564DD7">
        <w:rPr>
          <w:rFonts w:ascii="Arial" w:hAnsi="Arial" w:cs="Arial"/>
          <w:color w:val="000000"/>
          <w:sz w:val="19"/>
          <w:szCs w:val="19"/>
          <w:lang w:val="fr-FR"/>
        </w:rPr>
        <w:t>MGF</w:t>
      </w:r>
      <w:r w:rsidR="001D72CD" w:rsidRPr="00564DD7">
        <w:rPr>
          <w:rFonts w:ascii="Arial" w:hAnsi="Arial" w:cs="Arial"/>
          <w:color w:val="000000"/>
          <w:sz w:val="19"/>
          <w:szCs w:val="19"/>
          <w:lang w:val="fr-FR"/>
        </w:rPr>
        <w:t xml:space="preserve"> </w:t>
      </w:r>
      <w:r w:rsidR="00544F28">
        <w:rPr>
          <w:rFonts w:ascii="Arial" w:hAnsi="Arial" w:cs="Arial"/>
          <w:color w:val="000000"/>
          <w:sz w:val="19"/>
          <w:szCs w:val="19"/>
          <w:lang w:val="fr-FR"/>
        </w:rPr>
        <w:t>du M</w:t>
      </w:r>
      <w:r w:rsidRPr="00564DD7">
        <w:rPr>
          <w:rFonts w:ascii="Arial" w:hAnsi="Arial" w:cs="Arial"/>
          <w:color w:val="000000"/>
          <w:sz w:val="19"/>
          <w:szCs w:val="19"/>
          <w:lang w:val="fr-FR"/>
        </w:rPr>
        <w:t>inistère de la justice et du MSP aux parents. Le but de cette déclaration est de soutenir les parents contre la pression de la famille dans le pays d’origine.</w:t>
      </w:r>
    </w:p>
    <w:p w:rsidR="00917977" w:rsidRPr="00564DD7" w:rsidRDefault="00917977" w:rsidP="009F6602">
      <w:pPr>
        <w:framePr w:w="9072" w:wrap="around" w:hAnchor="text" w:x="1980" w:y="4475"/>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Elle donne aux parents issus de pays à risque une preuve que les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sont passibles de peines aux Pays-Bas. La présentation pour signature de la déclaration aux parents s’accompagne d’une discussion sur les risques et les conséquences des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Un objectif secondaire de la Déclarat</w:t>
      </w:r>
      <w:r w:rsidR="00544F28">
        <w:rPr>
          <w:rFonts w:ascii="Arial" w:hAnsi="Arial" w:cs="Arial"/>
          <w:color w:val="000000"/>
          <w:sz w:val="19"/>
          <w:szCs w:val="19"/>
          <w:lang w:val="fr-FR"/>
        </w:rPr>
        <w:t>ion contre les MGF</w:t>
      </w:r>
      <w:r w:rsidRPr="00564DD7">
        <w:rPr>
          <w:rFonts w:ascii="Arial" w:hAnsi="Arial" w:cs="Arial"/>
          <w:color w:val="000000"/>
          <w:sz w:val="19"/>
          <w:szCs w:val="19"/>
          <w:lang w:val="fr-FR"/>
        </w:rPr>
        <w:t xml:space="preserve"> est donc bien de rendre les parents mieux conscients de la pénalisation et de la nocivité des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w:t>
      </w:r>
    </w:p>
    <w:p w:rsidR="00E64090" w:rsidRPr="00564DD7" w:rsidRDefault="00A05F5E" w:rsidP="009F6602">
      <w:pPr>
        <w:framePr w:w="9072" w:wrap="around" w:hAnchor="text" w:x="1980" w:y="6244"/>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La déclaration est donnée</w:t>
      </w:r>
      <w:r w:rsidR="00544F28">
        <w:rPr>
          <w:rFonts w:ascii="Arial" w:hAnsi="Arial" w:cs="Arial"/>
          <w:color w:val="000000"/>
          <w:sz w:val="19"/>
          <w:szCs w:val="19"/>
          <w:lang w:val="fr-FR"/>
        </w:rPr>
        <w:t xml:space="preserve"> aux parents lorsqu’il est </w:t>
      </w:r>
      <w:r w:rsidRPr="00564DD7">
        <w:rPr>
          <w:rFonts w:ascii="Arial" w:hAnsi="Arial" w:cs="Arial"/>
          <w:color w:val="000000"/>
          <w:sz w:val="19"/>
          <w:szCs w:val="19"/>
          <w:lang w:val="fr-FR"/>
        </w:rPr>
        <w:t>clair que les parents ne veulent pas faire exciser leur fille.</w:t>
      </w:r>
    </w:p>
    <w:p w:rsidR="00E64090" w:rsidRPr="00564DD7" w:rsidRDefault="00A05F5E" w:rsidP="009F6602">
      <w:pPr>
        <w:framePr w:w="9072" w:wrap="around" w:hAnchor="text" w:x="1980" w:y="6244"/>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Cela peut être clair dès le premier entretien ou plus tard. </w:t>
      </w:r>
      <w:r w:rsidR="00080D2F" w:rsidRPr="00564DD7">
        <w:rPr>
          <w:rFonts w:ascii="Arial" w:hAnsi="Arial" w:cs="Arial"/>
          <w:color w:val="000000"/>
          <w:sz w:val="19"/>
          <w:szCs w:val="19"/>
          <w:lang w:val="fr-FR"/>
        </w:rPr>
        <w:t xml:space="preserve">La déclaration n’est pas conçue comme un moyen de pression </w:t>
      </w:r>
      <w:r w:rsidRPr="00564DD7">
        <w:rPr>
          <w:rFonts w:ascii="Arial" w:hAnsi="Arial" w:cs="Arial"/>
          <w:color w:val="000000"/>
          <w:sz w:val="19"/>
          <w:szCs w:val="19"/>
          <w:lang w:val="fr-FR"/>
        </w:rPr>
        <w:t>pour</w:t>
      </w:r>
      <w:r w:rsidR="00080D2F" w:rsidRPr="00564DD7">
        <w:rPr>
          <w:rFonts w:ascii="Arial" w:hAnsi="Arial" w:cs="Arial"/>
          <w:color w:val="000000"/>
          <w:sz w:val="19"/>
          <w:szCs w:val="19"/>
          <w:lang w:val="fr-FR"/>
        </w:rPr>
        <w:t xml:space="preserve"> convaincre</w:t>
      </w:r>
      <w:r w:rsidRPr="00564DD7">
        <w:rPr>
          <w:rFonts w:ascii="Arial" w:hAnsi="Arial" w:cs="Arial"/>
          <w:color w:val="000000"/>
          <w:sz w:val="19"/>
          <w:szCs w:val="19"/>
          <w:lang w:val="fr-FR"/>
        </w:rPr>
        <w:t xml:space="preserve"> les parents.</w:t>
      </w:r>
    </w:p>
    <w:p w:rsidR="00E64090" w:rsidRPr="00564DD7" w:rsidRDefault="00080D2F" w:rsidP="009F6602">
      <w:pPr>
        <w:framePr w:w="9072" w:wrap="around" w:hAnchor="text" w:x="1980" w:y="724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En plus du néerlandais, de l’anglais et du français, la déclaration est disponible en somalien, en arabe, en amharique (Ethiopie) et en tigrigna (Erythrée).</w:t>
      </w:r>
    </w:p>
    <w:p w:rsidR="00E64090" w:rsidRPr="00564DD7" w:rsidRDefault="00080D2F" w:rsidP="009F6602">
      <w:pPr>
        <w:framePr w:w="9072" w:wrap="around" w:hAnchor="text" w:x="1980" w:y="7922"/>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La </w:t>
      </w:r>
      <w:r w:rsidR="00544F28">
        <w:rPr>
          <w:rFonts w:ascii="Arial" w:hAnsi="Arial" w:cs="Arial"/>
          <w:color w:val="000000"/>
          <w:sz w:val="19"/>
          <w:szCs w:val="19"/>
          <w:lang w:val="fr-FR"/>
        </w:rPr>
        <w:t xml:space="preserve">déclaration et son mode </w:t>
      </w:r>
      <w:r w:rsidRPr="00564DD7">
        <w:rPr>
          <w:rFonts w:ascii="Arial" w:hAnsi="Arial" w:cs="Arial"/>
          <w:color w:val="000000"/>
          <w:sz w:val="19"/>
          <w:szCs w:val="19"/>
          <w:lang w:val="fr-FR"/>
        </w:rPr>
        <w:t xml:space="preserve">d’emploi sont disponibles sur </w:t>
      </w:r>
      <w:r w:rsidR="00E64090" w:rsidRPr="00564DD7">
        <w:rPr>
          <w:rFonts w:ascii="Arial" w:hAnsi="Arial" w:cs="Arial"/>
          <w:color w:val="0000FF"/>
          <w:sz w:val="19"/>
          <w:szCs w:val="19"/>
          <w:lang w:val="fr-FR"/>
        </w:rPr>
        <w:t xml:space="preserve">www.ggdkennisnet.nl. </w:t>
      </w:r>
      <w:r w:rsidRPr="00564DD7">
        <w:rPr>
          <w:rFonts w:ascii="Arial" w:hAnsi="Arial" w:cs="Arial"/>
          <w:color w:val="000000"/>
          <w:sz w:val="19"/>
          <w:szCs w:val="19"/>
          <w:lang w:val="fr-FR"/>
        </w:rPr>
        <w:t>La déclaration dans les langues mentionnées ci-dessus peut être trouvée sous l</w:t>
      </w:r>
      <w:r w:rsidR="00544F28">
        <w:rPr>
          <w:rFonts w:ascii="Arial" w:hAnsi="Arial" w:cs="Arial"/>
          <w:color w:val="000000"/>
          <w:sz w:val="19"/>
          <w:szCs w:val="19"/>
          <w:lang w:val="fr-FR"/>
        </w:rPr>
        <w:t>e numéro 55178, son mode</w:t>
      </w:r>
      <w:r w:rsidRPr="00564DD7">
        <w:rPr>
          <w:rFonts w:ascii="Arial" w:hAnsi="Arial" w:cs="Arial"/>
          <w:color w:val="000000"/>
          <w:sz w:val="19"/>
          <w:szCs w:val="19"/>
          <w:lang w:val="fr-FR"/>
        </w:rPr>
        <w:t xml:space="preserve"> d’emploi sous le numéro </w:t>
      </w:r>
      <w:r w:rsidR="00E64090" w:rsidRPr="00564DD7">
        <w:rPr>
          <w:rFonts w:ascii="Arial" w:hAnsi="Arial" w:cs="Arial"/>
          <w:color w:val="000000"/>
          <w:sz w:val="19"/>
          <w:szCs w:val="19"/>
          <w:lang w:val="fr-FR"/>
        </w:rPr>
        <w:t>55176.</w:t>
      </w:r>
    </w:p>
    <w:p w:rsidR="00E64090" w:rsidRPr="00564DD7" w:rsidRDefault="00E64090" w:rsidP="002F38F5">
      <w:pPr>
        <w:framePr w:w="1095" w:wrap="auto" w:hAnchor="text" w:x="988" w:y="901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27"/>
          <w:szCs w:val="27"/>
          <w:lang w:val="fr-FR"/>
        </w:rPr>
        <w:t>5.8</w:t>
      </w:r>
    </w:p>
    <w:p w:rsidR="00E64090" w:rsidRPr="00564DD7" w:rsidRDefault="00917977" w:rsidP="009F6602">
      <w:pPr>
        <w:framePr w:w="9072" w:wrap="around" w:hAnchor="text" w:x="1980" w:y="901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27"/>
          <w:szCs w:val="27"/>
          <w:lang w:val="fr-FR"/>
        </w:rPr>
        <w:t xml:space="preserve">Prévention des conséquences éventuelles d’une </w:t>
      </w:r>
      <w:r w:rsidR="00F05BFF" w:rsidRPr="00564DD7">
        <w:rPr>
          <w:rFonts w:ascii="Arial" w:hAnsi="Arial" w:cs="Arial"/>
          <w:color w:val="000000"/>
          <w:sz w:val="27"/>
          <w:szCs w:val="27"/>
          <w:lang w:val="fr-FR"/>
        </w:rPr>
        <w:t>MGF</w:t>
      </w:r>
      <w:r w:rsidR="00A43B08">
        <w:rPr>
          <w:rFonts w:ascii="Arial" w:hAnsi="Arial" w:cs="Arial"/>
          <w:color w:val="000000"/>
          <w:sz w:val="27"/>
          <w:szCs w:val="27"/>
          <w:lang w:val="fr-FR"/>
        </w:rPr>
        <w:t xml:space="preserve"> avér</w:t>
      </w:r>
      <w:r w:rsidRPr="00564DD7">
        <w:rPr>
          <w:rFonts w:ascii="Arial" w:hAnsi="Arial" w:cs="Arial"/>
          <w:color w:val="000000"/>
          <w:sz w:val="27"/>
          <w:szCs w:val="27"/>
          <w:lang w:val="fr-FR"/>
        </w:rPr>
        <w:t>ée</w:t>
      </w:r>
    </w:p>
    <w:p w:rsidR="00E64090" w:rsidRPr="00564DD7" w:rsidRDefault="00917977" w:rsidP="009F6602">
      <w:pPr>
        <w:framePr w:w="9072" w:wrap="around" w:hAnchor="text" w:x="1980" w:y="9578"/>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L’excision </w:t>
      </w:r>
      <w:r w:rsidR="00544F28">
        <w:rPr>
          <w:rFonts w:ascii="Arial" w:hAnsi="Arial" w:cs="Arial"/>
          <w:color w:val="000000"/>
          <w:sz w:val="19"/>
          <w:szCs w:val="19"/>
          <w:lang w:val="fr-FR"/>
        </w:rPr>
        <w:t xml:space="preserve">peut </w:t>
      </w:r>
      <w:r w:rsidRPr="00564DD7">
        <w:rPr>
          <w:rFonts w:ascii="Arial" w:hAnsi="Arial" w:cs="Arial"/>
          <w:color w:val="000000"/>
          <w:sz w:val="19"/>
          <w:szCs w:val="19"/>
          <w:lang w:val="fr-FR"/>
        </w:rPr>
        <w:t>s’accompagne</w:t>
      </w:r>
      <w:r w:rsidR="00544F28">
        <w:rPr>
          <w:rFonts w:ascii="Arial" w:hAnsi="Arial" w:cs="Arial"/>
          <w:color w:val="000000"/>
          <w:sz w:val="19"/>
          <w:szCs w:val="19"/>
          <w:lang w:val="fr-FR"/>
        </w:rPr>
        <w:t>r</w:t>
      </w:r>
      <w:r w:rsidRPr="00564DD7">
        <w:rPr>
          <w:rFonts w:ascii="Arial" w:hAnsi="Arial" w:cs="Arial"/>
          <w:color w:val="000000"/>
          <w:sz w:val="19"/>
          <w:szCs w:val="19"/>
          <w:lang w:val="fr-FR"/>
        </w:rPr>
        <w:t xml:space="preserve"> de troubles psychiques – mais pas nécessairement. Une étude de</w:t>
      </w:r>
      <w:r w:rsidR="00E64090" w:rsidRPr="00564DD7">
        <w:rPr>
          <w:rFonts w:ascii="Arial" w:hAnsi="Arial" w:cs="Arial"/>
          <w:color w:val="000000"/>
          <w:sz w:val="19"/>
          <w:szCs w:val="19"/>
          <w:lang w:val="fr-FR"/>
        </w:rPr>
        <w:t xml:space="preserve"> 2010</w:t>
      </w:r>
    </w:p>
    <w:p w:rsidR="00EA4A14" w:rsidRPr="00564DD7" w:rsidRDefault="00E64090" w:rsidP="009F6602">
      <w:pPr>
        <w:framePr w:w="9072" w:wrap="around" w:hAnchor="text" w:x="1980" w:y="9578"/>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w:t>
      </w:r>
      <w:proofErr w:type="spellStart"/>
      <w:r w:rsidRPr="00564DD7">
        <w:rPr>
          <w:rFonts w:ascii="Arial" w:hAnsi="Arial" w:cs="Arial"/>
          <w:color w:val="000000"/>
          <w:sz w:val="19"/>
          <w:szCs w:val="19"/>
          <w:lang w:val="fr-FR"/>
        </w:rPr>
        <w:t>Vloeberghs</w:t>
      </w:r>
      <w:proofErr w:type="spellEnd"/>
      <w:r w:rsidRPr="00564DD7">
        <w:rPr>
          <w:rFonts w:ascii="Arial" w:hAnsi="Arial" w:cs="Arial"/>
          <w:color w:val="000000"/>
          <w:sz w:val="19"/>
          <w:szCs w:val="19"/>
          <w:lang w:val="fr-FR"/>
        </w:rPr>
        <w:t xml:space="preserve"> et al., 2010) [9] </w:t>
      </w:r>
      <w:r w:rsidR="00917977" w:rsidRPr="00564DD7">
        <w:rPr>
          <w:rFonts w:ascii="Arial" w:hAnsi="Arial" w:cs="Arial"/>
          <w:color w:val="000000"/>
          <w:sz w:val="19"/>
          <w:szCs w:val="19"/>
          <w:lang w:val="fr-FR"/>
        </w:rPr>
        <w:t xml:space="preserve">sur les conséquences psychiques, sociales et relationnelles des </w:t>
      </w:r>
      <w:r w:rsidR="00F05BFF" w:rsidRPr="00564DD7">
        <w:rPr>
          <w:rFonts w:ascii="Arial" w:hAnsi="Arial" w:cs="Arial"/>
          <w:color w:val="000000"/>
          <w:sz w:val="19"/>
          <w:szCs w:val="19"/>
          <w:lang w:val="fr-FR"/>
        </w:rPr>
        <w:t>MGF</w:t>
      </w:r>
      <w:r w:rsidR="00917977" w:rsidRPr="00564DD7">
        <w:rPr>
          <w:rFonts w:ascii="Arial" w:hAnsi="Arial" w:cs="Arial"/>
          <w:color w:val="000000"/>
          <w:sz w:val="19"/>
          <w:szCs w:val="19"/>
          <w:lang w:val="fr-FR"/>
        </w:rPr>
        <w:t xml:space="preserve"> </w:t>
      </w:r>
      <w:r w:rsidR="00261EF8" w:rsidRPr="00564DD7">
        <w:rPr>
          <w:rFonts w:ascii="Arial" w:hAnsi="Arial" w:cs="Arial"/>
          <w:color w:val="000000"/>
          <w:sz w:val="19"/>
          <w:szCs w:val="19"/>
          <w:lang w:val="fr-FR"/>
        </w:rPr>
        <w:t xml:space="preserve">a </w:t>
      </w:r>
      <w:r w:rsidR="00917977" w:rsidRPr="00564DD7">
        <w:rPr>
          <w:rFonts w:ascii="Arial" w:hAnsi="Arial" w:cs="Arial"/>
          <w:color w:val="000000"/>
          <w:sz w:val="19"/>
          <w:szCs w:val="19"/>
          <w:lang w:val="fr-FR"/>
        </w:rPr>
        <w:t>montr</w:t>
      </w:r>
      <w:r w:rsidR="00261EF8" w:rsidRPr="00564DD7">
        <w:rPr>
          <w:rFonts w:ascii="Arial" w:hAnsi="Arial" w:cs="Arial"/>
          <w:color w:val="000000"/>
          <w:sz w:val="19"/>
          <w:szCs w:val="19"/>
          <w:lang w:val="fr-FR"/>
        </w:rPr>
        <w:t>é</w:t>
      </w:r>
      <w:r w:rsidR="00917977" w:rsidRPr="00564DD7">
        <w:rPr>
          <w:rFonts w:ascii="Arial" w:hAnsi="Arial" w:cs="Arial"/>
          <w:color w:val="000000"/>
          <w:sz w:val="19"/>
          <w:szCs w:val="19"/>
          <w:lang w:val="fr-FR"/>
        </w:rPr>
        <w:t xml:space="preserve"> </w:t>
      </w:r>
      <w:r w:rsidR="00B24687" w:rsidRPr="00564DD7">
        <w:rPr>
          <w:rFonts w:ascii="Arial" w:hAnsi="Arial" w:cs="Arial"/>
          <w:color w:val="000000"/>
          <w:sz w:val="19"/>
          <w:szCs w:val="19"/>
          <w:lang w:val="fr-FR"/>
        </w:rPr>
        <w:t xml:space="preserve">que des troubles dépressifs et de l’angoisse étaient constatés chez un tiers des personnes interrogées. Un sixième des personnes interrogées souffrait de troubles liés au traumatisme. </w:t>
      </w:r>
      <w:r w:rsidR="00EA4A14" w:rsidRPr="00564DD7">
        <w:rPr>
          <w:rFonts w:ascii="Arial" w:hAnsi="Arial" w:cs="Arial"/>
          <w:color w:val="000000"/>
          <w:sz w:val="19"/>
          <w:szCs w:val="19"/>
          <w:lang w:val="fr-FR"/>
        </w:rPr>
        <w:t>Les conséquences sociales sont liées à des sentiments de honte, de colère et d’exclusion découlant de l’excision.</w:t>
      </w:r>
      <w:r w:rsidRPr="00564DD7">
        <w:rPr>
          <w:rFonts w:ascii="Arial" w:hAnsi="Arial" w:cs="Arial"/>
          <w:color w:val="000000"/>
          <w:sz w:val="19"/>
          <w:szCs w:val="19"/>
          <w:lang w:val="fr-FR"/>
        </w:rPr>
        <w:t xml:space="preserve"> </w:t>
      </w:r>
      <w:r w:rsidR="00EA4A14" w:rsidRPr="00564DD7">
        <w:rPr>
          <w:rFonts w:ascii="Arial" w:hAnsi="Arial" w:cs="Arial"/>
          <w:color w:val="000000"/>
          <w:sz w:val="19"/>
          <w:szCs w:val="19"/>
          <w:lang w:val="fr-FR"/>
        </w:rPr>
        <w:t xml:space="preserve">Il apparait en outre que le silence est plus habituel et socialement acceptable que le fait de parler, générateur </w:t>
      </w:r>
      <w:r w:rsidR="001D72CD" w:rsidRPr="00564DD7">
        <w:rPr>
          <w:rFonts w:ascii="Arial" w:hAnsi="Arial" w:cs="Arial"/>
          <w:color w:val="000000"/>
          <w:sz w:val="19"/>
          <w:szCs w:val="19"/>
          <w:lang w:val="fr-FR"/>
        </w:rPr>
        <w:t xml:space="preserve">quant à lui </w:t>
      </w:r>
      <w:r w:rsidR="00EA4A14" w:rsidRPr="00564DD7">
        <w:rPr>
          <w:rFonts w:ascii="Arial" w:hAnsi="Arial" w:cs="Arial"/>
          <w:color w:val="000000"/>
          <w:sz w:val="19"/>
          <w:szCs w:val="19"/>
          <w:lang w:val="fr-FR"/>
        </w:rPr>
        <w:t xml:space="preserve">d’incertitude et/ ou de tensions. Dans la sphère relationnelle, on mentionne des troubles liés aux relations sexuelles (douleurs lors de l’acte sexuel) et </w:t>
      </w:r>
      <w:r w:rsidR="00BE60D6" w:rsidRPr="00564DD7">
        <w:rPr>
          <w:rFonts w:ascii="Arial" w:hAnsi="Arial" w:cs="Arial"/>
          <w:color w:val="000000"/>
          <w:sz w:val="19"/>
          <w:szCs w:val="19"/>
          <w:lang w:val="fr-FR"/>
        </w:rPr>
        <w:t xml:space="preserve">dans la relation avec les hommes. Les troubles sévères s’expliquent par une combinaison de facteurs. </w:t>
      </w:r>
      <w:r w:rsidR="00261EF8" w:rsidRPr="00564DD7">
        <w:rPr>
          <w:rFonts w:ascii="Arial" w:hAnsi="Arial" w:cs="Arial"/>
          <w:color w:val="000000"/>
          <w:sz w:val="19"/>
          <w:szCs w:val="19"/>
          <w:lang w:val="fr-FR"/>
        </w:rPr>
        <w:t>La</w:t>
      </w:r>
      <w:r w:rsidR="00BE60D6" w:rsidRPr="00564DD7">
        <w:rPr>
          <w:rFonts w:ascii="Arial" w:hAnsi="Arial" w:cs="Arial"/>
          <w:color w:val="000000"/>
          <w:sz w:val="19"/>
          <w:szCs w:val="19"/>
          <w:lang w:val="fr-FR"/>
        </w:rPr>
        <w:t xml:space="preserve"> combinaison d</w:t>
      </w:r>
      <w:r w:rsidR="00261EF8" w:rsidRPr="00564DD7">
        <w:rPr>
          <w:rFonts w:ascii="Arial" w:hAnsi="Arial" w:cs="Arial"/>
          <w:color w:val="000000"/>
          <w:sz w:val="19"/>
          <w:szCs w:val="19"/>
          <w:lang w:val="fr-FR"/>
        </w:rPr>
        <w:t xml:space="preserve">’une </w:t>
      </w:r>
      <w:r w:rsidR="00BE60D6" w:rsidRPr="00564DD7">
        <w:rPr>
          <w:rFonts w:ascii="Arial" w:hAnsi="Arial" w:cs="Arial"/>
          <w:color w:val="000000"/>
          <w:sz w:val="19"/>
          <w:szCs w:val="19"/>
          <w:lang w:val="fr-FR"/>
        </w:rPr>
        <w:t xml:space="preserve">infibulation, </w:t>
      </w:r>
      <w:r w:rsidR="00261EF8" w:rsidRPr="00564DD7">
        <w:rPr>
          <w:rFonts w:ascii="Arial" w:hAnsi="Arial" w:cs="Arial"/>
          <w:color w:val="000000"/>
          <w:sz w:val="19"/>
          <w:szCs w:val="19"/>
          <w:lang w:val="fr-FR"/>
        </w:rPr>
        <w:t>d’un</w:t>
      </w:r>
      <w:r w:rsidR="00BE60D6" w:rsidRPr="00564DD7">
        <w:rPr>
          <w:rFonts w:ascii="Arial" w:hAnsi="Arial" w:cs="Arial"/>
          <w:color w:val="000000"/>
          <w:sz w:val="19"/>
          <w:szCs w:val="19"/>
          <w:lang w:val="fr-FR"/>
        </w:rPr>
        <w:t xml:space="preserve"> souvenir encore vif, </w:t>
      </w:r>
      <w:r w:rsidR="00261EF8" w:rsidRPr="00564DD7">
        <w:rPr>
          <w:rFonts w:ascii="Arial" w:hAnsi="Arial" w:cs="Arial"/>
          <w:color w:val="000000"/>
          <w:sz w:val="19"/>
          <w:szCs w:val="19"/>
          <w:lang w:val="fr-FR"/>
        </w:rPr>
        <w:t>d’une</w:t>
      </w:r>
      <w:r w:rsidR="00BE60D6" w:rsidRPr="00564DD7">
        <w:rPr>
          <w:rFonts w:ascii="Arial" w:hAnsi="Arial" w:cs="Arial"/>
          <w:color w:val="000000"/>
          <w:sz w:val="19"/>
          <w:szCs w:val="19"/>
          <w:lang w:val="fr-FR"/>
        </w:rPr>
        <w:t xml:space="preserve"> migration à un âge déjà avancé, </w:t>
      </w:r>
      <w:r w:rsidR="00261EF8" w:rsidRPr="00564DD7">
        <w:rPr>
          <w:rFonts w:ascii="Arial" w:hAnsi="Arial" w:cs="Arial"/>
          <w:color w:val="000000"/>
          <w:sz w:val="19"/>
          <w:szCs w:val="19"/>
          <w:lang w:val="fr-FR"/>
        </w:rPr>
        <w:t>d’un</w:t>
      </w:r>
      <w:r w:rsidR="00BE60D6" w:rsidRPr="00564DD7">
        <w:rPr>
          <w:rFonts w:ascii="Arial" w:hAnsi="Arial" w:cs="Arial"/>
          <w:color w:val="000000"/>
          <w:sz w:val="19"/>
          <w:szCs w:val="19"/>
          <w:lang w:val="fr-FR"/>
        </w:rPr>
        <w:t xml:space="preserve"> faible niveau d’éducation et de langue, </w:t>
      </w:r>
      <w:r w:rsidR="00261EF8" w:rsidRPr="00564DD7">
        <w:rPr>
          <w:rFonts w:ascii="Arial" w:hAnsi="Arial" w:cs="Arial"/>
          <w:color w:val="000000"/>
          <w:sz w:val="19"/>
          <w:szCs w:val="19"/>
          <w:lang w:val="fr-FR"/>
        </w:rPr>
        <w:t>d’un</w:t>
      </w:r>
      <w:r w:rsidR="00BE60D6" w:rsidRPr="00564DD7">
        <w:rPr>
          <w:rFonts w:ascii="Arial" w:hAnsi="Arial" w:cs="Arial"/>
          <w:color w:val="000000"/>
          <w:sz w:val="19"/>
          <w:szCs w:val="19"/>
          <w:lang w:val="fr-FR"/>
        </w:rPr>
        <w:t xml:space="preserve"> soutien imparfait de la part du conjoint s’accompagne de troubles sévères.</w:t>
      </w:r>
    </w:p>
    <w:p w:rsidR="00544F28" w:rsidRDefault="00261EF8" w:rsidP="009F6602">
      <w:pPr>
        <w:framePr w:w="9072" w:wrap="around" w:hAnchor="text" w:x="1980" w:y="12260"/>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Le risque de troubles physiques et médicaux est, comme nous l’avons déjà dit, important dans le cas de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aussi bien pendant qu’après l’inter</w:t>
      </w:r>
      <w:r w:rsidR="00544F28">
        <w:rPr>
          <w:rFonts w:ascii="Arial" w:hAnsi="Arial" w:cs="Arial"/>
          <w:color w:val="000000"/>
          <w:sz w:val="19"/>
          <w:szCs w:val="19"/>
          <w:lang w:val="fr-FR"/>
        </w:rPr>
        <w:t>vention. L</w:t>
      </w:r>
      <w:r w:rsidRPr="00564DD7">
        <w:rPr>
          <w:rFonts w:ascii="Arial" w:hAnsi="Arial" w:cs="Arial"/>
          <w:color w:val="000000"/>
          <w:sz w:val="19"/>
          <w:szCs w:val="19"/>
          <w:lang w:val="fr-FR"/>
        </w:rPr>
        <w:t>’infibulation</w:t>
      </w:r>
      <w:r w:rsidR="00544F28">
        <w:rPr>
          <w:rFonts w:ascii="Arial" w:hAnsi="Arial" w:cs="Arial"/>
          <w:color w:val="000000"/>
          <w:sz w:val="19"/>
          <w:szCs w:val="19"/>
          <w:lang w:val="fr-FR"/>
        </w:rPr>
        <w:t xml:space="preserve"> est responsable des plaintes les plus nombreuses</w:t>
      </w:r>
      <w:r w:rsidRPr="00564DD7">
        <w:rPr>
          <w:rFonts w:ascii="Arial" w:hAnsi="Arial" w:cs="Arial"/>
          <w:color w:val="000000"/>
          <w:sz w:val="19"/>
          <w:szCs w:val="19"/>
          <w:lang w:val="fr-FR"/>
        </w:rPr>
        <w:t xml:space="preserve">. </w:t>
      </w:r>
    </w:p>
    <w:p w:rsidR="0055523A" w:rsidRDefault="00261EF8" w:rsidP="009F6602">
      <w:pPr>
        <w:framePr w:w="9072" w:wrap="around" w:hAnchor="text" w:x="1980" w:y="12260"/>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Conséquences directes pendant et après l’intervention : douleur extrême (lorsque l’intervention se fait sans anesthésie) ; troubles lors de la miction (douleur lors de la miction, accumulation d’urine dans la vessie) ; pertes de sang excessives ; risque d’infection ; risque de décès de la fille. </w:t>
      </w:r>
    </w:p>
    <w:p w:rsidR="00261EF8" w:rsidRPr="00564DD7" w:rsidRDefault="00261EF8" w:rsidP="009F6602">
      <w:pPr>
        <w:framePr w:w="9072" w:wrap="around" w:hAnchor="text" w:x="1980" w:y="12260"/>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Conséquences potentielles après l’intervention : rapports sexuels douloureux ; perte potentielle de la fonction et des sensations sexuelles ; intervention médicale pour permettre les rapports sexuels et l’accouchement</w:t>
      </w:r>
      <w:r w:rsidR="00711E06" w:rsidRPr="00564DD7">
        <w:rPr>
          <w:rFonts w:ascii="Arial" w:hAnsi="Arial" w:cs="Arial"/>
          <w:color w:val="000000"/>
          <w:sz w:val="19"/>
          <w:szCs w:val="19"/>
          <w:lang w:val="fr-FR"/>
        </w:rPr>
        <w:t> ; troubles de la menstruation et miction difficile et/ ou douloureuse ; infection des voies urinaires ; douleurs chroniques du bas-ventre ; stérilité liée aux infections gynécologiques ; formation de cicatrices ; examen interne (frottis) difficile ; complications obstétriques et formation de fistules résultant en une incontinence urinaire et anale.</w:t>
      </w:r>
    </w:p>
    <w:p w:rsidR="00E64090" w:rsidRPr="00564DD7" w:rsidRDefault="00E64090" w:rsidP="002F38F5">
      <w:pPr>
        <w:framePr w:w="930" w:wrap="auto" w:hAnchor="text" w:x="1140"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30</w:t>
      </w:r>
    </w:p>
    <w:p w:rsidR="00E64090" w:rsidRPr="00564DD7" w:rsidRDefault="00E64090" w:rsidP="002F38F5">
      <w:pPr>
        <w:framePr w:w="2624" w:wrap="auto" w:hAnchor="text" w:x="8836"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3573DD" w:rsidRPr="00564DD7" w:rsidRDefault="00B00B1D" w:rsidP="00F30880">
      <w:pPr>
        <w:framePr w:w="9072" w:wrap="around" w:hAnchor="text" w:x="1980" w:y="2360"/>
        <w:widowControl w:val="0"/>
        <w:autoSpaceDE w:val="0"/>
        <w:autoSpaceDN w:val="0"/>
        <w:adjustRightInd w:val="0"/>
        <w:snapToGrid w:val="0"/>
        <w:spacing w:after="0" w:line="240" w:lineRule="auto"/>
        <w:rPr>
          <w:rFonts w:ascii="Arial" w:hAnsi="Arial" w:cs="Arial"/>
          <w:color w:val="000000"/>
          <w:sz w:val="19"/>
          <w:szCs w:val="19"/>
          <w:lang w:val="fr-FR"/>
        </w:rPr>
      </w:pPr>
      <w:r>
        <w:rPr>
          <w:rFonts w:ascii="Arial" w:hAnsi="Arial" w:cs="Arial"/>
          <w:color w:val="000000"/>
          <w:sz w:val="19"/>
          <w:szCs w:val="19"/>
          <w:lang w:val="fr-FR"/>
        </w:rPr>
        <w:lastRenderedPageBreak/>
        <w:t xml:space="preserve">Un professionnel du JGZ impliqué dans le suivi </w:t>
      </w:r>
      <w:r w:rsidR="00711E06" w:rsidRPr="00564DD7">
        <w:rPr>
          <w:rFonts w:ascii="Arial" w:hAnsi="Arial" w:cs="Arial"/>
          <w:color w:val="000000"/>
          <w:sz w:val="19"/>
          <w:szCs w:val="19"/>
          <w:lang w:val="fr-FR"/>
        </w:rPr>
        <w:t>d’une fille qui a été excisée demandera en premier lieu s</w:t>
      </w:r>
      <w:r>
        <w:rPr>
          <w:rFonts w:ascii="Arial" w:hAnsi="Arial" w:cs="Arial"/>
          <w:color w:val="000000"/>
          <w:sz w:val="19"/>
          <w:szCs w:val="19"/>
          <w:lang w:val="fr-FR"/>
        </w:rPr>
        <w:t>’il y a des plaintes</w:t>
      </w:r>
      <w:r w:rsidR="003573DD" w:rsidRPr="00564DD7">
        <w:rPr>
          <w:rFonts w:ascii="Arial" w:hAnsi="Arial" w:cs="Arial"/>
          <w:color w:val="000000"/>
          <w:sz w:val="19"/>
          <w:szCs w:val="19"/>
          <w:lang w:val="fr-FR"/>
        </w:rPr>
        <w:t xml:space="preserve"> et la renverra si nécessaire vers le</w:t>
      </w:r>
      <w:r w:rsidR="0055523A">
        <w:rPr>
          <w:rFonts w:ascii="Arial" w:hAnsi="Arial" w:cs="Arial"/>
          <w:color w:val="000000"/>
          <w:sz w:val="19"/>
          <w:szCs w:val="19"/>
          <w:lang w:val="fr-FR"/>
        </w:rPr>
        <w:t>s services d’assistance médicale</w:t>
      </w:r>
      <w:r w:rsidR="003573DD" w:rsidRPr="00564DD7">
        <w:rPr>
          <w:rFonts w:ascii="Arial" w:hAnsi="Arial" w:cs="Arial"/>
          <w:color w:val="000000"/>
          <w:sz w:val="19"/>
          <w:szCs w:val="19"/>
          <w:lang w:val="fr-FR"/>
        </w:rPr>
        <w:t xml:space="preserve"> ou psychique. Il est également important de donner</w:t>
      </w:r>
      <w:r>
        <w:rPr>
          <w:rFonts w:ascii="Arial" w:hAnsi="Arial" w:cs="Arial"/>
          <w:color w:val="000000"/>
          <w:sz w:val="19"/>
          <w:szCs w:val="19"/>
          <w:lang w:val="fr-FR"/>
        </w:rPr>
        <w:t xml:space="preserve"> de l’information sur les problèmes</w:t>
      </w:r>
      <w:r w:rsidR="003573DD" w:rsidRPr="00564DD7">
        <w:rPr>
          <w:rFonts w:ascii="Arial" w:hAnsi="Arial" w:cs="Arial"/>
          <w:color w:val="000000"/>
          <w:sz w:val="19"/>
          <w:szCs w:val="19"/>
          <w:lang w:val="fr-FR"/>
        </w:rPr>
        <w:t xml:space="preserve"> éventuels et sur l’endroit où trouver de l’aide le cas échéant.</w:t>
      </w:r>
      <w:r w:rsidR="006F5240" w:rsidRPr="00564DD7">
        <w:rPr>
          <w:rFonts w:ascii="Arial" w:hAnsi="Arial" w:cs="Arial"/>
          <w:color w:val="000000"/>
          <w:sz w:val="19"/>
          <w:szCs w:val="19"/>
          <w:lang w:val="fr-FR"/>
        </w:rPr>
        <w:t xml:space="preserve"> Comme le réclame la directive JGZ sur la prévention secondaire de la maltraitance des enfants et le code de signalement maltraitance des enfants du KNMG, l’excision est toujours déclarée à l’AMK lorsque (existe la suspicion</w:t>
      </w:r>
      <w:r w:rsidR="00D7408B" w:rsidRPr="00564DD7">
        <w:rPr>
          <w:rFonts w:ascii="Arial" w:hAnsi="Arial" w:cs="Arial"/>
          <w:color w:val="000000"/>
          <w:sz w:val="19"/>
          <w:szCs w:val="19"/>
          <w:lang w:val="fr-FR"/>
        </w:rPr>
        <w:t xml:space="preserve"> qu’) elle a été pratiquée alors que la fille vivait déjà aux Pays-Bas.</w:t>
      </w:r>
      <w:r w:rsidR="006F5240" w:rsidRPr="00564DD7">
        <w:rPr>
          <w:rFonts w:ascii="Arial" w:hAnsi="Arial" w:cs="Arial"/>
          <w:color w:val="000000"/>
          <w:sz w:val="19"/>
          <w:szCs w:val="19"/>
          <w:lang w:val="fr-FR"/>
        </w:rPr>
        <w:t xml:space="preserve"> </w:t>
      </w:r>
      <w:r w:rsidR="00D7408B" w:rsidRPr="00564DD7">
        <w:rPr>
          <w:rFonts w:ascii="Arial" w:hAnsi="Arial" w:cs="Arial"/>
          <w:color w:val="000000"/>
          <w:sz w:val="19"/>
          <w:szCs w:val="19"/>
          <w:lang w:val="fr-FR"/>
        </w:rPr>
        <w:t xml:space="preserve">Il est certainement souhaitable de prêter attention à des sœurs plus jeunes au sein de la famille, il faudra évaluer le risque de </w:t>
      </w:r>
      <w:r w:rsidR="00F05BFF" w:rsidRPr="00564DD7">
        <w:rPr>
          <w:rFonts w:ascii="Arial" w:hAnsi="Arial" w:cs="Arial"/>
          <w:color w:val="000000"/>
          <w:sz w:val="19"/>
          <w:szCs w:val="19"/>
          <w:lang w:val="fr-FR"/>
        </w:rPr>
        <w:t>MGF</w:t>
      </w:r>
      <w:r w:rsidR="00D7408B" w:rsidRPr="00564DD7">
        <w:rPr>
          <w:rFonts w:ascii="Arial" w:hAnsi="Arial" w:cs="Arial"/>
          <w:color w:val="000000"/>
          <w:sz w:val="19"/>
          <w:szCs w:val="19"/>
          <w:lang w:val="fr-FR"/>
        </w:rPr>
        <w:t xml:space="preserve"> pour les enfants plus jeunes.</w:t>
      </w:r>
    </w:p>
    <w:p w:rsidR="00D7408B" w:rsidRPr="00564DD7" w:rsidRDefault="00D7408B" w:rsidP="00F30880">
      <w:pPr>
        <w:framePr w:w="9072" w:wrap="around" w:hAnchor="text" w:x="1980" w:y="4401"/>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Il est nécessaire, en cas de troubles et de complications chez une fille qui a subi une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d’explorer sérieusement le lien entre les troubles et la </w:t>
      </w:r>
      <w:r w:rsidR="00F05BFF" w:rsidRPr="00564DD7">
        <w:rPr>
          <w:rFonts w:ascii="Arial" w:hAnsi="Arial" w:cs="Arial"/>
          <w:color w:val="000000"/>
          <w:sz w:val="19"/>
          <w:szCs w:val="19"/>
          <w:lang w:val="fr-FR"/>
        </w:rPr>
        <w:t>MGF</w:t>
      </w:r>
      <w:r w:rsidR="0055523A">
        <w:rPr>
          <w:rFonts w:ascii="Arial" w:hAnsi="Arial" w:cs="Arial"/>
          <w:color w:val="000000"/>
          <w:sz w:val="19"/>
          <w:szCs w:val="19"/>
          <w:lang w:val="fr-FR"/>
        </w:rPr>
        <w:t>. Une femme n’est une ‘femme bien’</w:t>
      </w:r>
      <w:r w:rsidR="00ED4192">
        <w:rPr>
          <w:rFonts w:ascii="Arial" w:hAnsi="Arial" w:cs="Arial"/>
          <w:color w:val="000000"/>
          <w:sz w:val="19"/>
          <w:szCs w:val="19"/>
          <w:lang w:val="fr-FR"/>
        </w:rPr>
        <w:t xml:space="preserve"> (respectable)</w:t>
      </w:r>
      <w:r w:rsidR="0055523A">
        <w:rPr>
          <w:rFonts w:ascii="Arial" w:hAnsi="Arial" w:cs="Arial"/>
          <w:color w:val="000000"/>
          <w:sz w:val="19"/>
          <w:szCs w:val="19"/>
          <w:lang w:val="fr-FR"/>
        </w:rPr>
        <w:t xml:space="preserve"> </w:t>
      </w:r>
      <w:r w:rsidRPr="00564DD7">
        <w:rPr>
          <w:rFonts w:ascii="Arial" w:hAnsi="Arial" w:cs="Arial"/>
          <w:color w:val="000000"/>
          <w:sz w:val="19"/>
          <w:szCs w:val="19"/>
          <w:lang w:val="fr-FR"/>
        </w:rPr>
        <w:t xml:space="preserve">dans son pays d’origine que si elle a été excisée. Aux Pays-Bas on la considère comme mutilée. Il est donc essentiel d’avoir une attitude ouverte pour créer la possibilité d’un entretien sur les troubles et leurs conséquences. Il faut tenir compte de l’histoire migratoire et de l’origine de la patiente en question. On cherche à savoir quels facteurs psychologiques, physiologiques ou sexuels jouent un rôle. On accorde également de l’attention dans l’entretien aux éventuelles conséquences cognitives, émotionnelles, comportementales et sociales des troubles dans la vie quotidienne. </w:t>
      </w:r>
    </w:p>
    <w:p w:rsidR="00A75B26" w:rsidRPr="00564DD7" w:rsidRDefault="00D7408B" w:rsidP="00F30880">
      <w:pPr>
        <w:framePr w:w="9072" w:wrap="around" w:hAnchor="text" w:x="1980" w:y="6692"/>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On pose explicitement la question de savoir s’il y a eu des expériences traumatiques autour de l’excision et d’éventuelles expériences (sexuelles) traumatiques </w:t>
      </w:r>
      <w:r w:rsidR="00A75B26" w:rsidRPr="00564DD7">
        <w:rPr>
          <w:rFonts w:ascii="Arial" w:hAnsi="Arial" w:cs="Arial"/>
          <w:color w:val="000000"/>
          <w:sz w:val="19"/>
          <w:szCs w:val="19"/>
          <w:lang w:val="fr-FR"/>
        </w:rPr>
        <w:t xml:space="preserve">durant </w:t>
      </w:r>
      <w:r w:rsidR="001D72CD" w:rsidRPr="00564DD7">
        <w:rPr>
          <w:rFonts w:ascii="Arial" w:hAnsi="Arial" w:cs="Arial"/>
          <w:color w:val="000000"/>
          <w:sz w:val="19"/>
          <w:szCs w:val="19"/>
          <w:lang w:val="fr-FR"/>
        </w:rPr>
        <w:t>une</w:t>
      </w:r>
      <w:r w:rsidR="00A75B26" w:rsidRPr="00564DD7">
        <w:rPr>
          <w:rFonts w:ascii="Arial" w:hAnsi="Arial" w:cs="Arial"/>
          <w:color w:val="000000"/>
          <w:sz w:val="19"/>
          <w:szCs w:val="19"/>
          <w:lang w:val="fr-FR"/>
        </w:rPr>
        <w:t xml:space="preserve"> guerre et la fuite. </w:t>
      </w:r>
    </w:p>
    <w:p w:rsidR="00A75B26" w:rsidRPr="00564DD7" w:rsidRDefault="00A75B26" w:rsidP="00F30880">
      <w:pPr>
        <w:framePr w:w="9072" w:wrap="around" w:hAnchor="text" w:x="1980" w:y="6692"/>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Gardez à l’esprit que la cause de troubles psychiques peut être multifactorielle, en lien avec diverses expériences traumatiques dans le pays d’origine et également en lien avec l’histoire de la fuite elle-même.  L’analyse des troubles psychiques s</w:t>
      </w:r>
      <w:r w:rsidR="00ED4192">
        <w:rPr>
          <w:rFonts w:ascii="Arial" w:hAnsi="Arial" w:cs="Arial"/>
          <w:color w:val="000000"/>
          <w:sz w:val="19"/>
          <w:szCs w:val="19"/>
          <w:lang w:val="fr-FR"/>
        </w:rPr>
        <w:t xml:space="preserve">’avère souvent difficile et nécessite le recours à un </w:t>
      </w:r>
      <w:r w:rsidRPr="00564DD7">
        <w:rPr>
          <w:rFonts w:ascii="Arial" w:hAnsi="Arial" w:cs="Arial"/>
          <w:color w:val="000000"/>
          <w:sz w:val="19"/>
          <w:szCs w:val="19"/>
          <w:lang w:val="fr-FR"/>
        </w:rPr>
        <w:t xml:space="preserve">spécialiste. </w:t>
      </w:r>
    </w:p>
    <w:p w:rsidR="00E64090" w:rsidRPr="00ED4192" w:rsidRDefault="00F05BFF" w:rsidP="00F30880">
      <w:pPr>
        <w:framePr w:w="9072" w:wrap="around" w:hAnchor="text" w:x="1980" w:y="8223"/>
        <w:widowControl w:val="0"/>
        <w:autoSpaceDE w:val="0"/>
        <w:autoSpaceDN w:val="0"/>
        <w:adjustRightInd w:val="0"/>
        <w:snapToGrid w:val="0"/>
        <w:spacing w:after="0" w:line="240" w:lineRule="auto"/>
        <w:rPr>
          <w:rFonts w:ascii="Arial" w:hAnsi="Arial" w:cs="Arial"/>
          <w:i/>
          <w:sz w:val="24"/>
          <w:szCs w:val="24"/>
          <w:lang w:val="fr-FR"/>
        </w:rPr>
      </w:pPr>
      <w:r w:rsidRPr="00ED4192">
        <w:rPr>
          <w:rFonts w:ascii="Arial" w:hAnsi="Arial" w:cs="Arial"/>
          <w:i/>
          <w:color w:val="000000"/>
          <w:sz w:val="19"/>
          <w:szCs w:val="19"/>
          <w:lang w:val="fr-FR"/>
        </w:rPr>
        <w:t>MGF</w:t>
      </w:r>
      <w:r w:rsidR="003573DD" w:rsidRPr="00ED4192">
        <w:rPr>
          <w:rFonts w:ascii="Arial" w:hAnsi="Arial" w:cs="Arial"/>
          <w:i/>
          <w:color w:val="000000"/>
          <w:sz w:val="19"/>
          <w:szCs w:val="19"/>
          <w:lang w:val="fr-FR"/>
        </w:rPr>
        <w:t xml:space="preserve"> récente</w:t>
      </w:r>
    </w:p>
    <w:p w:rsidR="00E64090" w:rsidRPr="00564DD7" w:rsidRDefault="00A75B26" w:rsidP="00F30880">
      <w:pPr>
        <w:framePr w:w="9072" w:wrap="around" w:hAnchor="text" w:x="1980" w:y="822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Il peut s’avérer nécessaire, chez une fille(</w:t>
      </w:r>
      <w:proofErr w:type="spellStart"/>
      <w:r w:rsidRPr="00564DD7">
        <w:rPr>
          <w:rFonts w:ascii="Arial" w:hAnsi="Arial" w:cs="Arial"/>
          <w:color w:val="000000"/>
          <w:sz w:val="19"/>
          <w:szCs w:val="19"/>
          <w:lang w:val="fr-FR"/>
        </w:rPr>
        <w:t>tte</w:t>
      </w:r>
      <w:proofErr w:type="spellEnd"/>
      <w:r w:rsidRPr="00564DD7">
        <w:rPr>
          <w:rFonts w:ascii="Arial" w:hAnsi="Arial" w:cs="Arial"/>
          <w:color w:val="000000"/>
          <w:sz w:val="19"/>
          <w:szCs w:val="19"/>
          <w:lang w:val="fr-FR"/>
        </w:rPr>
        <w:t xml:space="preserve">) ayant récemment subi une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et en concertation avec l’AMK de d’abord se préoccuper d’une prise en charge. Celle-ci sera dans un premier temps assurée par un pédiatre avec le soutien de gynécologues et éventuellement d’urologues ou de chirurgiens plastiques. </w:t>
      </w:r>
    </w:p>
    <w:p w:rsidR="00E64090" w:rsidRPr="00564DD7" w:rsidRDefault="006F5240" w:rsidP="00F30880">
      <w:pPr>
        <w:framePr w:w="9072" w:wrap="around" w:hAnchor="text" w:x="1980" w:y="9498"/>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Pensez lors d’un entretien suivant une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récente à l’influence potentielle des facteurs suivants: </w:t>
      </w:r>
    </w:p>
    <w:p w:rsidR="00E64090" w:rsidRPr="00ED4192" w:rsidRDefault="00E64090" w:rsidP="00ED4192">
      <w:pPr>
        <w:pStyle w:val="ListParagraph"/>
        <w:framePr w:w="9072" w:wrap="around" w:hAnchor="text" w:x="1980" w:y="9498"/>
        <w:widowControl w:val="0"/>
        <w:numPr>
          <w:ilvl w:val="0"/>
          <w:numId w:val="16"/>
        </w:numPr>
        <w:autoSpaceDE w:val="0"/>
        <w:autoSpaceDN w:val="0"/>
        <w:adjustRightInd w:val="0"/>
        <w:snapToGrid w:val="0"/>
        <w:spacing w:after="0" w:line="240" w:lineRule="auto"/>
        <w:rPr>
          <w:rFonts w:ascii="Arial" w:hAnsi="Arial" w:cs="Arial"/>
          <w:sz w:val="24"/>
          <w:szCs w:val="24"/>
          <w:lang w:val="fr-FR"/>
        </w:rPr>
      </w:pPr>
      <w:r w:rsidRPr="00ED4192">
        <w:rPr>
          <w:rFonts w:ascii="Arial" w:hAnsi="Arial" w:cs="Arial"/>
          <w:color w:val="000000"/>
          <w:sz w:val="19"/>
          <w:szCs w:val="19"/>
          <w:lang w:val="fr-FR"/>
        </w:rPr>
        <w:t xml:space="preserve">type </w:t>
      </w:r>
      <w:r w:rsidR="003573DD" w:rsidRPr="00ED4192">
        <w:rPr>
          <w:rFonts w:ascii="Arial" w:hAnsi="Arial" w:cs="Arial"/>
          <w:color w:val="000000"/>
          <w:sz w:val="19"/>
          <w:szCs w:val="19"/>
          <w:lang w:val="fr-FR"/>
        </w:rPr>
        <w:t xml:space="preserve">de </w:t>
      </w:r>
      <w:r w:rsidR="00F05BFF" w:rsidRPr="00ED4192">
        <w:rPr>
          <w:rFonts w:ascii="Arial" w:hAnsi="Arial" w:cs="Arial"/>
          <w:color w:val="000000"/>
          <w:sz w:val="19"/>
          <w:szCs w:val="19"/>
          <w:lang w:val="fr-FR"/>
        </w:rPr>
        <w:t>MGF</w:t>
      </w:r>
      <w:r w:rsidRPr="00ED4192">
        <w:rPr>
          <w:rFonts w:ascii="Arial" w:hAnsi="Arial" w:cs="Arial"/>
          <w:color w:val="000000"/>
          <w:sz w:val="19"/>
          <w:szCs w:val="19"/>
          <w:lang w:val="fr-FR"/>
        </w:rPr>
        <w:t>;</w:t>
      </w:r>
    </w:p>
    <w:p w:rsidR="00E64090" w:rsidRPr="00ED4192" w:rsidRDefault="003573DD" w:rsidP="00ED4192">
      <w:pPr>
        <w:pStyle w:val="ListParagraph"/>
        <w:framePr w:w="9072" w:wrap="around" w:hAnchor="text" w:x="1980" w:y="9498"/>
        <w:widowControl w:val="0"/>
        <w:numPr>
          <w:ilvl w:val="0"/>
          <w:numId w:val="16"/>
        </w:numPr>
        <w:autoSpaceDE w:val="0"/>
        <w:autoSpaceDN w:val="0"/>
        <w:adjustRightInd w:val="0"/>
        <w:snapToGrid w:val="0"/>
        <w:spacing w:after="0" w:line="240" w:lineRule="auto"/>
        <w:rPr>
          <w:rFonts w:ascii="Arial" w:hAnsi="Arial" w:cs="Arial"/>
          <w:sz w:val="24"/>
          <w:szCs w:val="24"/>
          <w:lang w:val="fr-FR"/>
        </w:rPr>
      </w:pPr>
      <w:r w:rsidRPr="00ED4192">
        <w:rPr>
          <w:rFonts w:ascii="Arial" w:hAnsi="Arial" w:cs="Arial"/>
          <w:color w:val="000000"/>
          <w:sz w:val="19"/>
          <w:szCs w:val="19"/>
          <w:lang w:val="fr-FR"/>
        </w:rPr>
        <w:t>âge auquel la fille a été excisée</w:t>
      </w:r>
      <w:r w:rsidR="00E64090" w:rsidRPr="00ED4192">
        <w:rPr>
          <w:rFonts w:ascii="Arial" w:hAnsi="Arial" w:cs="Arial"/>
          <w:color w:val="000000"/>
          <w:sz w:val="19"/>
          <w:szCs w:val="19"/>
          <w:lang w:val="fr-FR"/>
        </w:rPr>
        <w:t>;</w:t>
      </w:r>
    </w:p>
    <w:p w:rsidR="00E64090" w:rsidRPr="00ED4192" w:rsidRDefault="003573DD" w:rsidP="00ED4192">
      <w:pPr>
        <w:pStyle w:val="ListParagraph"/>
        <w:framePr w:w="9072" w:wrap="around" w:hAnchor="text" w:x="1980" w:y="9498"/>
        <w:widowControl w:val="0"/>
        <w:numPr>
          <w:ilvl w:val="0"/>
          <w:numId w:val="16"/>
        </w:numPr>
        <w:autoSpaceDE w:val="0"/>
        <w:autoSpaceDN w:val="0"/>
        <w:adjustRightInd w:val="0"/>
        <w:snapToGrid w:val="0"/>
        <w:spacing w:after="0" w:line="240" w:lineRule="auto"/>
        <w:rPr>
          <w:rFonts w:ascii="Arial" w:hAnsi="Arial" w:cs="Arial"/>
          <w:sz w:val="24"/>
          <w:szCs w:val="24"/>
          <w:lang w:val="fr-FR"/>
        </w:rPr>
      </w:pPr>
      <w:r w:rsidRPr="00ED4192">
        <w:rPr>
          <w:rFonts w:ascii="Arial" w:hAnsi="Arial" w:cs="Arial"/>
          <w:color w:val="000000"/>
          <w:sz w:val="19"/>
          <w:szCs w:val="19"/>
          <w:lang w:val="fr-FR"/>
        </w:rPr>
        <w:t>circonstances dans lesquelles l’excision a été pratiquée</w:t>
      </w:r>
      <w:r w:rsidR="00E64090" w:rsidRPr="00ED4192">
        <w:rPr>
          <w:rFonts w:ascii="Arial" w:hAnsi="Arial" w:cs="Arial"/>
          <w:color w:val="000000"/>
          <w:sz w:val="19"/>
          <w:szCs w:val="19"/>
          <w:lang w:val="fr-FR"/>
        </w:rPr>
        <w:t xml:space="preserve">: </w:t>
      </w:r>
      <w:r w:rsidRPr="00ED4192">
        <w:rPr>
          <w:rFonts w:ascii="Arial" w:hAnsi="Arial" w:cs="Arial"/>
          <w:color w:val="000000"/>
          <w:sz w:val="19"/>
          <w:szCs w:val="19"/>
          <w:lang w:val="fr-FR"/>
        </w:rPr>
        <w:t>avec ou sans anesthésie, où</w:t>
      </w:r>
      <w:r w:rsidR="00E64090" w:rsidRPr="00ED4192">
        <w:rPr>
          <w:rFonts w:ascii="Arial" w:hAnsi="Arial" w:cs="Arial"/>
          <w:color w:val="000000"/>
          <w:sz w:val="19"/>
          <w:szCs w:val="19"/>
          <w:lang w:val="fr-FR"/>
        </w:rPr>
        <w:t>?;</w:t>
      </w:r>
    </w:p>
    <w:p w:rsidR="00E64090" w:rsidRPr="00ED4192" w:rsidRDefault="006F5240" w:rsidP="00ED4192">
      <w:pPr>
        <w:pStyle w:val="ListParagraph"/>
        <w:framePr w:w="9072" w:wrap="around" w:hAnchor="text" w:x="1980" w:y="9498"/>
        <w:widowControl w:val="0"/>
        <w:numPr>
          <w:ilvl w:val="0"/>
          <w:numId w:val="16"/>
        </w:numPr>
        <w:autoSpaceDE w:val="0"/>
        <w:autoSpaceDN w:val="0"/>
        <w:adjustRightInd w:val="0"/>
        <w:snapToGrid w:val="0"/>
        <w:spacing w:after="0" w:line="240" w:lineRule="auto"/>
        <w:rPr>
          <w:rFonts w:ascii="Arial" w:hAnsi="Arial" w:cs="Arial"/>
          <w:sz w:val="24"/>
          <w:szCs w:val="24"/>
          <w:lang w:val="fr-FR"/>
        </w:rPr>
      </w:pPr>
      <w:r w:rsidRPr="00ED4192">
        <w:rPr>
          <w:rFonts w:ascii="Arial" w:hAnsi="Arial" w:cs="Arial"/>
          <w:color w:val="000000"/>
          <w:sz w:val="19"/>
          <w:szCs w:val="19"/>
          <w:lang w:val="fr-FR"/>
        </w:rPr>
        <w:t>quelle est la connaissance de la fille et des parents au sujet du corps humain</w:t>
      </w:r>
      <w:r w:rsidR="00E64090" w:rsidRPr="00ED4192">
        <w:rPr>
          <w:rFonts w:ascii="Arial" w:hAnsi="Arial" w:cs="Arial"/>
          <w:color w:val="000000"/>
          <w:sz w:val="19"/>
          <w:szCs w:val="19"/>
          <w:lang w:val="fr-FR"/>
        </w:rPr>
        <w:t>?;</w:t>
      </w:r>
    </w:p>
    <w:p w:rsidR="00E64090" w:rsidRPr="00ED4192" w:rsidRDefault="006F5240" w:rsidP="00ED4192">
      <w:pPr>
        <w:pStyle w:val="ListParagraph"/>
        <w:framePr w:w="9072" w:wrap="around" w:hAnchor="text" w:x="1980" w:y="9498"/>
        <w:widowControl w:val="0"/>
        <w:numPr>
          <w:ilvl w:val="0"/>
          <w:numId w:val="16"/>
        </w:numPr>
        <w:autoSpaceDE w:val="0"/>
        <w:autoSpaceDN w:val="0"/>
        <w:adjustRightInd w:val="0"/>
        <w:snapToGrid w:val="0"/>
        <w:spacing w:after="0" w:line="240" w:lineRule="auto"/>
        <w:rPr>
          <w:rFonts w:ascii="Arial" w:hAnsi="Arial" w:cs="Arial"/>
          <w:sz w:val="24"/>
          <w:szCs w:val="24"/>
          <w:lang w:val="fr-FR"/>
        </w:rPr>
      </w:pPr>
      <w:r w:rsidRPr="00ED4192">
        <w:rPr>
          <w:rFonts w:ascii="Arial" w:hAnsi="Arial" w:cs="Arial"/>
          <w:color w:val="000000"/>
          <w:sz w:val="19"/>
          <w:szCs w:val="19"/>
          <w:lang w:val="fr-FR"/>
        </w:rPr>
        <w:t>conviction</w:t>
      </w:r>
      <w:r w:rsidR="00E64090" w:rsidRPr="00ED4192">
        <w:rPr>
          <w:rFonts w:ascii="Arial" w:hAnsi="Arial" w:cs="Arial"/>
          <w:color w:val="000000"/>
          <w:sz w:val="19"/>
          <w:szCs w:val="19"/>
          <w:lang w:val="fr-FR"/>
        </w:rPr>
        <w:t xml:space="preserve">: </w:t>
      </w:r>
      <w:r w:rsidRPr="00ED4192">
        <w:rPr>
          <w:rFonts w:ascii="Arial" w:hAnsi="Arial" w:cs="Arial"/>
          <w:color w:val="000000"/>
          <w:sz w:val="19"/>
          <w:szCs w:val="19"/>
          <w:lang w:val="fr-FR"/>
        </w:rPr>
        <w:t>qu’est-ce que la fille pense elle-même de l’excision</w:t>
      </w:r>
      <w:r w:rsidR="00E64090" w:rsidRPr="00ED4192">
        <w:rPr>
          <w:rFonts w:ascii="Arial" w:hAnsi="Arial" w:cs="Arial"/>
          <w:color w:val="000000"/>
          <w:sz w:val="19"/>
          <w:szCs w:val="19"/>
          <w:lang w:val="fr-FR"/>
        </w:rPr>
        <w:t>?;</w:t>
      </w:r>
    </w:p>
    <w:p w:rsidR="00E64090" w:rsidRPr="00ED4192" w:rsidRDefault="00E64090" w:rsidP="00ED4192">
      <w:pPr>
        <w:pStyle w:val="ListParagraph"/>
        <w:framePr w:w="9072" w:wrap="around" w:hAnchor="text" w:x="1980" w:y="9498"/>
        <w:widowControl w:val="0"/>
        <w:numPr>
          <w:ilvl w:val="0"/>
          <w:numId w:val="16"/>
        </w:numPr>
        <w:autoSpaceDE w:val="0"/>
        <w:autoSpaceDN w:val="0"/>
        <w:adjustRightInd w:val="0"/>
        <w:snapToGrid w:val="0"/>
        <w:spacing w:after="0" w:line="240" w:lineRule="auto"/>
        <w:rPr>
          <w:rFonts w:ascii="Arial" w:hAnsi="Arial" w:cs="Arial"/>
          <w:sz w:val="24"/>
          <w:szCs w:val="24"/>
          <w:lang w:val="fr-FR"/>
        </w:rPr>
      </w:pPr>
      <w:r w:rsidRPr="00ED4192">
        <w:rPr>
          <w:rFonts w:ascii="Arial" w:hAnsi="Arial" w:cs="Arial"/>
          <w:color w:val="000000"/>
          <w:sz w:val="19"/>
          <w:szCs w:val="19"/>
          <w:lang w:val="fr-FR"/>
        </w:rPr>
        <w:t>cultu</w:t>
      </w:r>
      <w:r w:rsidR="006F5240" w:rsidRPr="00ED4192">
        <w:rPr>
          <w:rFonts w:ascii="Arial" w:hAnsi="Arial" w:cs="Arial"/>
          <w:color w:val="000000"/>
          <w:sz w:val="19"/>
          <w:szCs w:val="19"/>
          <w:lang w:val="fr-FR"/>
        </w:rPr>
        <w:t>re en elle-même</w:t>
      </w:r>
      <w:r w:rsidRPr="00ED4192">
        <w:rPr>
          <w:rFonts w:ascii="Arial" w:hAnsi="Arial" w:cs="Arial"/>
          <w:color w:val="000000"/>
          <w:sz w:val="19"/>
          <w:szCs w:val="19"/>
          <w:lang w:val="fr-FR"/>
        </w:rPr>
        <w:t xml:space="preserve">: </w:t>
      </w:r>
      <w:r w:rsidR="006F5240" w:rsidRPr="00ED4192">
        <w:rPr>
          <w:rFonts w:ascii="Arial" w:hAnsi="Arial" w:cs="Arial"/>
          <w:color w:val="000000"/>
          <w:sz w:val="19"/>
          <w:szCs w:val="19"/>
          <w:lang w:val="fr-FR"/>
        </w:rPr>
        <w:t>avec quelle facilité les gens en parlent-ils</w:t>
      </w:r>
      <w:r w:rsidRPr="00ED4192">
        <w:rPr>
          <w:rFonts w:ascii="Arial" w:hAnsi="Arial" w:cs="Arial"/>
          <w:color w:val="000000"/>
          <w:sz w:val="19"/>
          <w:szCs w:val="19"/>
          <w:lang w:val="fr-FR"/>
        </w:rPr>
        <w:t>?;</w:t>
      </w:r>
    </w:p>
    <w:p w:rsidR="00E64090" w:rsidRPr="00ED4192" w:rsidRDefault="006F5240" w:rsidP="00ED4192">
      <w:pPr>
        <w:pStyle w:val="ListParagraph"/>
        <w:framePr w:w="9072" w:wrap="around" w:hAnchor="text" w:x="1980" w:y="9498"/>
        <w:widowControl w:val="0"/>
        <w:numPr>
          <w:ilvl w:val="0"/>
          <w:numId w:val="16"/>
        </w:numPr>
        <w:autoSpaceDE w:val="0"/>
        <w:autoSpaceDN w:val="0"/>
        <w:adjustRightInd w:val="0"/>
        <w:snapToGrid w:val="0"/>
        <w:spacing w:after="0" w:line="240" w:lineRule="auto"/>
        <w:rPr>
          <w:rFonts w:ascii="Arial" w:hAnsi="Arial" w:cs="Arial"/>
          <w:sz w:val="24"/>
          <w:szCs w:val="24"/>
          <w:lang w:val="fr-FR"/>
        </w:rPr>
      </w:pPr>
      <w:r w:rsidRPr="00ED4192">
        <w:rPr>
          <w:rFonts w:ascii="Arial" w:hAnsi="Arial" w:cs="Arial"/>
          <w:color w:val="000000"/>
          <w:sz w:val="19"/>
          <w:szCs w:val="19"/>
          <w:lang w:val="fr-FR"/>
        </w:rPr>
        <w:t>migration vers des pays où l’excision est interdite</w:t>
      </w:r>
      <w:r w:rsidR="00E64090" w:rsidRPr="00ED4192">
        <w:rPr>
          <w:rFonts w:ascii="Arial" w:hAnsi="Arial" w:cs="Arial"/>
          <w:color w:val="000000"/>
          <w:sz w:val="19"/>
          <w:szCs w:val="19"/>
          <w:lang w:val="fr-FR"/>
        </w:rPr>
        <w:t>;</w:t>
      </w:r>
    </w:p>
    <w:p w:rsidR="00E64090" w:rsidRPr="00ED4192" w:rsidRDefault="006F5240" w:rsidP="00ED4192">
      <w:pPr>
        <w:pStyle w:val="ListParagraph"/>
        <w:framePr w:w="9072" w:wrap="around" w:hAnchor="text" w:x="1980" w:y="9498"/>
        <w:widowControl w:val="0"/>
        <w:numPr>
          <w:ilvl w:val="0"/>
          <w:numId w:val="16"/>
        </w:numPr>
        <w:autoSpaceDE w:val="0"/>
        <w:autoSpaceDN w:val="0"/>
        <w:adjustRightInd w:val="0"/>
        <w:snapToGrid w:val="0"/>
        <w:spacing w:after="0" w:line="240" w:lineRule="auto"/>
        <w:rPr>
          <w:rFonts w:ascii="Arial" w:hAnsi="Arial" w:cs="Arial"/>
          <w:sz w:val="24"/>
          <w:szCs w:val="24"/>
          <w:lang w:val="fr-FR"/>
        </w:rPr>
      </w:pPr>
      <w:r w:rsidRPr="00ED4192">
        <w:rPr>
          <w:rFonts w:ascii="Arial" w:hAnsi="Arial" w:cs="Arial"/>
          <w:color w:val="000000"/>
          <w:sz w:val="19"/>
          <w:szCs w:val="19"/>
          <w:lang w:val="fr-FR"/>
        </w:rPr>
        <w:t>usage de substances</w:t>
      </w:r>
      <w:r w:rsidR="00E64090" w:rsidRPr="00ED4192">
        <w:rPr>
          <w:rFonts w:ascii="Arial" w:hAnsi="Arial" w:cs="Arial"/>
          <w:color w:val="000000"/>
          <w:sz w:val="19"/>
          <w:szCs w:val="19"/>
          <w:lang w:val="fr-FR"/>
        </w:rPr>
        <w:t xml:space="preserve"> (qat</w:t>
      </w:r>
      <w:r w:rsidRPr="00ED4192">
        <w:rPr>
          <w:rFonts w:ascii="Arial" w:hAnsi="Arial" w:cs="Arial"/>
          <w:color w:val="000000"/>
          <w:sz w:val="19"/>
          <w:szCs w:val="19"/>
          <w:lang w:val="fr-FR"/>
        </w:rPr>
        <w:t xml:space="preserve"> entre autres</w:t>
      </w:r>
      <w:r w:rsidR="00E64090" w:rsidRPr="00ED4192">
        <w:rPr>
          <w:rFonts w:ascii="Arial" w:hAnsi="Arial" w:cs="Arial"/>
          <w:color w:val="000000"/>
          <w:sz w:val="19"/>
          <w:szCs w:val="19"/>
          <w:lang w:val="fr-FR"/>
        </w:rPr>
        <w:t>).</w:t>
      </w:r>
    </w:p>
    <w:p w:rsidR="00E64090" w:rsidRPr="00564DD7" w:rsidRDefault="00A75B26" w:rsidP="00034B23">
      <w:pPr>
        <w:framePr w:w="9072" w:wrap="around" w:hAnchor="text" w:x="1980" w:y="12311"/>
        <w:widowControl w:val="0"/>
        <w:autoSpaceDE w:val="0"/>
        <w:autoSpaceDN w:val="0"/>
        <w:adjustRightInd w:val="0"/>
        <w:snapToGrid w:val="0"/>
        <w:spacing w:after="0" w:line="240" w:lineRule="auto"/>
        <w:rPr>
          <w:rFonts w:ascii="Arial" w:hAnsi="Arial" w:cs="Arial"/>
          <w:color w:val="0000FF"/>
          <w:sz w:val="19"/>
          <w:szCs w:val="19"/>
          <w:lang w:val="fr-FR"/>
        </w:rPr>
      </w:pPr>
      <w:r w:rsidRPr="00564DD7">
        <w:rPr>
          <w:rFonts w:ascii="Arial" w:hAnsi="Arial" w:cs="Arial"/>
          <w:color w:val="000000"/>
          <w:sz w:val="19"/>
          <w:szCs w:val="19"/>
          <w:lang w:val="fr-FR"/>
        </w:rPr>
        <w:t xml:space="preserve">Voir le </w:t>
      </w:r>
      <w:r w:rsidR="00974D1F" w:rsidRPr="00564DD7">
        <w:rPr>
          <w:rFonts w:ascii="Arial" w:hAnsi="Arial" w:cs="Arial"/>
          <w:color w:val="000000"/>
          <w:sz w:val="19"/>
          <w:szCs w:val="19"/>
          <w:lang w:val="fr-FR"/>
        </w:rPr>
        <w:t xml:space="preserve">modèle de </w:t>
      </w:r>
      <w:r w:rsidR="00ED4192">
        <w:rPr>
          <w:rFonts w:ascii="Arial" w:hAnsi="Arial" w:cs="Arial"/>
          <w:color w:val="000000"/>
          <w:sz w:val="19"/>
          <w:szCs w:val="19"/>
          <w:lang w:val="fr-FR"/>
        </w:rPr>
        <w:t>protocole médical</w:t>
      </w:r>
      <w:r w:rsidRPr="00564DD7">
        <w:rPr>
          <w:rFonts w:ascii="Arial" w:hAnsi="Arial" w:cs="Arial"/>
          <w:color w:val="000000"/>
          <w:sz w:val="19"/>
          <w:szCs w:val="19"/>
          <w:lang w:val="fr-FR"/>
        </w:rPr>
        <w:t xml:space="preserve"> pour femmes et filles ayant subi une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w:t>
      </w:r>
      <w:r w:rsidR="00E64090" w:rsidRPr="00564DD7">
        <w:rPr>
          <w:rFonts w:ascii="Arial" w:hAnsi="Arial" w:cs="Arial"/>
          <w:color w:val="000000"/>
          <w:sz w:val="19"/>
          <w:szCs w:val="19"/>
          <w:lang w:val="fr-FR"/>
        </w:rPr>
        <w:t>(Pharos, 2010) [10]</w:t>
      </w:r>
      <w:r w:rsidRPr="00564DD7">
        <w:rPr>
          <w:rFonts w:ascii="Arial" w:hAnsi="Arial" w:cs="Arial"/>
          <w:color w:val="000000"/>
          <w:sz w:val="19"/>
          <w:szCs w:val="19"/>
          <w:lang w:val="fr-FR"/>
        </w:rPr>
        <w:t xml:space="preserve"> pour plus d’informations</w:t>
      </w:r>
      <w:r w:rsidR="00E64090" w:rsidRPr="00564DD7">
        <w:rPr>
          <w:rFonts w:ascii="Arial" w:hAnsi="Arial" w:cs="Arial"/>
          <w:color w:val="000000"/>
          <w:sz w:val="19"/>
          <w:szCs w:val="19"/>
          <w:lang w:val="fr-FR"/>
        </w:rPr>
        <w:t>.</w:t>
      </w:r>
      <w:r w:rsidR="00ED4192">
        <w:rPr>
          <w:rFonts w:ascii="Arial" w:hAnsi="Arial" w:cs="Arial"/>
          <w:color w:val="000000"/>
          <w:sz w:val="19"/>
          <w:szCs w:val="19"/>
          <w:lang w:val="fr-FR"/>
        </w:rPr>
        <w:t xml:space="preserve"> Le </w:t>
      </w:r>
      <w:r w:rsidR="00974D1F" w:rsidRPr="00564DD7">
        <w:rPr>
          <w:rFonts w:ascii="Arial" w:hAnsi="Arial" w:cs="Arial"/>
          <w:color w:val="000000"/>
          <w:sz w:val="19"/>
          <w:szCs w:val="19"/>
          <w:lang w:val="fr-FR"/>
        </w:rPr>
        <w:t>protocole</w:t>
      </w:r>
      <w:r w:rsidR="00ED4192">
        <w:rPr>
          <w:rFonts w:ascii="Arial" w:hAnsi="Arial" w:cs="Arial"/>
          <w:color w:val="000000"/>
          <w:sz w:val="19"/>
          <w:szCs w:val="19"/>
          <w:lang w:val="fr-FR"/>
        </w:rPr>
        <w:t>-type</w:t>
      </w:r>
      <w:r w:rsidR="00974D1F"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 xml:space="preserve">est disponible sur </w:t>
      </w:r>
      <w:r w:rsidR="00E64090" w:rsidRPr="00564DD7">
        <w:rPr>
          <w:rFonts w:ascii="Arial" w:hAnsi="Arial" w:cs="Arial"/>
          <w:color w:val="0000FF"/>
          <w:sz w:val="19"/>
          <w:szCs w:val="19"/>
          <w:lang w:val="fr-FR"/>
        </w:rPr>
        <w:t>http://www.nvog.nl.</w:t>
      </w:r>
    </w:p>
    <w:p w:rsidR="00E64090" w:rsidRPr="00564DD7" w:rsidRDefault="00E64090" w:rsidP="002F38F5">
      <w:pPr>
        <w:framePr w:w="2624" w:wrap="auto" w:hAnchor="text" w:x="1140"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framePr w:w="930" w:wrap="auto" w:hAnchor="text" w:x="10502"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31</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564DD7" w:rsidRDefault="00E64090" w:rsidP="002F38F5">
      <w:pPr>
        <w:framePr w:w="1095" w:wrap="auto" w:hAnchor="text" w:x="988" w:y="2868"/>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27"/>
          <w:szCs w:val="27"/>
          <w:lang w:val="fr-FR"/>
        </w:rPr>
        <w:lastRenderedPageBreak/>
        <w:t>5.9</w:t>
      </w:r>
    </w:p>
    <w:p w:rsidR="00E64090" w:rsidRPr="00564DD7" w:rsidRDefault="00ED4192" w:rsidP="00B65D78">
      <w:pPr>
        <w:framePr w:w="9072" w:wrap="around" w:hAnchor="text" w:x="1980" w:y="2870"/>
        <w:widowControl w:val="0"/>
        <w:autoSpaceDE w:val="0"/>
        <w:autoSpaceDN w:val="0"/>
        <w:adjustRightInd w:val="0"/>
        <w:snapToGrid w:val="0"/>
        <w:spacing w:after="0" w:line="240" w:lineRule="auto"/>
        <w:rPr>
          <w:rFonts w:ascii="Arial" w:hAnsi="Arial" w:cs="Arial"/>
          <w:sz w:val="24"/>
          <w:szCs w:val="24"/>
          <w:lang w:val="fr-FR"/>
        </w:rPr>
      </w:pPr>
      <w:r>
        <w:rPr>
          <w:rFonts w:ascii="Arial" w:hAnsi="Arial" w:cs="Arial"/>
          <w:color w:val="000000"/>
          <w:sz w:val="27"/>
          <w:szCs w:val="27"/>
          <w:lang w:val="fr-FR"/>
        </w:rPr>
        <w:t>Collabo</w:t>
      </w:r>
      <w:r w:rsidR="00B00B1D">
        <w:rPr>
          <w:rFonts w:ascii="Arial" w:hAnsi="Arial" w:cs="Arial"/>
          <w:color w:val="000000"/>
          <w:sz w:val="27"/>
          <w:szCs w:val="27"/>
          <w:lang w:val="fr-FR"/>
        </w:rPr>
        <w:t xml:space="preserve">ration avec les </w:t>
      </w:r>
      <w:r>
        <w:rPr>
          <w:rFonts w:ascii="Arial" w:hAnsi="Arial" w:cs="Arial"/>
          <w:color w:val="000000"/>
          <w:sz w:val="27"/>
          <w:szCs w:val="27"/>
          <w:lang w:val="fr-FR"/>
        </w:rPr>
        <w:t>sages-femmes</w:t>
      </w:r>
      <w:r w:rsidR="00D81C0C">
        <w:rPr>
          <w:rFonts w:ascii="Arial" w:hAnsi="Arial" w:cs="Arial"/>
          <w:color w:val="000000"/>
          <w:sz w:val="27"/>
          <w:szCs w:val="27"/>
          <w:lang w:val="fr-FR"/>
        </w:rPr>
        <w:t xml:space="preserve"> et le personnel</w:t>
      </w:r>
      <w:r w:rsidR="00B00B1D">
        <w:rPr>
          <w:rFonts w:ascii="Arial" w:hAnsi="Arial" w:cs="Arial"/>
          <w:color w:val="000000"/>
          <w:sz w:val="27"/>
          <w:szCs w:val="27"/>
          <w:lang w:val="fr-FR"/>
        </w:rPr>
        <w:t xml:space="preserve"> des maternités</w:t>
      </w:r>
    </w:p>
    <w:p w:rsidR="00E64090" w:rsidRPr="00564DD7" w:rsidRDefault="00B00B1D" w:rsidP="00B65D78">
      <w:pPr>
        <w:framePr w:w="9072" w:wrap="around" w:hAnchor="text" w:x="1980" w:y="3443"/>
        <w:widowControl w:val="0"/>
        <w:autoSpaceDE w:val="0"/>
        <w:autoSpaceDN w:val="0"/>
        <w:adjustRightInd w:val="0"/>
        <w:snapToGrid w:val="0"/>
        <w:spacing w:after="0" w:line="240" w:lineRule="auto"/>
        <w:rPr>
          <w:rFonts w:ascii="Arial" w:hAnsi="Arial" w:cs="Arial"/>
          <w:sz w:val="24"/>
          <w:szCs w:val="24"/>
          <w:lang w:val="fr-FR"/>
        </w:rPr>
      </w:pPr>
      <w:r>
        <w:rPr>
          <w:rFonts w:ascii="Arial" w:hAnsi="Arial" w:cs="Arial"/>
          <w:color w:val="000000"/>
          <w:sz w:val="19"/>
          <w:szCs w:val="19"/>
          <w:lang w:val="fr-FR"/>
        </w:rPr>
        <w:t>Les sages-femmes</w:t>
      </w:r>
      <w:r w:rsidR="00974D1F" w:rsidRPr="00564DD7">
        <w:rPr>
          <w:rFonts w:ascii="Arial" w:hAnsi="Arial" w:cs="Arial"/>
          <w:color w:val="000000"/>
          <w:sz w:val="19"/>
          <w:szCs w:val="19"/>
          <w:lang w:val="fr-FR"/>
        </w:rPr>
        <w:t>, conformément au point de vue KNOV</w:t>
      </w:r>
      <w:r>
        <w:rPr>
          <w:rFonts w:ascii="Arial" w:hAnsi="Arial" w:cs="Arial"/>
          <w:color w:val="000000"/>
          <w:sz w:val="19"/>
          <w:szCs w:val="19"/>
          <w:lang w:val="fr-FR"/>
        </w:rPr>
        <w:t xml:space="preserve"> (Société royale néerlandaise des sages-femmes)</w:t>
      </w:r>
      <w:r w:rsidR="00974D1F" w:rsidRPr="00564DD7">
        <w:rPr>
          <w:rFonts w:ascii="Arial" w:hAnsi="Arial" w:cs="Arial"/>
          <w:color w:val="000000"/>
          <w:sz w:val="19"/>
          <w:szCs w:val="19"/>
          <w:lang w:val="fr-FR"/>
        </w:rPr>
        <w:t xml:space="preserve"> sur les </w:t>
      </w:r>
      <w:r w:rsidR="00F05BFF" w:rsidRPr="00564DD7">
        <w:rPr>
          <w:rFonts w:ascii="Arial" w:hAnsi="Arial" w:cs="Arial"/>
          <w:color w:val="000000"/>
          <w:sz w:val="19"/>
          <w:szCs w:val="19"/>
          <w:lang w:val="fr-FR"/>
        </w:rPr>
        <w:t>MGF</w:t>
      </w:r>
      <w:r w:rsidR="00974D1F" w:rsidRPr="00564DD7">
        <w:rPr>
          <w:rFonts w:ascii="Arial" w:hAnsi="Arial" w:cs="Arial"/>
          <w:color w:val="000000"/>
          <w:sz w:val="19"/>
          <w:szCs w:val="19"/>
          <w:lang w:val="fr-FR"/>
        </w:rPr>
        <w:t xml:space="preserve"> (va</w:t>
      </w:r>
      <w:r>
        <w:rPr>
          <w:rFonts w:ascii="Arial" w:hAnsi="Arial" w:cs="Arial"/>
          <w:color w:val="000000"/>
          <w:sz w:val="19"/>
          <w:szCs w:val="19"/>
          <w:lang w:val="fr-FR"/>
        </w:rPr>
        <w:t xml:space="preserve">n der </w:t>
      </w:r>
      <w:proofErr w:type="spellStart"/>
      <w:r>
        <w:rPr>
          <w:rFonts w:ascii="Arial" w:hAnsi="Arial" w:cs="Arial"/>
          <w:color w:val="000000"/>
          <w:sz w:val="19"/>
          <w:szCs w:val="19"/>
          <w:lang w:val="fr-FR"/>
        </w:rPr>
        <w:t>Stouwe</w:t>
      </w:r>
      <w:proofErr w:type="spellEnd"/>
      <w:r>
        <w:rPr>
          <w:rFonts w:ascii="Arial" w:hAnsi="Arial" w:cs="Arial"/>
          <w:color w:val="000000"/>
          <w:sz w:val="19"/>
          <w:szCs w:val="19"/>
          <w:lang w:val="fr-FR"/>
        </w:rPr>
        <w:t xml:space="preserve"> 2007) [11], font un signalement</w:t>
      </w:r>
      <w:r w:rsidR="00974D1F" w:rsidRPr="00564DD7">
        <w:rPr>
          <w:rFonts w:ascii="Arial" w:hAnsi="Arial" w:cs="Arial"/>
          <w:color w:val="000000"/>
          <w:sz w:val="19"/>
          <w:szCs w:val="19"/>
          <w:lang w:val="fr-FR"/>
        </w:rPr>
        <w:t xml:space="preserve"> lors de la prise en charge si la femme enceinte vient d’un pays où les </w:t>
      </w:r>
      <w:r w:rsidR="00F05BFF" w:rsidRPr="00564DD7">
        <w:rPr>
          <w:rFonts w:ascii="Arial" w:hAnsi="Arial" w:cs="Arial"/>
          <w:color w:val="000000"/>
          <w:sz w:val="19"/>
          <w:szCs w:val="19"/>
          <w:lang w:val="fr-FR"/>
        </w:rPr>
        <w:t>MGF</w:t>
      </w:r>
      <w:r w:rsidR="00974D1F" w:rsidRPr="00564DD7">
        <w:rPr>
          <w:rFonts w:ascii="Arial" w:hAnsi="Arial" w:cs="Arial"/>
          <w:color w:val="000000"/>
          <w:sz w:val="19"/>
          <w:szCs w:val="19"/>
          <w:lang w:val="fr-FR"/>
        </w:rPr>
        <w:t xml:space="preserve"> existent et demande</w:t>
      </w:r>
      <w:r>
        <w:rPr>
          <w:rFonts w:ascii="Arial" w:hAnsi="Arial" w:cs="Arial"/>
          <w:color w:val="000000"/>
          <w:sz w:val="19"/>
          <w:szCs w:val="19"/>
          <w:lang w:val="fr-FR"/>
        </w:rPr>
        <w:t>nt</w:t>
      </w:r>
      <w:r w:rsidR="00974D1F" w:rsidRPr="00564DD7">
        <w:rPr>
          <w:rFonts w:ascii="Arial" w:hAnsi="Arial" w:cs="Arial"/>
          <w:color w:val="000000"/>
          <w:sz w:val="19"/>
          <w:szCs w:val="19"/>
          <w:lang w:val="fr-FR"/>
        </w:rPr>
        <w:t xml:space="preserve"> si la femme est excisée. </w:t>
      </w:r>
    </w:p>
    <w:p w:rsidR="00974D1F" w:rsidRPr="00564DD7" w:rsidRDefault="00974D1F" w:rsidP="00B65D78">
      <w:pPr>
        <w:framePr w:w="9072" w:wrap="around" w:hAnchor="text" w:x="1980" w:y="4452"/>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Au cours </w:t>
      </w:r>
      <w:r w:rsidR="00B00B1D">
        <w:rPr>
          <w:rFonts w:ascii="Arial" w:hAnsi="Arial" w:cs="Arial"/>
          <w:color w:val="000000"/>
          <w:sz w:val="19"/>
          <w:szCs w:val="19"/>
          <w:lang w:val="fr-FR"/>
        </w:rPr>
        <w:t>de la grossesse, la sage-femme</w:t>
      </w:r>
      <w:r w:rsidRPr="00564DD7">
        <w:rPr>
          <w:rFonts w:ascii="Arial" w:hAnsi="Arial" w:cs="Arial"/>
          <w:color w:val="000000"/>
          <w:sz w:val="19"/>
          <w:szCs w:val="19"/>
          <w:lang w:val="fr-FR"/>
        </w:rPr>
        <w:t xml:space="preserve"> ou le gyn</w:t>
      </w:r>
      <w:r w:rsidR="00ED0CA2">
        <w:rPr>
          <w:rFonts w:ascii="Arial" w:hAnsi="Arial" w:cs="Arial"/>
          <w:color w:val="000000"/>
          <w:sz w:val="19"/>
          <w:szCs w:val="19"/>
          <w:lang w:val="fr-FR"/>
        </w:rPr>
        <w:t>écologue aborde le sujet de la mutilation génitale de la patiente</w:t>
      </w:r>
      <w:r w:rsidRPr="00564DD7">
        <w:rPr>
          <w:rFonts w:ascii="Arial" w:hAnsi="Arial" w:cs="Arial"/>
          <w:color w:val="000000"/>
          <w:sz w:val="19"/>
          <w:szCs w:val="19"/>
          <w:lang w:val="fr-FR"/>
        </w:rPr>
        <w:t xml:space="preserve"> en re</w:t>
      </w:r>
      <w:r w:rsidR="00ED0CA2">
        <w:rPr>
          <w:rFonts w:ascii="Arial" w:hAnsi="Arial" w:cs="Arial"/>
          <w:color w:val="000000"/>
          <w:sz w:val="19"/>
          <w:szCs w:val="19"/>
          <w:lang w:val="fr-FR"/>
        </w:rPr>
        <w:t>lation avec d’éventuels plaintes physiques et la conduite à tenir au moment de l’accouchement</w:t>
      </w:r>
      <w:r w:rsidRPr="00564DD7">
        <w:rPr>
          <w:rFonts w:ascii="Arial" w:hAnsi="Arial" w:cs="Arial"/>
          <w:color w:val="000000"/>
          <w:sz w:val="19"/>
          <w:szCs w:val="19"/>
          <w:lang w:val="fr-FR"/>
        </w:rPr>
        <w:t>. Après la na</w:t>
      </w:r>
      <w:r w:rsidR="00ED0CA2">
        <w:rPr>
          <w:rFonts w:ascii="Arial" w:hAnsi="Arial" w:cs="Arial"/>
          <w:color w:val="000000"/>
          <w:sz w:val="19"/>
          <w:szCs w:val="19"/>
          <w:lang w:val="fr-FR"/>
        </w:rPr>
        <w:t xml:space="preserve">issance d’une fille, la sage-femme ou le </w:t>
      </w:r>
      <w:r w:rsidRPr="00564DD7">
        <w:rPr>
          <w:rFonts w:ascii="Arial" w:hAnsi="Arial" w:cs="Arial"/>
          <w:color w:val="000000"/>
          <w:sz w:val="19"/>
          <w:szCs w:val="19"/>
          <w:lang w:val="fr-FR"/>
        </w:rPr>
        <w:t>gynécologue aborde le sujet de l’excisi</w:t>
      </w:r>
      <w:r w:rsidR="005E794E" w:rsidRPr="00564DD7">
        <w:rPr>
          <w:rFonts w:ascii="Arial" w:hAnsi="Arial" w:cs="Arial"/>
          <w:color w:val="000000"/>
          <w:sz w:val="19"/>
          <w:szCs w:val="19"/>
          <w:lang w:val="fr-FR"/>
        </w:rPr>
        <w:t>on potentielle de la fille nouveau-né. Il discute à cette occasion:</w:t>
      </w:r>
    </w:p>
    <w:p w:rsidR="005E794E" w:rsidRPr="00ED0CA2" w:rsidRDefault="005E794E" w:rsidP="00ED0CA2">
      <w:pPr>
        <w:pStyle w:val="ListParagraph"/>
        <w:framePr w:w="9072" w:wrap="around" w:hAnchor="text" w:x="1980" w:y="4452"/>
        <w:widowControl w:val="0"/>
        <w:numPr>
          <w:ilvl w:val="0"/>
          <w:numId w:val="16"/>
        </w:numPr>
        <w:autoSpaceDE w:val="0"/>
        <w:autoSpaceDN w:val="0"/>
        <w:adjustRightInd w:val="0"/>
        <w:snapToGrid w:val="0"/>
        <w:spacing w:after="0" w:line="240" w:lineRule="auto"/>
        <w:rPr>
          <w:rFonts w:ascii="Arial" w:hAnsi="Arial" w:cs="Arial"/>
          <w:color w:val="000000"/>
          <w:sz w:val="19"/>
          <w:szCs w:val="19"/>
          <w:lang w:val="fr-FR"/>
        </w:rPr>
      </w:pPr>
      <w:r w:rsidRPr="00ED0CA2">
        <w:rPr>
          <w:rFonts w:ascii="Arial" w:hAnsi="Arial" w:cs="Arial"/>
          <w:color w:val="000000"/>
          <w:sz w:val="19"/>
          <w:szCs w:val="19"/>
          <w:lang w:val="fr-FR"/>
        </w:rPr>
        <w:t>des risques pour la santé et le bien-être des filles et femmes;</w:t>
      </w:r>
    </w:p>
    <w:p w:rsidR="005E794E" w:rsidRPr="00ED0CA2" w:rsidRDefault="005E794E" w:rsidP="00ED0CA2">
      <w:pPr>
        <w:pStyle w:val="ListParagraph"/>
        <w:framePr w:w="9072" w:wrap="around" w:hAnchor="text" w:x="1980" w:y="4452"/>
        <w:widowControl w:val="0"/>
        <w:numPr>
          <w:ilvl w:val="0"/>
          <w:numId w:val="16"/>
        </w:numPr>
        <w:autoSpaceDE w:val="0"/>
        <w:autoSpaceDN w:val="0"/>
        <w:adjustRightInd w:val="0"/>
        <w:snapToGrid w:val="0"/>
        <w:spacing w:after="0" w:line="240" w:lineRule="auto"/>
        <w:rPr>
          <w:rFonts w:ascii="Arial" w:hAnsi="Arial" w:cs="Arial"/>
          <w:color w:val="000000"/>
          <w:sz w:val="19"/>
          <w:szCs w:val="19"/>
          <w:lang w:val="fr-FR"/>
        </w:rPr>
      </w:pPr>
      <w:r w:rsidRPr="00ED0CA2">
        <w:rPr>
          <w:rFonts w:ascii="Arial" w:hAnsi="Arial" w:cs="Arial"/>
          <w:color w:val="000000"/>
          <w:sz w:val="19"/>
          <w:szCs w:val="19"/>
          <w:lang w:val="fr-FR"/>
        </w:rPr>
        <w:t xml:space="preserve">de l’interdiction et de la pénalisation des </w:t>
      </w:r>
      <w:r w:rsidR="00F05BFF" w:rsidRPr="00ED0CA2">
        <w:rPr>
          <w:rFonts w:ascii="Arial" w:hAnsi="Arial" w:cs="Arial"/>
          <w:color w:val="000000"/>
          <w:sz w:val="19"/>
          <w:szCs w:val="19"/>
          <w:lang w:val="fr-FR"/>
        </w:rPr>
        <w:t>MGF</w:t>
      </w:r>
      <w:r w:rsidRPr="00ED0CA2">
        <w:rPr>
          <w:rFonts w:ascii="Arial" w:hAnsi="Arial" w:cs="Arial"/>
          <w:color w:val="000000"/>
          <w:sz w:val="19"/>
          <w:szCs w:val="19"/>
          <w:lang w:val="fr-FR"/>
        </w:rPr>
        <w:t xml:space="preserve"> aux Pays-Bas;</w:t>
      </w:r>
    </w:p>
    <w:p w:rsidR="00E64090" w:rsidRPr="00ED0CA2" w:rsidRDefault="005E794E" w:rsidP="00ED0CA2">
      <w:pPr>
        <w:pStyle w:val="ListParagraph"/>
        <w:framePr w:w="9072" w:wrap="around" w:hAnchor="text" w:x="1980" w:y="4452"/>
        <w:widowControl w:val="0"/>
        <w:numPr>
          <w:ilvl w:val="0"/>
          <w:numId w:val="16"/>
        </w:numPr>
        <w:autoSpaceDE w:val="0"/>
        <w:autoSpaceDN w:val="0"/>
        <w:adjustRightInd w:val="0"/>
        <w:snapToGrid w:val="0"/>
        <w:spacing w:after="0" w:line="240" w:lineRule="auto"/>
        <w:rPr>
          <w:rFonts w:ascii="Arial" w:hAnsi="Arial" w:cs="Arial"/>
          <w:color w:val="000000"/>
          <w:sz w:val="19"/>
          <w:szCs w:val="19"/>
          <w:lang w:val="fr-FR"/>
        </w:rPr>
      </w:pPr>
      <w:r w:rsidRPr="00ED0CA2">
        <w:rPr>
          <w:rFonts w:ascii="Arial" w:hAnsi="Arial" w:cs="Arial"/>
          <w:color w:val="000000"/>
          <w:sz w:val="19"/>
          <w:szCs w:val="19"/>
          <w:lang w:val="fr-FR"/>
        </w:rPr>
        <w:t xml:space="preserve">du contenu, de l’objectif et de la tâche du JGZ en matière de prévention des </w:t>
      </w:r>
      <w:r w:rsidR="00F05BFF" w:rsidRPr="00ED0CA2">
        <w:rPr>
          <w:rFonts w:ascii="Arial" w:hAnsi="Arial" w:cs="Arial"/>
          <w:color w:val="000000"/>
          <w:sz w:val="19"/>
          <w:szCs w:val="19"/>
          <w:lang w:val="fr-FR"/>
        </w:rPr>
        <w:t>MGF</w:t>
      </w:r>
      <w:r w:rsidRPr="00ED0CA2">
        <w:rPr>
          <w:rFonts w:ascii="Arial" w:hAnsi="Arial" w:cs="Arial"/>
          <w:color w:val="000000"/>
          <w:sz w:val="19"/>
          <w:szCs w:val="19"/>
          <w:lang w:val="fr-FR"/>
        </w:rPr>
        <w:t xml:space="preserve">. Si le dossier de l’enfant a été transmis au pédiatre, c’est le pédiatre qui se charge de cette tâche. </w:t>
      </w:r>
    </w:p>
    <w:p w:rsidR="005E794E" w:rsidRPr="00564DD7" w:rsidRDefault="00ED0CA2" w:rsidP="00B65D78">
      <w:pPr>
        <w:framePr w:w="9072" w:wrap="around" w:hAnchor="text" w:x="1980" w:y="6765"/>
        <w:widowControl w:val="0"/>
        <w:autoSpaceDE w:val="0"/>
        <w:autoSpaceDN w:val="0"/>
        <w:adjustRightInd w:val="0"/>
        <w:snapToGrid w:val="0"/>
        <w:spacing w:after="0" w:line="240" w:lineRule="auto"/>
        <w:rPr>
          <w:rFonts w:ascii="Arial" w:hAnsi="Arial" w:cs="Arial"/>
          <w:color w:val="000000"/>
          <w:sz w:val="19"/>
          <w:szCs w:val="19"/>
          <w:lang w:val="fr-FR"/>
        </w:rPr>
      </w:pPr>
      <w:r>
        <w:rPr>
          <w:rFonts w:ascii="Arial" w:hAnsi="Arial" w:cs="Arial"/>
          <w:color w:val="000000"/>
          <w:sz w:val="19"/>
          <w:szCs w:val="19"/>
          <w:lang w:val="fr-FR"/>
        </w:rPr>
        <w:t>A la sortie de la maternité ou lorsque le suivi du post-partum est terminé, la sage-femme passe le relai au JGZ et au généraliste. Elle</w:t>
      </w:r>
      <w:r w:rsidR="005E794E" w:rsidRPr="00564DD7">
        <w:rPr>
          <w:rFonts w:ascii="Arial" w:hAnsi="Arial" w:cs="Arial"/>
          <w:color w:val="000000"/>
          <w:sz w:val="19"/>
          <w:szCs w:val="19"/>
          <w:lang w:val="fr-FR"/>
        </w:rPr>
        <w:t xml:space="preserve"> mentionne</w:t>
      </w:r>
      <w:r>
        <w:rPr>
          <w:rFonts w:ascii="Arial" w:hAnsi="Arial" w:cs="Arial"/>
          <w:color w:val="000000"/>
          <w:sz w:val="19"/>
          <w:szCs w:val="19"/>
          <w:lang w:val="fr-FR"/>
        </w:rPr>
        <w:t>,</w:t>
      </w:r>
      <w:r w:rsidR="005E794E" w:rsidRPr="00564DD7">
        <w:rPr>
          <w:rFonts w:ascii="Arial" w:hAnsi="Arial" w:cs="Arial"/>
          <w:color w:val="000000"/>
          <w:sz w:val="19"/>
          <w:szCs w:val="19"/>
          <w:lang w:val="fr-FR"/>
        </w:rPr>
        <w:t xml:space="preserve"> entre autres</w:t>
      </w:r>
      <w:r>
        <w:rPr>
          <w:rFonts w:ascii="Arial" w:hAnsi="Arial" w:cs="Arial"/>
          <w:color w:val="000000"/>
          <w:sz w:val="19"/>
          <w:szCs w:val="19"/>
          <w:lang w:val="fr-FR"/>
        </w:rPr>
        <w:t>,</w:t>
      </w:r>
      <w:r w:rsidR="005E794E" w:rsidRPr="00564DD7">
        <w:rPr>
          <w:rFonts w:ascii="Arial" w:hAnsi="Arial" w:cs="Arial"/>
          <w:color w:val="000000"/>
          <w:sz w:val="19"/>
          <w:szCs w:val="19"/>
          <w:lang w:val="fr-FR"/>
        </w:rPr>
        <w:t xml:space="preserve"> à cette occasion l’excision de la mère. Pour la transmission d’informations à des tier</w:t>
      </w:r>
      <w:r>
        <w:rPr>
          <w:rFonts w:ascii="Arial" w:hAnsi="Arial" w:cs="Arial"/>
          <w:color w:val="000000"/>
          <w:sz w:val="19"/>
          <w:szCs w:val="19"/>
          <w:lang w:val="fr-FR"/>
        </w:rPr>
        <w:t xml:space="preserve">s, la sage-femme </w:t>
      </w:r>
      <w:r w:rsidR="005E794E" w:rsidRPr="00564DD7">
        <w:rPr>
          <w:rFonts w:ascii="Arial" w:hAnsi="Arial" w:cs="Arial"/>
          <w:color w:val="000000"/>
          <w:sz w:val="19"/>
          <w:szCs w:val="19"/>
          <w:lang w:val="fr-FR"/>
        </w:rPr>
        <w:t xml:space="preserve">demande comme il est </w:t>
      </w:r>
      <w:r>
        <w:rPr>
          <w:rFonts w:ascii="Arial" w:hAnsi="Arial" w:cs="Arial"/>
          <w:color w:val="000000"/>
          <w:sz w:val="19"/>
          <w:szCs w:val="19"/>
          <w:lang w:val="fr-FR"/>
        </w:rPr>
        <w:t>d’usage l’autorisation de la pati</w:t>
      </w:r>
      <w:r w:rsidR="005E794E" w:rsidRPr="00564DD7">
        <w:rPr>
          <w:rFonts w:ascii="Arial" w:hAnsi="Arial" w:cs="Arial"/>
          <w:color w:val="000000"/>
          <w:sz w:val="19"/>
          <w:szCs w:val="19"/>
          <w:lang w:val="fr-FR"/>
        </w:rPr>
        <w:t>ente</w:t>
      </w:r>
      <w:r>
        <w:rPr>
          <w:rFonts w:ascii="Arial" w:hAnsi="Arial" w:cs="Arial"/>
          <w:color w:val="000000"/>
          <w:sz w:val="19"/>
          <w:szCs w:val="19"/>
          <w:lang w:val="fr-FR"/>
        </w:rPr>
        <w:t>. Si elle refuse, la sage-femme peut se concerter</w:t>
      </w:r>
      <w:r w:rsidR="005E794E" w:rsidRPr="00564DD7">
        <w:rPr>
          <w:rFonts w:ascii="Arial" w:hAnsi="Arial" w:cs="Arial"/>
          <w:color w:val="000000"/>
          <w:sz w:val="19"/>
          <w:szCs w:val="19"/>
          <w:lang w:val="fr-FR"/>
        </w:rPr>
        <w:t xml:space="preserve"> avec l’AMK </w:t>
      </w:r>
      <w:r w:rsidR="000247E4" w:rsidRPr="00564DD7">
        <w:rPr>
          <w:rFonts w:ascii="Arial" w:hAnsi="Arial" w:cs="Arial"/>
          <w:color w:val="000000"/>
          <w:sz w:val="19"/>
          <w:szCs w:val="19"/>
          <w:lang w:val="fr-FR"/>
        </w:rPr>
        <w:t>au sujet des étapes suivantes.</w:t>
      </w:r>
    </w:p>
    <w:p w:rsidR="000247E4" w:rsidRPr="00564DD7" w:rsidRDefault="000247E4" w:rsidP="00B65D78">
      <w:pPr>
        <w:framePr w:w="9072" w:wrap="around" w:hAnchor="text" w:x="1980" w:y="8035"/>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La transmission au JGZ d’informations sur les risques potentiels dans une famille avec un enfant nouveau-né se fait de préférenc</w:t>
      </w:r>
      <w:r w:rsidR="009B255B">
        <w:rPr>
          <w:rFonts w:ascii="Arial" w:hAnsi="Arial" w:cs="Arial"/>
          <w:color w:val="000000"/>
          <w:sz w:val="19"/>
          <w:szCs w:val="19"/>
          <w:lang w:val="fr-FR"/>
        </w:rPr>
        <w:t>e par le canal des sages-femmes et infirmières de la maternité</w:t>
      </w:r>
      <w:r w:rsidRPr="00564DD7">
        <w:rPr>
          <w:rFonts w:ascii="Arial" w:hAnsi="Arial" w:cs="Arial"/>
          <w:color w:val="000000"/>
          <w:sz w:val="19"/>
          <w:szCs w:val="19"/>
          <w:lang w:val="fr-FR"/>
        </w:rPr>
        <w:t>, ainsi qu</w:t>
      </w:r>
      <w:r w:rsidR="00B86FF1" w:rsidRPr="00564DD7">
        <w:rPr>
          <w:rFonts w:ascii="Arial" w:hAnsi="Arial" w:cs="Arial"/>
          <w:color w:val="000000"/>
          <w:sz w:val="19"/>
          <w:szCs w:val="19"/>
          <w:lang w:val="fr-FR"/>
        </w:rPr>
        <w:t xml:space="preserve">’il en </w:t>
      </w:r>
      <w:r w:rsidRPr="00564DD7">
        <w:rPr>
          <w:rFonts w:ascii="Arial" w:hAnsi="Arial" w:cs="Arial"/>
          <w:color w:val="000000"/>
          <w:sz w:val="19"/>
          <w:szCs w:val="19"/>
          <w:lang w:val="fr-FR"/>
        </w:rPr>
        <w:t xml:space="preserve">a été convenu à l’origine à l’échelle nationale </w:t>
      </w:r>
      <w:r w:rsidR="00E64090" w:rsidRPr="00564DD7">
        <w:rPr>
          <w:rFonts w:ascii="Arial" w:hAnsi="Arial" w:cs="Arial"/>
          <w:color w:val="000000"/>
          <w:sz w:val="19"/>
          <w:szCs w:val="19"/>
          <w:lang w:val="fr-FR"/>
        </w:rPr>
        <w:t xml:space="preserve">(RIVM, 2010) [12]. </w:t>
      </w:r>
      <w:r w:rsidRPr="00564DD7">
        <w:rPr>
          <w:rFonts w:ascii="Arial" w:hAnsi="Arial" w:cs="Arial"/>
          <w:color w:val="000000"/>
          <w:sz w:val="19"/>
          <w:szCs w:val="19"/>
          <w:lang w:val="fr-FR"/>
        </w:rPr>
        <w:t xml:space="preserve">Il s’agit ici de données pertinentes pour le JGZ pour lui permettre de délivrer des soins adéquats dans l’intérêt de l’enfant. Dans le cas de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on indique en tout cas si la mè</w:t>
      </w:r>
      <w:r w:rsidR="00B86FF1" w:rsidRPr="00564DD7">
        <w:rPr>
          <w:rFonts w:ascii="Arial" w:hAnsi="Arial" w:cs="Arial"/>
          <w:color w:val="000000"/>
          <w:sz w:val="19"/>
          <w:szCs w:val="19"/>
          <w:lang w:val="fr-FR"/>
        </w:rPr>
        <w:t>re est excisée et quelles sont s</w:t>
      </w:r>
      <w:r w:rsidRPr="00564DD7">
        <w:rPr>
          <w:rFonts w:ascii="Arial" w:hAnsi="Arial" w:cs="Arial"/>
          <w:color w:val="000000"/>
          <w:sz w:val="19"/>
          <w:szCs w:val="19"/>
          <w:lang w:val="fr-FR"/>
        </w:rPr>
        <w:t xml:space="preserve">es idées sur les </w:t>
      </w:r>
      <w:r w:rsidR="00F05BFF" w:rsidRPr="00564DD7">
        <w:rPr>
          <w:rFonts w:ascii="Arial" w:hAnsi="Arial" w:cs="Arial"/>
          <w:color w:val="000000"/>
          <w:sz w:val="19"/>
          <w:szCs w:val="19"/>
          <w:lang w:val="fr-FR"/>
        </w:rPr>
        <w:t>MGF</w:t>
      </w:r>
      <w:r w:rsidR="009B255B">
        <w:rPr>
          <w:rFonts w:ascii="Arial" w:hAnsi="Arial" w:cs="Arial"/>
          <w:color w:val="000000"/>
          <w:sz w:val="19"/>
          <w:szCs w:val="19"/>
          <w:lang w:val="fr-FR"/>
        </w:rPr>
        <w:t>. L’application de ces directives sera plus facile au niveau régional</w:t>
      </w:r>
      <w:r w:rsidRPr="00564DD7">
        <w:rPr>
          <w:rFonts w:ascii="Arial" w:hAnsi="Arial" w:cs="Arial"/>
          <w:color w:val="000000"/>
          <w:sz w:val="19"/>
          <w:szCs w:val="19"/>
          <w:lang w:val="fr-FR"/>
        </w:rPr>
        <w:t xml:space="preserve"> lorsque la transmission électronique sera </w:t>
      </w:r>
      <w:r w:rsidR="009B255B">
        <w:rPr>
          <w:rFonts w:ascii="Arial" w:hAnsi="Arial" w:cs="Arial"/>
          <w:color w:val="000000"/>
          <w:sz w:val="19"/>
          <w:szCs w:val="19"/>
          <w:lang w:val="fr-FR"/>
        </w:rPr>
        <w:t>possible. Ceci est en cours.</w:t>
      </w:r>
    </w:p>
    <w:p w:rsidR="00E64090" w:rsidRPr="00564DD7" w:rsidRDefault="000247E4" w:rsidP="00B65D78">
      <w:pPr>
        <w:framePr w:w="9072" w:wrap="around" w:hAnchor="text" w:x="1980" w:y="8035"/>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Un point sensible concerne la transmission</w:t>
      </w:r>
      <w:r w:rsidR="009B255B">
        <w:rPr>
          <w:rFonts w:ascii="Arial" w:hAnsi="Arial" w:cs="Arial"/>
          <w:color w:val="000000"/>
          <w:sz w:val="19"/>
          <w:szCs w:val="19"/>
          <w:lang w:val="fr-FR"/>
        </w:rPr>
        <w:t xml:space="preserve"> des informations</w:t>
      </w:r>
      <w:r w:rsidRPr="00564DD7">
        <w:rPr>
          <w:rFonts w:ascii="Arial" w:hAnsi="Arial" w:cs="Arial"/>
          <w:color w:val="000000"/>
          <w:sz w:val="19"/>
          <w:szCs w:val="19"/>
          <w:lang w:val="fr-FR"/>
        </w:rPr>
        <w:t xml:space="preserve"> par les gynécologues. Il est souhaitable de pouvoir passer des accords avec les </w:t>
      </w:r>
      <w:r w:rsidR="009B255B">
        <w:rPr>
          <w:rFonts w:ascii="Arial" w:hAnsi="Arial" w:cs="Arial"/>
          <w:color w:val="000000"/>
          <w:sz w:val="19"/>
          <w:szCs w:val="19"/>
          <w:lang w:val="fr-FR"/>
        </w:rPr>
        <w:t>gynécologues établis dans les différentes régions</w:t>
      </w:r>
      <w:r w:rsidRPr="00564DD7">
        <w:rPr>
          <w:rFonts w:ascii="Arial" w:hAnsi="Arial" w:cs="Arial"/>
          <w:color w:val="000000"/>
          <w:sz w:val="19"/>
          <w:szCs w:val="19"/>
          <w:lang w:val="fr-FR"/>
        </w:rPr>
        <w:t xml:space="preserve"> au sujet des naissances dont ils assurent le suivi. </w:t>
      </w:r>
    </w:p>
    <w:p w:rsidR="00E64090" w:rsidRPr="00564DD7" w:rsidRDefault="00B86FF1" w:rsidP="00B65D78">
      <w:pPr>
        <w:framePr w:w="9072" w:wrap="around" w:hAnchor="text" w:x="1980" w:y="8035"/>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Si le dossier de</w:t>
      </w:r>
      <w:r w:rsidR="00F96CBC" w:rsidRPr="00564DD7">
        <w:rPr>
          <w:rFonts w:ascii="Arial" w:hAnsi="Arial" w:cs="Arial"/>
          <w:color w:val="000000"/>
          <w:sz w:val="19"/>
          <w:szCs w:val="19"/>
          <w:lang w:val="fr-FR"/>
        </w:rPr>
        <w:t xml:space="preserve"> l’enfant a été transmis au pédiatre,  c’est le pédiatre </w:t>
      </w:r>
      <w:r w:rsidRPr="00564DD7">
        <w:rPr>
          <w:rFonts w:ascii="Arial" w:hAnsi="Arial" w:cs="Arial"/>
          <w:color w:val="000000"/>
          <w:sz w:val="19"/>
          <w:szCs w:val="19"/>
          <w:lang w:val="fr-FR"/>
        </w:rPr>
        <w:t xml:space="preserve">au départ </w:t>
      </w:r>
      <w:r w:rsidR="00F96CBC" w:rsidRPr="00564DD7">
        <w:rPr>
          <w:rFonts w:ascii="Arial" w:hAnsi="Arial" w:cs="Arial"/>
          <w:color w:val="000000"/>
          <w:sz w:val="19"/>
          <w:szCs w:val="19"/>
          <w:lang w:val="fr-FR"/>
        </w:rPr>
        <w:t xml:space="preserve">qui transmet les données au JGZ </w:t>
      </w:r>
      <w:r w:rsidR="00E64090" w:rsidRPr="00564DD7">
        <w:rPr>
          <w:rFonts w:ascii="Arial" w:hAnsi="Arial" w:cs="Arial"/>
          <w:color w:val="000000"/>
          <w:sz w:val="19"/>
          <w:szCs w:val="19"/>
          <w:lang w:val="fr-FR"/>
        </w:rPr>
        <w:t>(</w:t>
      </w:r>
      <w:proofErr w:type="spellStart"/>
      <w:r w:rsidR="00E64090" w:rsidRPr="00564DD7">
        <w:rPr>
          <w:rFonts w:ascii="Arial" w:hAnsi="Arial" w:cs="Arial"/>
          <w:color w:val="000000"/>
          <w:sz w:val="19"/>
          <w:szCs w:val="19"/>
          <w:lang w:val="fr-FR"/>
        </w:rPr>
        <w:t>Werkgroep</w:t>
      </w:r>
      <w:proofErr w:type="spellEnd"/>
      <w:r w:rsidR="00E64090" w:rsidRPr="00564DD7">
        <w:rPr>
          <w:rFonts w:ascii="Arial" w:hAnsi="Arial" w:cs="Arial"/>
          <w:color w:val="000000"/>
          <w:sz w:val="19"/>
          <w:szCs w:val="19"/>
          <w:lang w:val="fr-FR"/>
        </w:rPr>
        <w:t xml:space="preserve"> NVK en AJN, 2009) [13]. </w:t>
      </w:r>
      <w:r w:rsidR="00F96CBC" w:rsidRPr="00564DD7">
        <w:rPr>
          <w:rFonts w:ascii="Arial" w:hAnsi="Arial" w:cs="Arial"/>
          <w:color w:val="000000"/>
          <w:sz w:val="19"/>
          <w:szCs w:val="19"/>
          <w:lang w:val="fr-FR"/>
        </w:rPr>
        <w:t>Il est souhaitable que ces accords nationaux avec les pédiat</w:t>
      </w:r>
      <w:r w:rsidR="009B255B">
        <w:rPr>
          <w:rFonts w:ascii="Arial" w:hAnsi="Arial" w:cs="Arial"/>
          <w:color w:val="000000"/>
          <w:sz w:val="19"/>
          <w:szCs w:val="19"/>
          <w:lang w:val="fr-FR"/>
        </w:rPr>
        <w:t>res soient confirmés au niveau régional</w:t>
      </w:r>
      <w:r w:rsidR="00E64090" w:rsidRPr="00564DD7">
        <w:rPr>
          <w:rFonts w:ascii="Arial" w:hAnsi="Arial" w:cs="Arial"/>
          <w:color w:val="000000"/>
          <w:sz w:val="19"/>
          <w:szCs w:val="19"/>
          <w:lang w:val="fr-FR"/>
        </w:rPr>
        <w:t>.</w:t>
      </w:r>
    </w:p>
    <w:p w:rsidR="00E64090" w:rsidRPr="00A43B08" w:rsidRDefault="00F96CBC" w:rsidP="00B65D78">
      <w:pPr>
        <w:framePr w:w="9072" w:wrap="around" w:hAnchor="text" w:x="1980" w:y="11352"/>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Si un risque de </w:t>
      </w:r>
      <w:r w:rsidR="00F05BFF" w:rsidRPr="00564DD7">
        <w:rPr>
          <w:rFonts w:ascii="Arial" w:hAnsi="Arial" w:cs="Arial"/>
          <w:color w:val="000000"/>
          <w:sz w:val="19"/>
          <w:szCs w:val="19"/>
          <w:lang w:val="fr-FR"/>
        </w:rPr>
        <w:t>MGF</w:t>
      </w:r>
      <w:r w:rsidR="009B255B">
        <w:rPr>
          <w:rFonts w:ascii="Arial" w:hAnsi="Arial" w:cs="Arial"/>
          <w:color w:val="000000"/>
          <w:sz w:val="19"/>
          <w:szCs w:val="19"/>
          <w:lang w:val="fr-FR"/>
        </w:rPr>
        <w:t xml:space="preserve"> est repér</w:t>
      </w:r>
      <w:r w:rsidR="00A43B08">
        <w:rPr>
          <w:rFonts w:ascii="Arial" w:hAnsi="Arial" w:cs="Arial"/>
          <w:color w:val="000000"/>
          <w:sz w:val="19"/>
          <w:szCs w:val="19"/>
          <w:lang w:val="fr-FR"/>
        </w:rPr>
        <w:t>é par une</w:t>
      </w:r>
      <w:r w:rsidR="009B255B">
        <w:rPr>
          <w:rFonts w:ascii="Arial" w:hAnsi="Arial" w:cs="Arial"/>
          <w:color w:val="000000"/>
          <w:sz w:val="19"/>
          <w:szCs w:val="19"/>
          <w:lang w:val="fr-FR"/>
        </w:rPr>
        <w:t xml:space="preserve"> sage-femme ou</w:t>
      </w:r>
      <w:r w:rsidR="00A43B08">
        <w:rPr>
          <w:rFonts w:ascii="Arial" w:hAnsi="Arial" w:cs="Arial"/>
          <w:color w:val="000000"/>
          <w:sz w:val="19"/>
          <w:szCs w:val="19"/>
          <w:lang w:val="fr-FR"/>
        </w:rPr>
        <w:t xml:space="preserve"> une infirmière</w:t>
      </w:r>
      <w:r w:rsidR="009B255B">
        <w:rPr>
          <w:rFonts w:ascii="Arial" w:hAnsi="Arial" w:cs="Arial"/>
          <w:color w:val="000000"/>
          <w:sz w:val="19"/>
          <w:szCs w:val="19"/>
          <w:lang w:val="fr-FR"/>
        </w:rPr>
        <w:t xml:space="preserve"> de la maternité</w:t>
      </w:r>
      <w:r w:rsidRPr="00564DD7">
        <w:rPr>
          <w:rFonts w:ascii="Arial" w:hAnsi="Arial" w:cs="Arial"/>
          <w:color w:val="000000"/>
          <w:sz w:val="19"/>
          <w:szCs w:val="19"/>
          <w:lang w:val="fr-FR"/>
        </w:rPr>
        <w:t>, un signal</w:t>
      </w:r>
      <w:r w:rsidR="009B255B">
        <w:rPr>
          <w:rFonts w:ascii="Arial" w:hAnsi="Arial" w:cs="Arial"/>
          <w:color w:val="000000"/>
          <w:sz w:val="19"/>
          <w:szCs w:val="19"/>
          <w:lang w:val="fr-FR"/>
        </w:rPr>
        <w:t xml:space="preserve">ement est alors transmis </w:t>
      </w:r>
      <w:r w:rsidR="00A43B08">
        <w:rPr>
          <w:rFonts w:ascii="Arial" w:hAnsi="Arial" w:cs="Arial"/>
          <w:color w:val="000000"/>
          <w:sz w:val="19"/>
          <w:szCs w:val="19"/>
          <w:lang w:val="fr-FR"/>
        </w:rPr>
        <w:t xml:space="preserve">en concertation </w:t>
      </w:r>
      <w:r w:rsidRPr="00564DD7">
        <w:rPr>
          <w:rFonts w:ascii="Arial" w:hAnsi="Arial" w:cs="Arial"/>
          <w:color w:val="000000"/>
          <w:sz w:val="19"/>
          <w:szCs w:val="19"/>
          <w:lang w:val="fr-FR"/>
        </w:rPr>
        <w:t>au JGZ. En</w:t>
      </w:r>
      <w:r w:rsidR="00A43B08">
        <w:rPr>
          <w:rFonts w:ascii="Arial" w:hAnsi="Arial" w:cs="Arial"/>
          <w:color w:val="000000"/>
          <w:sz w:val="19"/>
          <w:szCs w:val="19"/>
          <w:lang w:val="fr-FR"/>
        </w:rPr>
        <w:t xml:space="preserve"> cas de désaccord entre les deux</w:t>
      </w:r>
      <w:r w:rsidRPr="00564DD7">
        <w:rPr>
          <w:rFonts w:ascii="Arial" w:hAnsi="Arial" w:cs="Arial"/>
          <w:color w:val="000000"/>
          <w:sz w:val="19"/>
          <w:szCs w:val="19"/>
          <w:lang w:val="fr-FR"/>
        </w:rPr>
        <w:t>, chaque partie agit selon sa propre expertise et son sens des responsabilités. Toutes deux peuvent transmettre un signal</w:t>
      </w:r>
      <w:r w:rsidR="00A43B08">
        <w:rPr>
          <w:rFonts w:ascii="Arial" w:hAnsi="Arial" w:cs="Arial"/>
          <w:color w:val="000000"/>
          <w:sz w:val="19"/>
          <w:szCs w:val="19"/>
          <w:lang w:val="fr-FR"/>
        </w:rPr>
        <w:t>ement</w:t>
      </w:r>
      <w:r w:rsidRPr="00564DD7">
        <w:rPr>
          <w:rFonts w:ascii="Arial" w:hAnsi="Arial" w:cs="Arial"/>
          <w:color w:val="000000"/>
          <w:sz w:val="19"/>
          <w:szCs w:val="19"/>
          <w:lang w:val="fr-FR"/>
        </w:rPr>
        <w:t xml:space="preserve"> au JGZ. </w:t>
      </w:r>
    </w:p>
    <w:p w:rsidR="00E64090" w:rsidRPr="00564DD7" w:rsidRDefault="00E64090" w:rsidP="002F38F5">
      <w:pPr>
        <w:framePr w:w="1245" w:wrap="auto" w:hAnchor="text" w:x="988" w:y="12881"/>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27"/>
          <w:szCs w:val="27"/>
          <w:lang w:val="fr-FR"/>
        </w:rPr>
        <w:t>5.10</w:t>
      </w:r>
    </w:p>
    <w:p w:rsidR="00E64090" w:rsidRPr="00564DD7" w:rsidRDefault="00F96CBC" w:rsidP="00B65D78">
      <w:pPr>
        <w:framePr w:w="9072" w:wrap="around" w:hAnchor="text" w:x="1980" w:y="1288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27"/>
          <w:szCs w:val="27"/>
          <w:lang w:val="fr-FR"/>
        </w:rPr>
        <w:t>Prévenir les conséquences éventuelles d</w:t>
      </w:r>
      <w:r w:rsidR="00A43B08">
        <w:rPr>
          <w:rFonts w:ascii="Arial" w:hAnsi="Arial" w:cs="Arial"/>
          <w:color w:val="000000"/>
          <w:sz w:val="27"/>
          <w:szCs w:val="27"/>
          <w:lang w:val="fr-FR"/>
        </w:rPr>
        <w:t>’</w:t>
      </w:r>
      <w:r w:rsidRPr="00564DD7">
        <w:rPr>
          <w:rFonts w:ascii="Arial" w:hAnsi="Arial" w:cs="Arial"/>
          <w:color w:val="000000"/>
          <w:sz w:val="27"/>
          <w:szCs w:val="27"/>
          <w:lang w:val="fr-FR"/>
        </w:rPr>
        <w:t>u</w:t>
      </w:r>
      <w:r w:rsidR="00A43B08">
        <w:rPr>
          <w:rFonts w:ascii="Arial" w:hAnsi="Arial" w:cs="Arial"/>
          <w:color w:val="000000"/>
          <w:sz w:val="27"/>
          <w:szCs w:val="27"/>
          <w:lang w:val="fr-FR"/>
        </w:rPr>
        <w:t>ne</w:t>
      </w:r>
      <w:r w:rsidRPr="00564DD7">
        <w:rPr>
          <w:rFonts w:ascii="Arial" w:hAnsi="Arial" w:cs="Arial"/>
          <w:color w:val="000000"/>
          <w:sz w:val="27"/>
          <w:szCs w:val="27"/>
          <w:lang w:val="fr-FR"/>
        </w:rPr>
        <w:t xml:space="preserve"> </w:t>
      </w:r>
      <w:r w:rsidR="00F05BFF" w:rsidRPr="00564DD7">
        <w:rPr>
          <w:rFonts w:ascii="Arial" w:hAnsi="Arial" w:cs="Arial"/>
          <w:color w:val="000000"/>
          <w:sz w:val="27"/>
          <w:szCs w:val="27"/>
          <w:lang w:val="fr-FR"/>
        </w:rPr>
        <w:t>MGF</w:t>
      </w:r>
      <w:r w:rsidR="00A43B08">
        <w:rPr>
          <w:rFonts w:ascii="Arial" w:hAnsi="Arial" w:cs="Arial"/>
          <w:color w:val="000000"/>
          <w:sz w:val="27"/>
          <w:szCs w:val="27"/>
          <w:lang w:val="fr-FR"/>
        </w:rPr>
        <w:t xml:space="preserve"> avér</w:t>
      </w:r>
      <w:r w:rsidRPr="00564DD7">
        <w:rPr>
          <w:rFonts w:ascii="Arial" w:hAnsi="Arial" w:cs="Arial"/>
          <w:color w:val="000000"/>
          <w:sz w:val="27"/>
          <w:szCs w:val="27"/>
          <w:lang w:val="fr-FR"/>
        </w:rPr>
        <w:t>ée</w:t>
      </w:r>
    </w:p>
    <w:p w:rsidR="00E64090" w:rsidRPr="00564DD7" w:rsidRDefault="00BF16D5" w:rsidP="00B65D78">
      <w:pPr>
        <w:framePr w:w="9072" w:wrap="around" w:hAnchor="text" w:x="1980" w:y="13456"/>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Il est nécessaire, après le signalement d’un risque possible persistant, d’un risque réel ou d’une </w:t>
      </w:r>
      <w:r w:rsidR="00F05BFF" w:rsidRPr="00564DD7">
        <w:rPr>
          <w:rFonts w:ascii="Arial" w:hAnsi="Arial" w:cs="Arial"/>
          <w:color w:val="000000"/>
          <w:sz w:val="19"/>
          <w:szCs w:val="19"/>
          <w:lang w:val="fr-FR"/>
        </w:rPr>
        <w:t>MGF</w:t>
      </w:r>
      <w:r w:rsidR="00A43B08">
        <w:rPr>
          <w:rFonts w:ascii="Arial" w:hAnsi="Arial" w:cs="Arial"/>
          <w:color w:val="000000"/>
          <w:sz w:val="19"/>
          <w:szCs w:val="19"/>
          <w:lang w:val="fr-FR"/>
        </w:rPr>
        <w:t xml:space="preserve"> avér</w:t>
      </w:r>
      <w:r w:rsidRPr="00564DD7">
        <w:rPr>
          <w:rFonts w:ascii="Arial" w:hAnsi="Arial" w:cs="Arial"/>
          <w:color w:val="000000"/>
          <w:sz w:val="19"/>
          <w:szCs w:val="19"/>
          <w:lang w:val="fr-FR"/>
        </w:rPr>
        <w:t xml:space="preserve">ée, de faire le plus rapidement une déclaration auprès de l’AMK. Chaque </w:t>
      </w:r>
      <w:r w:rsidR="00A43B08">
        <w:rPr>
          <w:rFonts w:ascii="Arial" w:hAnsi="Arial" w:cs="Arial"/>
          <w:color w:val="000000"/>
          <w:sz w:val="19"/>
          <w:szCs w:val="19"/>
          <w:lang w:val="fr-FR"/>
        </w:rPr>
        <w:t>AMK a un fonctionnaire référent pour les</w:t>
      </w:r>
      <w:r w:rsidRPr="00564DD7">
        <w:rPr>
          <w:rFonts w:ascii="Arial" w:hAnsi="Arial" w:cs="Arial"/>
          <w:color w:val="000000"/>
          <w:sz w:val="19"/>
          <w:szCs w:val="19"/>
          <w:lang w:val="fr-FR"/>
        </w:rPr>
        <w:t xml:space="preserve">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Chaque AMK applique le protocole d’action ‘</w:t>
      </w:r>
      <w:r w:rsidR="00F05BFF" w:rsidRPr="00564DD7">
        <w:rPr>
          <w:rFonts w:ascii="Arial" w:hAnsi="Arial" w:cs="Arial"/>
          <w:color w:val="000000"/>
          <w:sz w:val="19"/>
          <w:szCs w:val="19"/>
          <w:lang w:val="fr-FR"/>
        </w:rPr>
        <w:t>Mutilations génitales féminines</w:t>
      </w:r>
      <w:r w:rsidRPr="00564DD7">
        <w:rPr>
          <w:rFonts w:ascii="Arial" w:hAnsi="Arial" w:cs="Arial"/>
          <w:color w:val="000000"/>
          <w:sz w:val="19"/>
          <w:szCs w:val="19"/>
          <w:lang w:val="fr-FR"/>
        </w:rPr>
        <w:t xml:space="preserve"> chez les mineures’ </w:t>
      </w:r>
      <w:r w:rsidR="00E64090" w:rsidRPr="00564DD7">
        <w:rPr>
          <w:rFonts w:ascii="Arial" w:hAnsi="Arial" w:cs="Arial"/>
          <w:color w:val="000000"/>
          <w:sz w:val="19"/>
          <w:szCs w:val="19"/>
          <w:lang w:val="fr-FR"/>
        </w:rPr>
        <w:t>(Pharos, 2009)[14].</w:t>
      </w:r>
    </w:p>
    <w:p w:rsidR="00E64090" w:rsidRPr="00564DD7" w:rsidRDefault="00F96CBC" w:rsidP="00B65D78">
      <w:pPr>
        <w:framePr w:w="9072" w:wrap="around" w:hAnchor="text" w:x="1980" w:y="14732"/>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L’AMK </w:t>
      </w:r>
      <w:r w:rsidR="00BF16D5" w:rsidRPr="00564DD7">
        <w:rPr>
          <w:rFonts w:ascii="Arial" w:hAnsi="Arial" w:cs="Arial"/>
          <w:color w:val="000000"/>
          <w:sz w:val="19"/>
          <w:szCs w:val="19"/>
          <w:lang w:val="fr-FR"/>
        </w:rPr>
        <w:t xml:space="preserve">accepte en principe toujours </w:t>
      </w:r>
      <w:r w:rsidR="00B86FF1" w:rsidRPr="00564DD7">
        <w:rPr>
          <w:rFonts w:ascii="Arial" w:hAnsi="Arial" w:cs="Arial"/>
          <w:color w:val="000000"/>
          <w:sz w:val="19"/>
          <w:szCs w:val="19"/>
          <w:lang w:val="fr-FR"/>
        </w:rPr>
        <w:t xml:space="preserve">de recevoir </w:t>
      </w:r>
      <w:r w:rsidR="00BF16D5" w:rsidRPr="00564DD7">
        <w:rPr>
          <w:rFonts w:ascii="Arial" w:hAnsi="Arial" w:cs="Arial"/>
          <w:color w:val="000000"/>
          <w:sz w:val="19"/>
          <w:szCs w:val="19"/>
          <w:lang w:val="fr-FR"/>
        </w:rPr>
        <w:t xml:space="preserve">une déclaration de menace de </w:t>
      </w:r>
      <w:r w:rsidR="00F05BFF" w:rsidRPr="00564DD7">
        <w:rPr>
          <w:rFonts w:ascii="Arial" w:hAnsi="Arial" w:cs="Arial"/>
          <w:color w:val="000000"/>
          <w:sz w:val="19"/>
          <w:szCs w:val="19"/>
          <w:lang w:val="fr-FR"/>
        </w:rPr>
        <w:t>MGF</w:t>
      </w:r>
      <w:r w:rsidR="00BF16D5" w:rsidRPr="00564DD7">
        <w:rPr>
          <w:rFonts w:ascii="Arial" w:hAnsi="Arial" w:cs="Arial"/>
          <w:color w:val="000000"/>
          <w:sz w:val="19"/>
          <w:szCs w:val="19"/>
          <w:lang w:val="fr-FR"/>
        </w:rPr>
        <w:t xml:space="preserve"> ou de </w:t>
      </w:r>
      <w:r w:rsidR="00F05BFF" w:rsidRPr="00564DD7">
        <w:rPr>
          <w:rFonts w:ascii="Arial" w:hAnsi="Arial" w:cs="Arial"/>
          <w:color w:val="000000"/>
          <w:sz w:val="19"/>
          <w:szCs w:val="19"/>
          <w:lang w:val="fr-FR"/>
        </w:rPr>
        <w:t>MGF</w:t>
      </w:r>
      <w:r w:rsidR="00BF16D5" w:rsidRPr="00564DD7">
        <w:rPr>
          <w:rFonts w:ascii="Arial" w:hAnsi="Arial" w:cs="Arial"/>
          <w:color w:val="000000"/>
          <w:sz w:val="19"/>
          <w:szCs w:val="19"/>
          <w:lang w:val="fr-FR"/>
        </w:rPr>
        <w:t xml:space="preserve"> pratiquée.</w:t>
      </w:r>
    </w:p>
    <w:p w:rsidR="00E64090" w:rsidRPr="00564DD7" w:rsidRDefault="00E64090" w:rsidP="002F38F5">
      <w:pPr>
        <w:framePr w:w="930" w:wrap="auto" w:hAnchor="text" w:x="1140"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32</w:t>
      </w:r>
    </w:p>
    <w:p w:rsidR="00E64090" w:rsidRPr="00564DD7" w:rsidRDefault="00E64090" w:rsidP="002F38F5">
      <w:pPr>
        <w:framePr w:w="2624" w:wrap="auto" w:hAnchor="text" w:x="8836"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BF16D5" w:rsidRPr="00564DD7" w:rsidRDefault="00BF16D5" w:rsidP="00B65D78">
      <w:pPr>
        <w:framePr w:w="9072" w:wrap="around" w:hAnchor="text" w:x="1980" w:y="2360"/>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lastRenderedPageBreak/>
        <w:t xml:space="preserve">L’AMK mène ensuite une enquête et décide soit d’une aide sur base volontaire, soit d’une aide dans le cadre de la contrainte, soit de déposer plainte. </w:t>
      </w:r>
    </w:p>
    <w:p w:rsidR="00E64090" w:rsidRPr="00564DD7" w:rsidRDefault="00BF16D5" w:rsidP="00B65D78">
      <w:pPr>
        <w:framePr w:w="9072" w:wrap="around" w:hAnchor="text" w:x="1980" w:y="2360"/>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Le médecin-conseil de l’AMK conseille sur la nécessité d’un examen médical par un médecin disposant d’une expertise pédiatrique ou médico-légale</w:t>
      </w:r>
      <w:r w:rsidR="008D5F33" w:rsidRPr="00564DD7">
        <w:rPr>
          <w:rFonts w:ascii="Arial" w:hAnsi="Arial" w:cs="Arial"/>
          <w:color w:val="000000"/>
          <w:sz w:val="19"/>
          <w:szCs w:val="19"/>
          <w:lang w:val="fr-FR"/>
        </w:rPr>
        <w:t>.</w:t>
      </w:r>
    </w:p>
    <w:p w:rsidR="00E64090" w:rsidRPr="00D81C0C" w:rsidRDefault="00F96CBC" w:rsidP="004016C6">
      <w:pPr>
        <w:framePr w:w="9072" w:wrap="around" w:hAnchor="text" w:x="1980" w:y="3840"/>
        <w:widowControl w:val="0"/>
        <w:autoSpaceDE w:val="0"/>
        <w:autoSpaceDN w:val="0"/>
        <w:adjustRightInd w:val="0"/>
        <w:snapToGrid w:val="0"/>
        <w:spacing w:after="0" w:line="240" w:lineRule="auto"/>
        <w:rPr>
          <w:rFonts w:ascii="Arial" w:hAnsi="Arial" w:cs="Arial"/>
          <w:b/>
          <w:sz w:val="19"/>
          <w:szCs w:val="19"/>
          <w:lang w:val="fr-FR"/>
        </w:rPr>
      </w:pPr>
      <w:r w:rsidRPr="00564DD7">
        <w:rPr>
          <w:rFonts w:ascii="Arial" w:hAnsi="Arial" w:cs="Arial"/>
          <w:color w:val="000000"/>
          <w:sz w:val="19"/>
          <w:szCs w:val="19"/>
          <w:lang w:val="fr-FR"/>
        </w:rPr>
        <w:t xml:space="preserve">Le numéro de téléphone national est le </w:t>
      </w:r>
      <w:r w:rsidRPr="00D81C0C">
        <w:rPr>
          <w:rFonts w:ascii="Arial" w:hAnsi="Arial" w:cs="Arial"/>
          <w:b/>
          <w:color w:val="000000"/>
          <w:sz w:val="19"/>
          <w:szCs w:val="19"/>
          <w:lang w:val="fr-FR"/>
        </w:rPr>
        <w:t>(+31)</w:t>
      </w:r>
      <w:r w:rsidR="00E64090" w:rsidRPr="00D81C0C">
        <w:rPr>
          <w:rFonts w:ascii="Arial" w:hAnsi="Arial" w:cs="Arial"/>
          <w:b/>
          <w:color w:val="000000"/>
          <w:sz w:val="19"/>
          <w:szCs w:val="19"/>
          <w:lang w:val="fr-FR"/>
        </w:rPr>
        <w:t xml:space="preserve"> 0900 – 123 123 0.</w:t>
      </w:r>
    </w:p>
    <w:p w:rsidR="00E64090" w:rsidRPr="00D81C0C" w:rsidRDefault="008D5F33" w:rsidP="004016C6">
      <w:pPr>
        <w:framePr w:w="9072" w:wrap="around" w:hAnchor="text" w:x="1980" w:y="4588"/>
        <w:widowControl w:val="0"/>
        <w:autoSpaceDE w:val="0"/>
        <w:autoSpaceDN w:val="0"/>
        <w:adjustRightInd w:val="0"/>
        <w:snapToGrid w:val="0"/>
        <w:spacing w:after="0" w:line="240" w:lineRule="auto"/>
        <w:rPr>
          <w:rFonts w:ascii="Arial" w:hAnsi="Arial" w:cs="Arial"/>
          <w:b/>
          <w:sz w:val="19"/>
          <w:szCs w:val="19"/>
          <w:lang w:val="fr-FR"/>
        </w:rPr>
      </w:pPr>
      <w:r w:rsidRPr="00D81C0C">
        <w:rPr>
          <w:rFonts w:ascii="Arial" w:hAnsi="Arial" w:cs="Arial"/>
          <w:b/>
          <w:color w:val="000000"/>
          <w:sz w:val="19"/>
          <w:szCs w:val="19"/>
          <w:lang w:val="fr-FR"/>
        </w:rPr>
        <w:t>Mode de fonctionnement de l’AMK après une déclaration</w:t>
      </w:r>
    </w:p>
    <w:p w:rsidR="008D5F33" w:rsidRPr="00564DD7" w:rsidRDefault="008D5F33" w:rsidP="004016C6">
      <w:pPr>
        <w:framePr w:w="9072" w:wrap="around" w:hAnchor="text" w:x="1980" w:y="5059"/>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Après avo</w:t>
      </w:r>
      <w:r w:rsidR="00086869" w:rsidRPr="00564DD7">
        <w:rPr>
          <w:rFonts w:ascii="Arial" w:hAnsi="Arial" w:cs="Arial"/>
          <w:color w:val="000000"/>
          <w:sz w:val="19"/>
          <w:szCs w:val="19"/>
          <w:lang w:val="fr-FR"/>
        </w:rPr>
        <w:t>ir reçu une déclaration, l’AMK l</w:t>
      </w:r>
      <w:r w:rsidRPr="00564DD7">
        <w:rPr>
          <w:rFonts w:ascii="Arial" w:hAnsi="Arial" w:cs="Arial"/>
          <w:color w:val="000000"/>
          <w:sz w:val="19"/>
          <w:szCs w:val="19"/>
          <w:lang w:val="fr-FR"/>
        </w:rPr>
        <w:t xml:space="preserve">ance une enquête et engage le dialogue avec les parents et les enfants impliqués. </w:t>
      </w:r>
    </w:p>
    <w:p w:rsidR="00E64090" w:rsidRPr="00564DD7" w:rsidRDefault="008D5F33" w:rsidP="004016C6">
      <w:pPr>
        <w:framePr w:w="9072" w:wrap="around" w:hAnchor="text" w:x="1980" w:y="5059"/>
        <w:widowControl w:val="0"/>
        <w:autoSpaceDE w:val="0"/>
        <w:autoSpaceDN w:val="0"/>
        <w:adjustRightInd w:val="0"/>
        <w:snapToGrid w:val="0"/>
        <w:spacing w:after="0" w:line="240" w:lineRule="auto"/>
        <w:rPr>
          <w:rFonts w:ascii="Arial" w:hAnsi="Arial" w:cs="Arial"/>
          <w:sz w:val="19"/>
          <w:szCs w:val="19"/>
          <w:lang w:val="fr-FR"/>
        </w:rPr>
      </w:pPr>
      <w:r w:rsidRPr="00564DD7">
        <w:rPr>
          <w:rFonts w:ascii="Arial" w:hAnsi="Arial" w:cs="Arial"/>
          <w:color w:val="000000"/>
          <w:sz w:val="19"/>
          <w:szCs w:val="19"/>
          <w:lang w:val="fr-FR"/>
        </w:rPr>
        <w:t>L’AMK se concerte si nécessaire avec la police (des mœurs) et va directement effectuer une visite à domicile, avec ou sans la police. Lorsque les parents ne maitrisent pas la langue néerlandaise, il est fait appel à un interprète par le canal de la centrale des interprètes. Lors de la discussion avec les parents, l’AMK discute du contenu de la déclaration.</w:t>
      </w:r>
    </w:p>
    <w:p w:rsidR="00E64090" w:rsidRPr="00564DD7" w:rsidRDefault="00E64090" w:rsidP="004016C6">
      <w:pPr>
        <w:framePr w:w="9072" w:wrap="around" w:vAnchor="page" w:hAnchor="text" w:x="1980" w:y="6811"/>
        <w:widowControl w:val="0"/>
        <w:autoSpaceDE w:val="0"/>
        <w:autoSpaceDN w:val="0"/>
        <w:adjustRightInd w:val="0"/>
        <w:snapToGrid w:val="0"/>
        <w:spacing w:after="0" w:line="240" w:lineRule="auto"/>
        <w:rPr>
          <w:rFonts w:ascii="Arial" w:hAnsi="Arial" w:cs="Arial"/>
          <w:sz w:val="19"/>
          <w:szCs w:val="19"/>
          <w:lang w:val="fr-FR"/>
        </w:rPr>
      </w:pPr>
      <w:r w:rsidRPr="00564DD7">
        <w:rPr>
          <w:rFonts w:ascii="Arial" w:hAnsi="Arial" w:cs="Arial"/>
          <w:color w:val="000000"/>
          <w:sz w:val="19"/>
          <w:szCs w:val="19"/>
          <w:lang w:val="fr-FR"/>
        </w:rPr>
        <w:t xml:space="preserve">A. </w:t>
      </w:r>
      <w:r w:rsidR="008D5F33" w:rsidRPr="00564DD7">
        <w:rPr>
          <w:rFonts w:ascii="Arial" w:hAnsi="Arial" w:cs="Arial"/>
          <w:color w:val="000000"/>
          <w:sz w:val="19"/>
          <w:szCs w:val="19"/>
          <w:lang w:val="fr-FR"/>
        </w:rPr>
        <w:t xml:space="preserve">Une suspicion de </w:t>
      </w:r>
      <w:r w:rsidR="008D5F33" w:rsidRPr="00D81C0C">
        <w:rPr>
          <w:rFonts w:ascii="Arial" w:hAnsi="Arial" w:cs="Arial"/>
          <w:i/>
          <w:color w:val="000000"/>
          <w:sz w:val="19"/>
          <w:szCs w:val="19"/>
          <w:u w:val="single"/>
          <w:lang w:val="fr-FR"/>
        </w:rPr>
        <w:t>menace</w:t>
      </w:r>
      <w:r w:rsidR="008D5F33" w:rsidRPr="00564DD7">
        <w:rPr>
          <w:rFonts w:ascii="Arial" w:hAnsi="Arial" w:cs="Arial"/>
          <w:color w:val="000000"/>
          <w:sz w:val="19"/>
          <w:szCs w:val="19"/>
          <w:lang w:val="fr-FR"/>
        </w:rPr>
        <w:t xml:space="preserve"> de </w:t>
      </w:r>
      <w:r w:rsidR="00F05BFF" w:rsidRPr="00564DD7">
        <w:rPr>
          <w:rFonts w:ascii="Arial" w:hAnsi="Arial" w:cs="Arial"/>
          <w:color w:val="000000"/>
          <w:sz w:val="19"/>
          <w:szCs w:val="19"/>
          <w:lang w:val="fr-FR"/>
        </w:rPr>
        <w:t>MGF</w:t>
      </w:r>
    </w:p>
    <w:p w:rsidR="00E64090" w:rsidRPr="00564DD7" w:rsidRDefault="008D5F33" w:rsidP="004016C6">
      <w:pPr>
        <w:framePr w:w="9072" w:wrap="around" w:vAnchor="page" w:hAnchor="text" w:x="1980" w:y="6811"/>
        <w:widowControl w:val="0"/>
        <w:autoSpaceDE w:val="0"/>
        <w:autoSpaceDN w:val="0"/>
        <w:adjustRightInd w:val="0"/>
        <w:snapToGrid w:val="0"/>
        <w:spacing w:after="0" w:line="240" w:lineRule="auto"/>
        <w:rPr>
          <w:rFonts w:ascii="Arial" w:hAnsi="Arial" w:cs="Arial"/>
          <w:sz w:val="19"/>
          <w:szCs w:val="19"/>
          <w:lang w:val="fr-FR"/>
        </w:rPr>
      </w:pPr>
      <w:r w:rsidRPr="00564DD7">
        <w:rPr>
          <w:rFonts w:ascii="Arial" w:hAnsi="Arial" w:cs="Arial"/>
          <w:color w:val="000000"/>
          <w:sz w:val="19"/>
          <w:szCs w:val="19"/>
          <w:lang w:val="fr-FR"/>
        </w:rPr>
        <w:t>Après conclusion de l’enquête, trois conclusions sont possibles:</w:t>
      </w:r>
    </w:p>
    <w:p w:rsidR="00E64090" w:rsidRPr="00A43B08" w:rsidRDefault="008D5F33" w:rsidP="004016C6">
      <w:pPr>
        <w:pStyle w:val="ListParagraph"/>
        <w:framePr w:w="9072" w:wrap="around" w:vAnchor="page" w:hAnchor="text" w:x="1980" w:y="6811"/>
        <w:widowControl w:val="0"/>
        <w:numPr>
          <w:ilvl w:val="0"/>
          <w:numId w:val="16"/>
        </w:numPr>
        <w:autoSpaceDE w:val="0"/>
        <w:autoSpaceDN w:val="0"/>
        <w:adjustRightInd w:val="0"/>
        <w:snapToGrid w:val="0"/>
        <w:spacing w:after="0" w:line="240" w:lineRule="auto"/>
        <w:rPr>
          <w:rFonts w:ascii="Arial" w:hAnsi="Arial" w:cs="Arial"/>
          <w:sz w:val="19"/>
          <w:szCs w:val="19"/>
          <w:lang w:val="fr-FR"/>
        </w:rPr>
      </w:pPr>
      <w:r w:rsidRPr="00A43B08">
        <w:rPr>
          <w:rFonts w:ascii="Arial" w:hAnsi="Arial" w:cs="Arial"/>
          <w:color w:val="000000"/>
          <w:sz w:val="19"/>
          <w:szCs w:val="19"/>
          <w:lang w:val="fr-FR"/>
        </w:rPr>
        <w:t xml:space="preserve">Les parents peuvent exclure le risque de manière </w:t>
      </w:r>
      <w:r w:rsidR="00B86FF1" w:rsidRPr="00A43B08">
        <w:rPr>
          <w:rFonts w:ascii="Arial" w:hAnsi="Arial" w:cs="Arial"/>
          <w:color w:val="000000"/>
          <w:sz w:val="19"/>
          <w:szCs w:val="19"/>
          <w:lang w:val="fr-FR"/>
        </w:rPr>
        <w:t>convaincante</w:t>
      </w:r>
      <w:r w:rsidRPr="00A43B08">
        <w:rPr>
          <w:rFonts w:ascii="Arial" w:hAnsi="Arial" w:cs="Arial"/>
          <w:color w:val="000000"/>
          <w:sz w:val="19"/>
          <w:szCs w:val="19"/>
          <w:lang w:val="fr-FR"/>
        </w:rPr>
        <w:t>.</w:t>
      </w:r>
    </w:p>
    <w:p w:rsidR="00E64090" w:rsidRPr="00A43B08" w:rsidRDefault="008D5F33" w:rsidP="004016C6">
      <w:pPr>
        <w:pStyle w:val="ListParagraph"/>
        <w:framePr w:w="9072" w:wrap="around" w:vAnchor="page" w:hAnchor="text" w:x="1980" w:y="6811"/>
        <w:widowControl w:val="0"/>
        <w:numPr>
          <w:ilvl w:val="0"/>
          <w:numId w:val="16"/>
        </w:numPr>
        <w:autoSpaceDE w:val="0"/>
        <w:autoSpaceDN w:val="0"/>
        <w:adjustRightInd w:val="0"/>
        <w:snapToGrid w:val="0"/>
        <w:spacing w:after="0" w:line="240" w:lineRule="auto"/>
        <w:rPr>
          <w:rFonts w:ascii="Arial" w:hAnsi="Arial" w:cs="Arial"/>
          <w:sz w:val="19"/>
          <w:szCs w:val="19"/>
          <w:lang w:val="fr-FR"/>
        </w:rPr>
      </w:pPr>
      <w:r w:rsidRPr="00A43B08">
        <w:rPr>
          <w:rFonts w:ascii="Arial" w:hAnsi="Arial" w:cs="Arial"/>
          <w:color w:val="000000"/>
          <w:sz w:val="19"/>
          <w:szCs w:val="19"/>
          <w:lang w:val="fr-FR"/>
        </w:rPr>
        <w:t>Les parents déclarent ne pas avoir l’intention de faire exciser leur(s) fille(s), mais l’AMK conserve un doute.</w:t>
      </w:r>
    </w:p>
    <w:p w:rsidR="00E64090" w:rsidRPr="00A43B08" w:rsidRDefault="008D5F33" w:rsidP="004016C6">
      <w:pPr>
        <w:pStyle w:val="ListParagraph"/>
        <w:framePr w:w="9072" w:wrap="around" w:vAnchor="page" w:hAnchor="text" w:x="1980" w:y="6811"/>
        <w:widowControl w:val="0"/>
        <w:numPr>
          <w:ilvl w:val="0"/>
          <w:numId w:val="16"/>
        </w:numPr>
        <w:autoSpaceDE w:val="0"/>
        <w:autoSpaceDN w:val="0"/>
        <w:adjustRightInd w:val="0"/>
        <w:snapToGrid w:val="0"/>
        <w:spacing w:after="0" w:line="240" w:lineRule="auto"/>
        <w:rPr>
          <w:rFonts w:ascii="Arial" w:hAnsi="Arial" w:cs="Arial"/>
          <w:sz w:val="19"/>
          <w:szCs w:val="19"/>
          <w:lang w:val="fr-FR"/>
        </w:rPr>
      </w:pPr>
      <w:r w:rsidRPr="00A43B08">
        <w:rPr>
          <w:rFonts w:ascii="Arial" w:hAnsi="Arial" w:cs="Arial"/>
          <w:color w:val="000000"/>
          <w:sz w:val="19"/>
          <w:szCs w:val="19"/>
          <w:lang w:val="fr-FR"/>
        </w:rPr>
        <w:t>Les parents déclarent avoir peut être l’intention de faire exciser leur(s) fille(s) dans le futur.</w:t>
      </w:r>
    </w:p>
    <w:p w:rsidR="00E64090" w:rsidRPr="00564DD7" w:rsidRDefault="00086869" w:rsidP="004016C6">
      <w:pPr>
        <w:framePr w:w="9072" w:wrap="around" w:vAnchor="page" w:hAnchor="text" w:x="1980" w:y="6811"/>
        <w:widowControl w:val="0"/>
        <w:autoSpaceDE w:val="0"/>
        <w:autoSpaceDN w:val="0"/>
        <w:adjustRightInd w:val="0"/>
        <w:snapToGrid w:val="0"/>
        <w:spacing w:after="0" w:line="240" w:lineRule="auto"/>
        <w:rPr>
          <w:rFonts w:ascii="Arial" w:hAnsi="Arial" w:cs="Arial"/>
          <w:sz w:val="19"/>
          <w:szCs w:val="19"/>
          <w:lang w:val="fr-FR"/>
        </w:rPr>
      </w:pPr>
      <w:r w:rsidRPr="00564DD7">
        <w:rPr>
          <w:rFonts w:ascii="Arial" w:hAnsi="Arial" w:cs="Arial"/>
          <w:color w:val="000000"/>
          <w:sz w:val="19"/>
          <w:szCs w:val="19"/>
          <w:lang w:val="fr-FR"/>
        </w:rPr>
        <w:t>L’AMK agira en fonction de la conclusion de l’enquête.</w:t>
      </w:r>
    </w:p>
    <w:p w:rsidR="00E64090" w:rsidRPr="00564DD7" w:rsidRDefault="00E64090" w:rsidP="004016C6">
      <w:pPr>
        <w:framePr w:w="9072" w:wrap="around" w:hAnchor="text" w:x="1980" w:y="8308"/>
        <w:widowControl w:val="0"/>
        <w:autoSpaceDE w:val="0"/>
        <w:autoSpaceDN w:val="0"/>
        <w:adjustRightInd w:val="0"/>
        <w:snapToGrid w:val="0"/>
        <w:spacing w:after="0" w:line="240" w:lineRule="auto"/>
        <w:rPr>
          <w:rFonts w:ascii="Arial" w:hAnsi="Arial" w:cs="Arial"/>
          <w:sz w:val="19"/>
          <w:szCs w:val="19"/>
          <w:lang w:val="fr-FR"/>
        </w:rPr>
      </w:pPr>
      <w:r w:rsidRPr="00564DD7">
        <w:rPr>
          <w:rFonts w:ascii="Arial" w:hAnsi="Arial" w:cs="Arial"/>
          <w:color w:val="000000"/>
          <w:sz w:val="19"/>
          <w:szCs w:val="19"/>
          <w:lang w:val="fr-FR"/>
        </w:rPr>
        <w:t xml:space="preserve">B. </w:t>
      </w:r>
      <w:r w:rsidR="00086869" w:rsidRPr="00564DD7">
        <w:rPr>
          <w:rFonts w:ascii="Arial" w:hAnsi="Arial" w:cs="Arial"/>
          <w:color w:val="000000"/>
          <w:sz w:val="19"/>
          <w:szCs w:val="19"/>
          <w:lang w:val="fr-FR"/>
        </w:rPr>
        <w:t xml:space="preserve">Une suspicion de </w:t>
      </w:r>
      <w:r w:rsidR="00F05BFF" w:rsidRPr="00564DD7">
        <w:rPr>
          <w:rFonts w:ascii="Arial" w:hAnsi="Arial" w:cs="Arial"/>
          <w:color w:val="000000"/>
          <w:sz w:val="19"/>
          <w:szCs w:val="19"/>
          <w:lang w:val="fr-FR"/>
        </w:rPr>
        <w:t>MGF</w:t>
      </w:r>
      <w:r w:rsidR="00D81C0C">
        <w:rPr>
          <w:rFonts w:ascii="Arial" w:hAnsi="Arial" w:cs="Arial"/>
          <w:color w:val="000000"/>
          <w:sz w:val="19"/>
          <w:szCs w:val="19"/>
          <w:lang w:val="fr-FR"/>
        </w:rPr>
        <w:t xml:space="preserve"> </w:t>
      </w:r>
      <w:r w:rsidR="00D81C0C" w:rsidRPr="00D81C0C">
        <w:rPr>
          <w:rFonts w:ascii="Arial" w:hAnsi="Arial" w:cs="Arial"/>
          <w:i/>
          <w:color w:val="000000"/>
          <w:sz w:val="19"/>
          <w:szCs w:val="19"/>
          <w:u w:val="single"/>
          <w:lang w:val="fr-FR"/>
        </w:rPr>
        <w:t>avér</w:t>
      </w:r>
      <w:r w:rsidR="00086869" w:rsidRPr="00D81C0C">
        <w:rPr>
          <w:rFonts w:ascii="Arial" w:hAnsi="Arial" w:cs="Arial"/>
          <w:i/>
          <w:color w:val="000000"/>
          <w:sz w:val="19"/>
          <w:szCs w:val="19"/>
          <w:u w:val="single"/>
          <w:lang w:val="fr-FR"/>
        </w:rPr>
        <w:t>ée</w:t>
      </w:r>
    </w:p>
    <w:p w:rsidR="00086869" w:rsidRPr="00564DD7" w:rsidRDefault="00086869" w:rsidP="004016C6">
      <w:pPr>
        <w:framePr w:w="9072" w:wrap="around" w:hAnchor="text" w:x="1980" w:y="8308"/>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Les points suivants sont de mise en cas de confirmation de la suspicion:</w:t>
      </w:r>
    </w:p>
    <w:p w:rsidR="00E64090" w:rsidRPr="00A43B08" w:rsidRDefault="00086869" w:rsidP="004016C6">
      <w:pPr>
        <w:pStyle w:val="ListParagraph"/>
        <w:framePr w:w="9072" w:wrap="around" w:hAnchor="text" w:x="1980" w:y="8308"/>
        <w:widowControl w:val="0"/>
        <w:numPr>
          <w:ilvl w:val="0"/>
          <w:numId w:val="16"/>
        </w:numPr>
        <w:autoSpaceDE w:val="0"/>
        <w:autoSpaceDN w:val="0"/>
        <w:adjustRightInd w:val="0"/>
        <w:snapToGrid w:val="0"/>
        <w:spacing w:after="0" w:line="240" w:lineRule="auto"/>
        <w:rPr>
          <w:rFonts w:ascii="Arial" w:hAnsi="Arial" w:cs="Arial"/>
          <w:sz w:val="19"/>
          <w:szCs w:val="19"/>
          <w:lang w:val="fr-FR"/>
        </w:rPr>
      </w:pPr>
      <w:r w:rsidRPr="00A43B08">
        <w:rPr>
          <w:rFonts w:ascii="Arial" w:hAnsi="Arial" w:cs="Arial"/>
          <w:color w:val="000000"/>
          <w:sz w:val="19"/>
          <w:szCs w:val="19"/>
          <w:lang w:val="fr-FR"/>
        </w:rPr>
        <w:t xml:space="preserve">Il est très important de voir quelle prise en charge médicale et psychosociale peut être </w:t>
      </w:r>
      <w:r w:rsidR="00B86FF1" w:rsidRPr="00A43B08">
        <w:rPr>
          <w:rFonts w:ascii="Arial" w:hAnsi="Arial" w:cs="Arial"/>
          <w:color w:val="000000"/>
          <w:sz w:val="19"/>
          <w:szCs w:val="19"/>
          <w:lang w:val="fr-FR"/>
        </w:rPr>
        <w:t>mise en œuvre pour</w:t>
      </w:r>
      <w:r w:rsidRPr="00A43B08">
        <w:rPr>
          <w:rFonts w:ascii="Arial" w:hAnsi="Arial" w:cs="Arial"/>
          <w:color w:val="000000"/>
          <w:sz w:val="19"/>
          <w:szCs w:val="19"/>
          <w:lang w:val="fr-FR"/>
        </w:rPr>
        <w:t xml:space="preserve"> la fille.  </w:t>
      </w:r>
    </w:p>
    <w:p w:rsidR="00E64090" w:rsidRPr="00A43B08" w:rsidRDefault="00321F1A" w:rsidP="004016C6">
      <w:pPr>
        <w:pStyle w:val="ListParagraph"/>
        <w:framePr w:w="9072" w:wrap="around" w:hAnchor="text" w:x="1980" w:y="8308"/>
        <w:widowControl w:val="0"/>
        <w:numPr>
          <w:ilvl w:val="0"/>
          <w:numId w:val="16"/>
        </w:numPr>
        <w:autoSpaceDE w:val="0"/>
        <w:autoSpaceDN w:val="0"/>
        <w:adjustRightInd w:val="0"/>
        <w:snapToGrid w:val="0"/>
        <w:spacing w:after="0" w:line="240" w:lineRule="auto"/>
        <w:rPr>
          <w:rFonts w:ascii="Arial" w:hAnsi="Arial" w:cs="Arial"/>
          <w:sz w:val="19"/>
          <w:szCs w:val="19"/>
          <w:lang w:val="fr-FR"/>
        </w:rPr>
      </w:pPr>
      <w:r w:rsidRPr="00A43B08">
        <w:rPr>
          <w:rFonts w:ascii="Arial" w:hAnsi="Arial" w:cs="Arial"/>
          <w:color w:val="000000"/>
          <w:sz w:val="19"/>
          <w:szCs w:val="19"/>
          <w:lang w:val="fr-FR"/>
        </w:rPr>
        <w:t>Le médecin conseil de l’AMK conseille de faire pratiquer un examen médical centralisé (par un médecin disposant à la fois d’une expertise pédiatrique et médico-légale)</w:t>
      </w:r>
      <w:r w:rsidR="00E64090" w:rsidRPr="00A43B08">
        <w:rPr>
          <w:rFonts w:ascii="Arial" w:hAnsi="Arial" w:cs="Arial"/>
          <w:color w:val="000000"/>
          <w:sz w:val="19"/>
          <w:szCs w:val="19"/>
          <w:lang w:val="fr-FR"/>
        </w:rPr>
        <w:t xml:space="preserve">. </w:t>
      </w:r>
      <w:r w:rsidRPr="00A43B08">
        <w:rPr>
          <w:rFonts w:ascii="Arial" w:hAnsi="Arial" w:cs="Arial"/>
          <w:color w:val="000000"/>
          <w:sz w:val="19"/>
          <w:szCs w:val="19"/>
          <w:lang w:val="fr-FR"/>
        </w:rPr>
        <w:t xml:space="preserve">On doit ici s’efforcer de pratiquer cet examen en une fois pour ne pas en alourdir le poids pour l’enfant. </w:t>
      </w:r>
    </w:p>
    <w:p w:rsidR="00E64090" w:rsidRPr="00A43B08" w:rsidRDefault="00321F1A" w:rsidP="004016C6">
      <w:pPr>
        <w:pStyle w:val="ListParagraph"/>
        <w:framePr w:w="9072" w:wrap="around" w:hAnchor="text" w:x="1980" w:y="8308"/>
        <w:widowControl w:val="0"/>
        <w:numPr>
          <w:ilvl w:val="0"/>
          <w:numId w:val="16"/>
        </w:numPr>
        <w:autoSpaceDE w:val="0"/>
        <w:autoSpaceDN w:val="0"/>
        <w:adjustRightInd w:val="0"/>
        <w:snapToGrid w:val="0"/>
        <w:spacing w:after="0" w:line="240" w:lineRule="auto"/>
        <w:rPr>
          <w:rFonts w:ascii="Arial" w:hAnsi="Arial" w:cs="Arial"/>
          <w:sz w:val="19"/>
          <w:szCs w:val="19"/>
          <w:lang w:val="fr-FR"/>
        </w:rPr>
      </w:pPr>
      <w:r w:rsidRPr="00A43B08">
        <w:rPr>
          <w:rFonts w:ascii="Arial" w:hAnsi="Arial" w:cs="Arial"/>
          <w:color w:val="000000"/>
          <w:sz w:val="19"/>
          <w:szCs w:val="19"/>
          <w:lang w:val="fr-FR"/>
        </w:rPr>
        <w:t xml:space="preserve">S’il y a des petites </w:t>
      </w:r>
      <w:r w:rsidR="006A7D98" w:rsidRPr="00A43B08">
        <w:rPr>
          <w:rFonts w:ascii="Arial" w:hAnsi="Arial" w:cs="Arial"/>
          <w:color w:val="000000"/>
          <w:sz w:val="19"/>
          <w:szCs w:val="19"/>
          <w:lang w:val="fr-FR"/>
        </w:rPr>
        <w:t>sœurs</w:t>
      </w:r>
      <w:r w:rsidRPr="00A43B08">
        <w:rPr>
          <w:rFonts w:ascii="Arial" w:hAnsi="Arial" w:cs="Arial"/>
          <w:color w:val="000000"/>
          <w:sz w:val="19"/>
          <w:szCs w:val="19"/>
          <w:lang w:val="fr-FR"/>
        </w:rPr>
        <w:t xml:space="preserve"> dans la famille, on réalise pour elles également une évaluation de risque.</w:t>
      </w:r>
    </w:p>
    <w:p w:rsidR="00E64090" w:rsidRPr="00A43B08" w:rsidRDefault="00321F1A" w:rsidP="004016C6">
      <w:pPr>
        <w:pStyle w:val="ListParagraph"/>
        <w:framePr w:w="9072" w:wrap="around" w:hAnchor="text" w:x="1980" w:y="8308"/>
        <w:widowControl w:val="0"/>
        <w:numPr>
          <w:ilvl w:val="0"/>
          <w:numId w:val="16"/>
        </w:numPr>
        <w:autoSpaceDE w:val="0"/>
        <w:autoSpaceDN w:val="0"/>
        <w:adjustRightInd w:val="0"/>
        <w:snapToGrid w:val="0"/>
        <w:spacing w:after="0" w:line="240" w:lineRule="auto"/>
        <w:rPr>
          <w:rFonts w:ascii="Arial" w:hAnsi="Arial" w:cs="Arial"/>
          <w:color w:val="000000"/>
          <w:sz w:val="19"/>
          <w:szCs w:val="19"/>
          <w:lang w:val="fr-FR"/>
        </w:rPr>
      </w:pPr>
      <w:r w:rsidRPr="00A43B08">
        <w:rPr>
          <w:rFonts w:ascii="Arial" w:hAnsi="Arial" w:cs="Arial"/>
          <w:color w:val="000000"/>
          <w:sz w:val="19"/>
          <w:szCs w:val="19"/>
          <w:lang w:val="fr-FR"/>
        </w:rPr>
        <w:t xml:space="preserve">S’il semble être question d’une </w:t>
      </w:r>
      <w:r w:rsidR="00F05BFF" w:rsidRPr="00A43B08">
        <w:rPr>
          <w:rFonts w:ascii="Arial" w:hAnsi="Arial" w:cs="Arial"/>
          <w:color w:val="000000"/>
          <w:sz w:val="19"/>
          <w:szCs w:val="19"/>
          <w:lang w:val="fr-FR"/>
        </w:rPr>
        <w:t>MGF</w:t>
      </w:r>
      <w:r w:rsidRPr="00A43B08">
        <w:rPr>
          <w:rFonts w:ascii="Arial" w:hAnsi="Arial" w:cs="Arial"/>
          <w:color w:val="000000"/>
          <w:sz w:val="19"/>
          <w:szCs w:val="19"/>
          <w:lang w:val="fr-FR"/>
        </w:rPr>
        <w:t xml:space="preserve"> pratiquée, l’AMK déclare </w:t>
      </w:r>
      <w:r w:rsidRPr="00D81C0C">
        <w:rPr>
          <w:rFonts w:ascii="Arial" w:hAnsi="Arial" w:cs="Arial"/>
          <w:color w:val="000000"/>
          <w:sz w:val="19"/>
          <w:szCs w:val="19"/>
          <w:u w:val="single"/>
          <w:lang w:val="fr-FR"/>
        </w:rPr>
        <w:t xml:space="preserve">toujours </w:t>
      </w:r>
      <w:r w:rsidRPr="00A43B08">
        <w:rPr>
          <w:rFonts w:ascii="Arial" w:hAnsi="Arial" w:cs="Arial"/>
          <w:color w:val="000000"/>
          <w:sz w:val="19"/>
          <w:szCs w:val="19"/>
          <w:lang w:val="fr-FR"/>
        </w:rPr>
        <w:t>l’affaire auprès du C</w:t>
      </w:r>
      <w:r w:rsidR="00D81C0C">
        <w:rPr>
          <w:rFonts w:ascii="Arial" w:hAnsi="Arial" w:cs="Arial"/>
          <w:color w:val="000000"/>
          <w:sz w:val="19"/>
          <w:szCs w:val="19"/>
          <w:lang w:val="fr-FR"/>
        </w:rPr>
        <w:t>onseil pour la Protection de l’E</w:t>
      </w:r>
      <w:r w:rsidRPr="00A43B08">
        <w:rPr>
          <w:rFonts w:ascii="Arial" w:hAnsi="Arial" w:cs="Arial"/>
          <w:color w:val="000000"/>
          <w:sz w:val="19"/>
          <w:szCs w:val="19"/>
          <w:lang w:val="fr-FR"/>
        </w:rPr>
        <w:t>nfance</w:t>
      </w:r>
      <w:r w:rsidR="00D81C0C">
        <w:rPr>
          <w:rFonts w:ascii="Arial" w:hAnsi="Arial" w:cs="Arial"/>
          <w:color w:val="000000"/>
          <w:sz w:val="19"/>
          <w:szCs w:val="19"/>
          <w:lang w:val="fr-FR"/>
        </w:rPr>
        <w:t xml:space="preserve"> (</w:t>
      </w:r>
      <w:proofErr w:type="spellStart"/>
      <w:r w:rsidR="00D81C0C">
        <w:rPr>
          <w:rFonts w:ascii="Arial" w:hAnsi="Arial" w:cs="Arial"/>
          <w:color w:val="000000"/>
          <w:sz w:val="19"/>
          <w:szCs w:val="19"/>
          <w:lang w:val="fr-FR"/>
        </w:rPr>
        <w:t>Raad</w:t>
      </w:r>
      <w:proofErr w:type="spellEnd"/>
      <w:r w:rsidR="00D81C0C">
        <w:rPr>
          <w:rFonts w:ascii="Arial" w:hAnsi="Arial" w:cs="Arial"/>
          <w:color w:val="000000"/>
          <w:sz w:val="19"/>
          <w:szCs w:val="19"/>
          <w:lang w:val="fr-FR"/>
        </w:rPr>
        <w:t xml:space="preserve"> </w:t>
      </w:r>
      <w:proofErr w:type="spellStart"/>
      <w:r w:rsidR="00D81C0C">
        <w:rPr>
          <w:rFonts w:ascii="Arial" w:hAnsi="Arial" w:cs="Arial"/>
          <w:color w:val="000000"/>
          <w:sz w:val="19"/>
          <w:szCs w:val="19"/>
          <w:lang w:val="fr-FR"/>
        </w:rPr>
        <w:t>voor</w:t>
      </w:r>
      <w:proofErr w:type="spellEnd"/>
      <w:r w:rsidR="00D81C0C">
        <w:rPr>
          <w:rFonts w:ascii="Arial" w:hAnsi="Arial" w:cs="Arial"/>
          <w:color w:val="000000"/>
          <w:sz w:val="19"/>
          <w:szCs w:val="19"/>
          <w:lang w:val="fr-FR"/>
        </w:rPr>
        <w:t xml:space="preserve"> de </w:t>
      </w:r>
      <w:proofErr w:type="spellStart"/>
      <w:r w:rsidR="00D81C0C">
        <w:rPr>
          <w:rFonts w:ascii="Arial" w:hAnsi="Arial" w:cs="Arial"/>
          <w:color w:val="000000"/>
          <w:sz w:val="19"/>
          <w:szCs w:val="19"/>
          <w:lang w:val="fr-FR"/>
        </w:rPr>
        <w:t>Kinderberscherming</w:t>
      </w:r>
      <w:proofErr w:type="spellEnd"/>
      <w:r w:rsidR="00D81C0C">
        <w:rPr>
          <w:rFonts w:ascii="Arial" w:hAnsi="Arial" w:cs="Arial"/>
          <w:color w:val="000000"/>
          <w:sz w:val="19"/>
          <w:szCs w:val="19"/>
          <w:lang w:val="fr-FR"/>
        </w:rPr>
        <w:t>)</w:t>
      </w:r>
      <w:r w:rsidRPr="00A43B08">
        <w:rPr>
          <w:rFonts w:ascii="Arial" w:hAnsi="Arial" w:cs="Arial"/>
          <w:color w:val="000000"/>
          <w:sz w:val="19"/>
          <w:szCs w:val="19"/>
          <w:lang w:val="fr-FR"/>
        </w:rPr>
        <w:t>. L’AMK peut ensuite déposer plainte auprès de la police.</w:t>
      </w:r>
    </w:p>
    <w:p w:rsidR="00E64090" w:rsidRPr="00A43B08" w:rsidRDefault="001A2317" w:rsidP="004016C6">
      <w:pPr>
        <w:pStyle w:val="ListParagraph"/>
        <w:framePr w:w="9072" w:wrap="around" w:hAnchor="text" w:x="1980" w:y="8308"/>
        <w:widowControl w:val="0"/>
        <w:numPr>
          <w:ilvl w:val="0"/>
          <w:numId w:val="16"/>
        </w:numPr>
        <w:autoSpaceDE w:val="0"/>
        <w:autoSpaceDN w:val="0"/>
        <w:adjustRightInd w:val="0"/>
        <w:snapToGrid w:val="0"/>
        <w:spacing w:after="0" w:line="240" w:lineRule="auto"/>
        <w:rPr>
          <w:rFonts w:ascii="Arial" w:hAnsi="Arial" w:cs="Arial"/>
          <w:color w:val="000000"/>
          <w:sz w:val="19"/>
          <w:szCs w:val="19"/>
          <w:lang w:val="fr-FR"/>
        </w:rPr>
      </w:pPr>
      <w:r w:rsidRPr="00A43B08">
        <w:rPr>
          <w:rFonts w:ascii="Arial" w:hAnsi="Arial" w:cs="Arial"/>
          <w:color w:val="000000"/>
          <w:sz w:val="19"/>
          <w:szCs w:val="19"/>
          <w:lang w:val="fr-FR"/>
        </w:rPr>
        <w:t>Si les parents ne donnent pas leur autorisation pour l’examen médical, le</w:t>
      </w:r>
      <w:r w:rsidR="00D81C0C">
        <w:rPr>
          <w:rFonts w:ascii="Arial" w:hAnsi="Arial" w:cs="Arial"/>
          <w:color w:val="000000"/>
          <w:sz w:val="19"/>
          <w:szCs w:val="19"/>
          <w:lang w:val="fr-FR"/>
        </w:rPr>
        <w:t xml:space="preserve"> Conseil de la Protection de l’E</w:t>
      </w:r>
      <w:r w:rsidRPr="00A43B08">
        <w:rPr>
          <w:rFonts w:ascii="Arial" w:hAnsi="Arial" w:cs="Arial"/>
          <w:color w:val="000000"/>
          <w:sz w:val="19"/>
          <w:szCs w:val="19"/>
          <w:lang w:val="fr-FR"/>
        </w:rPr>
        <w:t>nfance enquête</w:t>
      </w:r>
      <w:r w:rsidR="00B65D78" w:rsidRPr="00A43B08">
        <w:rPr>
          <w:rFonts w:ascii="Arial" w:hAnsi="Arial" w:cs="Arial"/>
          <w:color w:val="000000"/>
          <w:sz w:val="19"/>
          <w:szCs w:val="19"/>
          <w:lang w:val="fr-FR"/>
        </w:rPr>
        <w:t xml:space="preserve"> </w:t>
      </w:r>
      <w:r w:rsidRPr="00A43B08">
        <w:rPr>
          <w:rFonts w:ascii="Arial" w:hAnsi="Arial" w:cs="Arial"/>
          <w:color w:val="000000"/>
          <w:sz w:val="19"/>
          <w:szCs w:val="19"/>
          <w:lang w:val="fr-FR"/>
        </w:rPr>
        <w:t xml:space="preserve">pour savoir si une mesure de protection de l’enfance doit être demandée pour le rendre possible. </w:t>
      </w:r>
    </w:p>
    <w:p w:rsidR="00E64090" w:rsidRPr="00A43B08" w:rsidRDefault="001A2317" w:rsidP="004016C6">
      <w:pPr>
        <w:pStyle w:val="ListParagraph"/>
        <w:framePr w:w="9072" w:wrap="around" w:hAnchor="text" w:x="1980" w:y="8308"/>
        <w:widowControl w:val="0"/>
        <w:numPr>
          <w:ilvl w:val="0"/>
          <w:numId w:val="16"/>
        </w:numPr>
        <w:autoSpaceDE w:val="0"/>
        <w:autoSpaceDN w:val="0"/>
        <w:adjustRightInd w:val="0"/>
        <w:snapToGrid w:val="0"/>
        <w:spacing w:after="0" w:line="240" w:lineRule="auto"/>
        <w:rPr>
          <w:rFonts w:ascii="Arial" w:hAnsi="Arial" w:cs="Arial"/>
          <w:color w:val="000000"/>
          <w:sz w:val="19"/>
          <w:szCs w:val="19"/>
          <w:lang w:val="fr-FR"/>
        </w:rPr>
      </w:pPr>
      <w:r w:rsidRPr="00A43B08">
        <w:rPr>
          <w:rFonts w:ascii="Arial" w:hAnsi="Arial" w:cs="Arial"/>
          <w:color w:val="000000"/>
          <w:sz w:val="19"/>
          <w:szCs w:val="19"/>
          <w:lang w:val="fr-FR"/>
        </w:rPr>
        <w:t xml:space="preserve">S’il est très probable qu’une </w:t>
      </w:r>
      <w:r w:rsidR="00F05BFF" w:rsidRPr="00A43B08">
        <w:rPr>
          <w:rFonts w:ascii="Arial" w:hAnsi="Arial" w:cs="Arial"/>
          <w:color w:val="000000"/>
          <w:sz w:val="19"/>
          <w:szCs w:val="19"/>
          <w:lang w:val="fr-FR"/>
        </w:rPr>
        <w:t>MGF</w:t>
      </w:r>
      <w:r w:rsidRPr="00A43B08">
        <w:rPr>
          <w:rFonts w:ascii="Arial" w:hAnsi="Arial" w:cs="Arial"/>
          <w:color w:val="000000"/>
          <w:sz w:val="19"/>
          <w:szCs w:val="19"/>
          <w:lang w:val="fr-FR"/>
        </w:rPr>
        <w:t xml:space="preserve"> a été pratiquée, le Conseil d</w:t>
      </w:r>
      <w:r w:rsidR="00D81C0C">
        <w:rPr>
          <w:rFonts w:ascii="Arial" w:hAnsi="Arial" w:cs="Arial"/>
          <w:color w:val="000000"/>
          <w:sz w:val="19"/>
          <w:szCs w:val="19"/>
          <w:lang w:val="fr-FR"/>
        </w:rPr>
        <w:t>épose une plainte auprès de la Police. La P</w:t>
      </w:r>
      <w:r w:rsidRPr="00A43B08">
        <w:rPr>
          <w:rFonts w:ascii="Arial" w:hAnsi="Arial" w:cs="Arial"/>
          <w:color w:val="000000"/>
          <w:sz w:val="19"/>
          <w:szCs w:val="19"/>
          <w:lang w:val="fr-FR"/>
        </w:rPr>
        <w:t>olice établit un</w:t>
      </w:r>
      <w:r w:rsidR="00B65D78" w:rsidRPr="00A43B08">
        <w:rPr>
          <w:rFonts w:ascii="Arial" w:hAnsi="Arial" w:cs="Arial"/>
          <w:color w:val="000000"/>
          <w:sz w:val="19"/>
          <w:szCs w:val="19"/>
          <w:lang w:val="fr-FR"/>
        </w:rPr>
        <w:t xml:space="preserve"> </w:t>
      </w:r>
      <w:r w:rsidRPr="00A43B08">
        <w:rPr>
          <w:rFonts w:ascii="Arial" w:hAnsi="Arial" w:cs="Arial"/>
          <w:color w:val="000000"/>
          <w:sz w:val="19"/>
          <w:szCs w:val="19"/>
          <w:lang w:val="fr-FR"/>
        </w:rPr>
        <w:t>procès-verbal,</w:t>
      </w:r>
      <w:r w:rsidR="00D81C0C">
        <w:rPr>
          <w:rFonts w:ascii="Arial" w:hAnsi="Arial" w:cs="Arial"/>
          <w:color w:val="000000"/>
          <w:sz w:val="19"/>
          <w:szCs w:val="19"/>
          <w:lang w:val="fr-FR"/>
        </w:rPr>
        <w:t xml:space="preserve"> le transmet au Parquet (</w:t>
      </w:r>
      <w:proofErr w:type="spellStart"/>
      <w:r w:rsidR="00D81C0C">
        <w:rPr>
          <w:rFonts w:ascii="Arial" w:hAnsi="Arial" w:cs="Arial"/>
          <w:color w:val="000000"/>
          <w:sz w:val="19"/>
          <w:szCs w:val="19"/>
          <w:lang w:val="fr-FR"/>
        </w:rPr>
        <w:t>Openbaar</w:t>
      </w:r>
      <w:proofErr w:type="spellEnd"/>
      <w:r w:rsidR="00D81C0C">
        <w:rPr>
          <w:rFonts w:ascii="Arial" w:hAnsi="Arial" w:cs="Arial"/>
          <w:color w:val="000000"/>
          <w:sz w:val="19"/>
          <w:szCs w:val="19"/>
          <w:lang w:val="fr-FR"/>
        </w:rPr>
        <w:t xml:space="preserve"> </w:t>
      </w:r>
      <w:proofErr w:type="spellStart"/>
      <w:r w:rsidR="00D81C0C">
        <w:rPr>
          <w:rFonts w:ascii="Arial" w:hAnsi="Arial" w:cs="Arial"/>
          <w:color w:val="000000"/>
          <w:sz w:val="19"/>
          <w:szCs w:val="19"/>
          <w:lang w:val="fr-FR"/>
        </w:rPr>
        <w:t>Ministerie</w:t>
      </w:r>
      <w:proofErr w:type="spellEnd"/>
      <w:r w:rsidR="00D81C0C">
        <w:rPr>
          <w:rFonts w:ascii="Arial" w:hAnsi="Arial" w:cs="Arial"/>
          <w:color w:val="000000"/>
          <w:sz w:val="19"/>
          <w:szCs w:val="19"/>
          <w:lang w:val="fr-FR"/>
        </w:rPr>
        <w:t>)</w:t>
      </w:r>
      <w:r w:rsidRPr="00A43B08">
        <w:rPr>
          <w:rFonts w:ascii="Arial" w:hAnsi="Arial" w:cs="Arial"/>
          <w:color w:val="000000"/>
          <w:sz w:val="19"/>
          <w:szCs w:val="19"/>
          <w:lang w:val="fr-FR"/>
        </w:rPr>
        <w:t xml:space="preserve"> qui décide d’éventuelles poursuites.</w:t>
      </w:r>
    </w:p>
    <w:p w:rsidR="00B65D78" w:rsidRPr="00564DD7" w:rsidRDefault="00B65D78" w:rsidP="00B65D78">
      <w:pPr>
        <w:framePr w:w="9072" w:wrap="around" w:hAnchor="text" w:x="1980" w:y="8308"/>
        <w:widowControl w:val="0"/>
        <w:autoSpaceDE w:val="0"/>
        <w:autoSpaceDN w:val="0"/>
        <w:adjustRightInd w:val="0"/>
        <w:snapToGrid w:val="0"/>
        <w:spacing w:after="0" w:line="240" w:lineRule="auto"/>
        <w:ind w:left="567" w:hanging="283"/>
        <w:rPr>
          <w:rFonts w:ascii="Arial" w:hAnsi="Arial" w:cs="Arial"/>
          <w:sz w:val="19"/>
          <w:szCs w:val="19"/>
          <w:lang w:val="fr-FR"/>
        </w:rPr>
      </w:pPr>
    </w:p>
    <w:p w:rsidR="00E64090" w:rsidRPr="00564DD7" w:rsidRDefault="00086869" w:rsidP="00B65D78">
      <w:pPr>
        <w:framePr w:w="9072" w:wrap="around" w:hAnchor="text" w:x="1980" w:y="8308"/>
        <w:widowControl w:val="0"/>
        <w:autoSpaceDE w:val="0"/>
        <w:autoSpaceDN w:val="0"/>
        <w:adjustRightInd w:val="0"/>
        <w:snapToGrid w:val="0"/>
        <w:spacing w:after="0" w:line="240" w:lineRule="auto"/>
        <w:rPr>
          <w:rFonts w:ascii="Arial" w:hAnsi="Arial" w:cs="Arial"/>
          <w:sz w:val="19"/>
          <w:szCs w:val="19"/>
          <w:lang w:val="fr-FR"/>
        </w:rPr>
      </w:pPr>
      <w:r w:rsidRPr="00564DD7">
        <w:rPr>
          <w:rFonts w:ascii="Arial" w:hAnsi="Arial" w:cs="Arial"/>
          <w:color w:val="000000"/>
          <w:sz w:val="19"/>
          <w:szCs w:val="19"/>
          <w:lang w:val="fr-FR"/>
        </w:rPr>
        <w:t>Source</w:t>
      </w:r>
      <w:r w:rsidR="00E64090" w:rsidRPr="00564DD7">
        <w:rPr>
          <w:rFonts w:ascii="Arial" w:hAnsi="Arial" w:cs="Arial"/>
          <w:color w:val="000000"/>
          <w:sz w:val="19"/>
          <w:szCs w:val="19"/>
          <w:lang w:val="fr-FR"/>
        </w:rPr>
        <w:t>: ‘</w:t>
      </w:r>
      <w:r w:rsidRPr="00564DD7">
        <w:rPr>
          <w:rFonts w:ascii="Arial" w:hAnsi="Arial" w:cs="Arial"/>
          <w:color w:val="000000"/>
          <w:sz w:val="19"/>
          <w:szCs w:val="19"/>
          <w:lang w:val="fr-FR"/>
        </w:rPr>
        <w:t xml:space="preserve">Protocole d’action </w:t>
      </w:r>
      <w:r w:rsidR="00F05BFF" w:rsidRPr="00564DD7">
        <w:rPr>
          <w:rFonts w:ascii="Arial" w:hAnsi="Arial" w:cs="Arial"/>
          <w:color w:val="000000"/>
          <w:sz w:val="19"/>
          <w:szCs w:val="19"/>
          <w:lang w:val="fr-FR"/>
        </w:rPr>
        <w:t>Mutilations génitales féminines</w:t>
      </w:r>
      <w:r w:rsidRPr="00564DD7">
        <w:rPr>
          <w:rFonts w:ascii="Arial" w:hAnsi="Arial" w:cs="Arial"/>
          <w:color w:val="000000"/>
          <w:sz w:val="19"/>
          <w:szCs w:val="19"/>
          <w:lang w:val="fr-FR"/>
        </w:rPr>
        <w:t xml:space="preserve"> chez les mineures</w:t>
      </w:r>
      <w:r w:rsidR="00E64090" w:rsidRPr="00564DD7">
        <w:rPr>
          <w:rFonts w:ascii="Arial" w:hAnsi="Arial" w:cs="Arial"/>
          <w:color w:val="000000"/>
          <w:sz w:val="19"/>
          <w:szCs w:val="19"/>
          <w:lang w:val="fr-FR"/>
        </w:rPr>
        <w:t>’ [13].</w:t>
      </w:r>
    </w:p>
    <w:p w:rsidR="00E64090" w:rsidRPr="004016C6" w:rsidRDefault="00F96CBC" w:rsidP="00B65D78">
      <w:pPr>
        <w:framePr w:w="9072" w:wrap="around" w:hAnchor="text" w:x="1980" w:y="12776"/>
        <w:widowControl w:val="0"/>
        <w:autoSpaceDE w:val="0"/>
        <w:autoSpaceDN w:val="0"/>
        <w:adjustRightInd w:val="0"/>
        <w:snapToGrid w:val="0"/>
        <w:spacing w:after="0" w:line="240" w:lineRule="auto"/>
        <w:rPr>
          <w:rFonts w:ascii="Arial" w:hAnsi="Arial" w:cs="Arial"/>
          <w:b/>
          <w:sz w:val="19"/>
          <w:szCs w:val="19"/>
          <w:lang w:val="fr-FR"/>
        </w:rPr>
      </w:pPr>
      <w:r w:rsidRPr="004016C6">
        <w:rPr>
          <w:rFonts w:ascii="Arial" w:hAnsi="Arial" w:cs="Arial"/>
          <w:b/>
          <w:color w:val="000000"/>
          <w:sz w:val="19"/>
          <w:szCs w:val="19"/>
          <w:lang w:val="fr-FR"/>
        </w:rPr>
        <w:t>Cadre</w:t>
      </w:r>
      <w:r w:rsidR="00E64090" w:rsidRPr="004016C6">
        <w:rPr>
          <w:rFonts w:ascii="Arial" w:hAnsi="Arial" w:cs="Arial"/>
          <w:b/>
          <w:color w:val="000000"/>
          <w:sz w:val="19"/>
          <w:szCs w:val="19"/>
          <w:lang w:val="fr-FR"/>
        </w:rPr>
        <w:t xml:space="preserve"> 4: </w:t>
      </w:r>
      <w:r w:rsidRPr="004016C6">
        <w:rPr>
          <w:rFonts w:ascii="Arial" w:hAnsi="Arial" w:cs="Arial"/>
          <w:b/>
          <w:color w:val="000000"/>
          <w:sz w:val="19"/>
          <w:szCs w:val="19"/>
          <w:lang w:val="fr-FR"/>
        </w:rPr>
        <w:t>Mode de fonctionnement de l’</w:t>
      </w:r>
      <w:r w:rsidR="00E64090" w:rsidRPr="004016C6">
        <w:rPr>
          <w:rFonts w:ascii="Arial" w:hAnsi="Arial" w:cs="Arial"/>
          <w:b/>
          <w:color w:val="000000"/>
          <w:sz w:val="19"/>
          <w:szCs w:val="19"/>
          <w:lang w:val="fr-FR"/>
        </w:rPr>
        <w:t xml:space="preserve">AMK </w:t>
      </w:r>
      <w:r w:rsidR="004016C6">
        <w:rPr>
          <w:rFonts w:ascii="Arial" w:hAnsi="Arial" w:cs="Arial"/>
          <w:b/>
          <w:color w:val="000000"/>
          <w:sz w:val="19"/>
          <w:szCs w:val="19"/>
          <w:lang w:val="fr-FR"/>
        </w:rPr>
        <w:t>après un signalement</w:t>
      </w:r>
    </w:p>
    <w:p w:rsidR="00E64090" w:rsidRPr="00564DD7" w:rsidRDefault="00E64090" w:rsidP="002F38F5">
      <w:pPr>
        <w:framePr w:w="2624" w:wrap="auto" w:hAnchor="text" w:x="1140"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framePr w:w="930" w:wrap="auto" w:hAnchor="text" w:x="10502"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33</w:t>
      </w:r>
    </w:p>
    <w:p w:rsidR="00E64090" w:rsidRPr="00564DD7" w:rsidRDefault="001E1923" w:rsidP="00D81C0C">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r>
        <w:rPr>
          <w:rFonts w:ascii="Arial" w:hAnsi="Arial" w:cs="Arial"/>
          <w:noProof/>
          <w:sz w:val="24"/>
          <w:szCs w:val="24"/>
          <w:lang w:val="nl-BE" w:eastAsia="nl-BE"/>
        </w:rPr>
        <w:pict>
          <v:rect id="_x0000_s1028" style="position:absolute;margin-left:87.15pt;margin-top:180.9pt;width:473.25pt;height:450pt;z-index:251691008">
            <v:fill opacity="0"/>
          </v:rect>
        </w:pict>
      </w:r>
    </w:p>
    <w:p w:rsidR="00E64090" w:rsidRPr="00564DD7" w:rsidRDefault="00B06262" w:rsidP="002F38F5">
      <w:pPr>
        <w:framePr w:w="1245" w:wrap="auto" w:hAnchor="text" w:x="988" w:y="2868"/>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noProof/>
          <w:lang w:val="nl-BE" w:eastAsia="nl-BE"/>
        </w:rPr>
        <w:lastRenderedPageBreak/>
        <w:drawing>
          <wp:anchor distT="0" distB="0" distL="114300" distR="114300" simplePos="0" relativeHeight="251672576" behindDoc="1" locked="0" layoutInCell="0" allowOverlap="1" wp14:anchorId="370D70BC" wp14:editId="19AAA6A1">
            <wp:simplePos x="0" y="0"/>
            <wp:positionH relativeFrom="margin">
              <wp:posOffset>0</wp:posOffset>
            </wp:positionH>
            <wp:positionV relativeFrom="margin">
              <wp:posOffset>0</wp:posOffset>
            </wp:positionV>
            <wp:extent cx="7559675" cy="10686415"/>
            <wp:effectExtent l="1905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srcRect/>
                    <a:stretch>
                      <a:fillRect/>
                    </a:stretch>
                  </pic:blipFill>
                  <pic:spPr bwMode="auto">
                    <a:xfrm>
                      <a:off x="0" y="0"/>
                      <a:ext cx="7559675" cy="10686415"/>
                    </a:xfrm>
                    <a:prstGeom prst="rect">
                      <a:avLst/>
                    </a:prstGeom>
                    <a:noFill/>
                  </pic:spPr>
                </pic:pic>
              </a:graphicData>
            </a:graphic>
          </wp:anchor>
        </w:drawing>
      </w:r>
      <w:r w:rsidR="00E64090" w:rsidRPr="00564DD7">
        <w:rPr>
          <w:rFonts w:ascii="Arial" w:hAnsi="Arial" w:cs="Arial"/>
          <w:color w:val="000000"/>
          <w:sz w:val="27"/>
          <w:szCs w:val="27"/>
          <w:lang w:val="fr-FR"/>
        </w:rPr>
        <w:t>5.11</w:t>
      </w:r>
    </w:p>
    <w:p w:rsidR="00E64090" w:rsidRPr="00564DD7" w:rsidRDefault="001E1923" w:rsidP="00634476">
      <w:pPr>
        <w:framePr w:w="9072" w:wrap="around" w:hAnchor="text" w:x="1980" w:y="2870"/>
        <w:widowControl w:val="0"/>
        <w:autoSpaceDE w:val="0"/>
        <w:autoSpaceDN w:val="0"/>
        <w:adjustRightInd w:val="0"/>
        <w:snapToGrid w:val="0"/>
        <w:spacing w:after="0" w:line="240" w:lineRule="auto"/>
        <w:rPr>
          <w:rFonts w:ascii="Arial" w:hAnsi="Arial" w:cs="Arial"/>
          <w:sz w:val="24"/>
          <w:szCs w:val="24"/>
          <w:lang w:val="fr-FR"/>
        </w:rPr>
      </w:pPr>
      <w:r>
        <w:rPr>
          <w:rFonts w:ascii="Arial" w:hAnsi="Arial" w:cs="Arial"/>
          <w:color w:val="000000"/>
          <w:sz w:val="27"/>
          <w:szCs w:val="27"/>
          <w:lang w:val="fr-FR"/>
        </w:rPr>
        <w:t>Collaboration avec le secteur de l’éducation</w:t>
      </w:r>
    </w:p>
    <w:p w:rsidR="007A2E48" w:rsidRPr="00564DD7" w:rsidRDefault="007A2E48" w:rsidP="00634476">
      <w:pPr>
        <w:framePr w:w="9072" w:wrap="around" w:hAnchor="text" w:x="1980" w:y="3443"/>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Les enfants sont à l’éc</w:t>
      </w:r>
      <w:r w:rsidR="0054363D">
        <w:rPr>
          <w:rFonts w:ascii="Arial" w:hAnsi="Arial" w:cs="Arial"/>
          <w:color w:val="000000"/>
          <w:sz w:val="19"/>
          <w:szCs w:val="19"/>
          <w:lang w:val="fr-FR"/>
        </w:rPr>
        <w:t>ole cinq jours par semaine. Le p</w:t>
      </w:r>
      <w:r w:rsidRPr="00564DD7">
        <w:rPr>
          <w:rFonts w:ascii="Arial" w:hAnsi="Arial" w:cs="Arial"/>
          <w:color w:val="000000"/>
          <w:sz w:val="19"/>
          <w:szCs w:val="19"/>
          <w:lang w:val="fr-FR"/>
        </w:rPr>
        <w:t xml:space="preserve">rofesseur ou l’enseignant sait comment un enfant se conduit et fonctionne habituellement pendant les heures de classe. </w:t>
      </w:r>
    </w:p>
    <w:p w:rsidR="00E64090" w:rsidRPr="00564DD7" w:rsidRDefault="007A2E48" w:rsidP="00634476">
      <w:pPr>
        <w:framePr w:w="9072" w:wrap="around" w:hAnchor="text" w:x="1980" w:y="344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Les changements de conduite et de fonctionnement sont un signal important mais qui peut avoir de nombreuses causes.</w:t>
      </w:r>
    </w:p>
    <w:p w:rsidR="00E64090" w:rsidRPr="00564DD7" w:rsidRDefault="007A2E48" w:rsidP="00634476">
      <w:pPr>
        <w:framePr w:w="9072" w:wrap="around" w:hAnchor="text" w:x="1980" w:y="446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Un enseignant ou un professeur qui soupçonne une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doit agir conformément au code de signalement, car il s’agit de fait d’une forme de maltraitance des enfants. Cela implique de demander conseil à l’AMK et d’entrer en concertation avec un collègue au sein de l’école.</w:t>
      </w:r>
    </w:p>
    <w:p w:rsidR="00E64090" w:rsidRPr="00564DD7" w:rsidRDefault="00C575E0" w:rsidP="00634476">
      <w:pPr>
        <w:framePr w:w="9072" w:wrap="around" w:hAnchor="text" w:x="1980" w:y="5484"/>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Il est souhaitable que le JGZ convienn</w:t>
      </w:r>
      <w:r w:rsidR="0054363D">
        <w:rPr>
          <w:rFonts w:ascii="Arial" w:hAnsi="Arial" w:cs="Arial"/>
          <w:color w:val="000000"/>
          <w:sz w:val="19"/>
          <w:szCs w:val="19"/>
          <w:lang w:val="fr-FR"/>
        </w:rPr>
        <w:t>e avec les éc</w:t>
      </w:r>
      <w:bookmarkStart w:id="0" w:name="_GoBack"/>
      <w:bookmarkEnd w:id="0"/>
      <w:r w:rsidR="0054363D">
        <w:rPr>
          <w:rFonts w:ascii="Arial" w:hAnsi="Arial" w:cs="Arial"/>
          <w:color w:val="000000"/>
          <w:sz w:val="19"/>
          <w:szCs w:val="19"/>
          <w:lang w:val="fr-FR"/>
        </w:rPr>
        <w:t>oles que ces dernières</w:t>
      </w:r>
      <w:r w:rsidRPr="00564DD7">
        <w:rPr>
          <w:rFonts w:ascii="Arial" w:hAnsi="Arial" w:cs="Arial"/>
          <w:color w:val="000000"/>
          <w:sz w:val="19"/>
          <w:szCs w:val="19"/>
          <w:lang w:val="fr-FR"/>
        </w:rPr>
        <w:t xml:space="preserve"> prennent contact avec le JGZ s’il y a des doutes sur l’absence d’une fille issue d’un pays à risque ou si elle change d’école, s’il y a des signaux indiquant que le comportement de la fille a changé, ou s’il y a d’autres signaux (voir cadre 5).</w:t>
      </w:r>
    </w:p>
    <w:p w:rsidR="00E64090" w:rsidRPr="00564DD7" w:rsidRDefault="00C575E0" w:rsidP="00634476">
      <w:pPr>
        <w:framePr w:w="9072" w:wrap="around" w:hAnchor="text" w:x="1980" w:y="5484"/>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Lorsqu’une école décide d’impliquer le JGZ, </w:t>
      </w:r>
      <w:r w:rsidR="0054363D">
        <w:rPr>
          <w:rFonts w:ascii="Arial" w:hAnsi="Arial" w:cs="Arial"/>
          <w:color w:val="000000"/>
          <w:sz w:val="19"/>
          <w:szCs w:val="19"/>
          <w:lang w:val="fr-FR"/>
        </w:rPr>
        <w:t xml:space="preserve">le </w:t>
      </w:r>
      <w:r w:rsidRPr="00564DD7">
        <w:rPr>
          <w:rFonts w:ascii="Arial" w:hAnsi="Arial" w:cs="Arial"/>
          <w:color w:val="000000"/>
          <w:sz w:val="19"/>
          <w:szCs w:val="19"/>
          <w:lang w:val="fr-FR"/>
        </w:rPr>
        <w:t>contact est pris avec le médecin scolaire.</w:t>
      </w:r>
    </w:p>
    <w:p w:rsidR="00E64090" w:rsidRPr="00564DD7" w:rsidRDefault="00C575E0" w:rsidP="00634476">
      <w:pPr>
        <w:framePr w:w="9072" w:wrap="around" w:hAnchor="text" w:x="1980" w:y="5484"/>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Celui-ci</w:t>
      </w:r>
      <w:r w:rsidR="0054363D">
        <w:rPr>
          <w:rFonts w:ascii="Arial" w:hAnsi="Arial" w:cs="Arial"/>
          <w:color w:val="000000"/>
          <w:sz w:val="19"/>
          <w:szCs w:val="19"/>
          <w:lang w:val="fr-FR"/>
        </w:rPr>
        <w:t xml:space="preserve"> peut organiser un contact</w:t>
      </w:r>
      <w:r w:rsidRPr="00564DD7">
        <w:rPr>
          <w:rFonts w:ascii="Arial" w:hAnsi="Arial" w:cs="Arial"/>
          <w:color w:val="000000"/>
          <w:sz w:val="19"/>
          <w:szCs w:val="19"/>
          <w:lang w:val="fr-FR"/>
        </w:rPr>
        <w:t xml:space="preserve"> supplémentaire (plusieurs fois si nécessaire), pour parler à l’enfant et aux parents, pour examiner l’enfant et le renvoyer si nécessaire auprès d’un autre praticien.</w:t>
      </w:r>
    </w:p>
    <w:p w:rsidR="00E64090" w:rsidRPr="0054363D" w:rsidRDefault="001A2317" w:rsidP="002F38F5">
      <w:pPr>
        <w:framePr w:w="5482" w:wrap="auto" w:hAnchor="text" w:x="2490" w:y="7420"/>
        <w:widowControl w:val="0"/>
        <w:autoSpaceDE w:val="0"/>
        <w:autoSpaceDN w:val="0"/>
        <w:adjustRightInd w:val="0"/>
        <w:snapToGrid w:val="0"/>
        <w:spacing w:after="0" w:line="240" w:lineRule="auto"/>
        <w:rPr>
          <w:rFonts w:ascii="Arial" w:hAnsi="Arial" w:cs="Arial"/>
          <w:b/>
          <w:sz w:val="24"/>
          <w:szCs w:val="24"/>
          <w:lang w:val="fr-FR"/>
        </w:rPr>
      </w:pPr>
      <w:r w:rsidRPr="0054363D">
        <w:rPr>
          <w:rFonts w:ascii="Arial" w:hAnsi="Arial" w:cs="Arial"/>
          <w:b/>
          <w:color w:val="000000"/>
          <w:sz w:val="19"/>
          <w:szCs w:val="19"/>
          <w:lang w:val="fr-FR"/>
        </w:rPr>
        <w:t xml:space="preserve">Signaux potentiels à l’école d’une menace de </w:t>
      </w:r>
      <w:r w:rsidR="00F05BFF" w:rsidRPr="0054363D">
        <w:rPr>
          <w:rFonts w:ascii="Arial" w:hAnsi="Arial" w:cs="Arial"/>
          <w:b/>
          <w:color w:val="000000"/>
          <w:sz w:val="19"/>
          <w:szCs w:val="19"/>
          <w:lang w:val="fr-FR"/>
        </w:rPr>
        <w:t>MGF</w:t>
      </w:r>
    </w:p>
    <w:p w:rsidR="00E64090" w:rsidRPr="0054363D" w:rsidRDefault="001A2317" w:rsidP="0054363D">
      <w:pPr>
        <w:pStyle w:val="ListParagraph"/>
        <w:framePr w:w="6371" w:wrap="auto" w:vAnchor="page" w:hAnchor="page" w:x="3181" w:y="8161"/>
        <w:widowControl w:val="0"/>
        <w:numPr>
          <w:ilvl w:val="0"/>
          <w:numId w:val="20"/>
        </w:numPr>
        <w:autoSpaceDE w:val="0"/>
        <w:autoSpaceDN w:val="0"/>
        <w:adjustRightInd w:val="0"/>
        <w:snapToGrid w:val="0"/>
        <w:spacing w:after="0" w:line="240" w:lineRule="auto"/>
        <w:rPr>
          <w:rFonts w:ascii="Arial" w:hAnsi="Arial" w:cs="Arial"/>
          <w:sz w:val="19"/>
          <w:szCs w:val="19"/>
          <w:lang w:val="fr-FR"/>
        </w:rPr>
      </w:pPr>
      <w:r w:rsidRPr="0054363D">
        <w:rPr>
          <w:rFonts w:ascii="Arial" w:hAnsi="Arial" w:cs="Arial"/>
          <w:color w:val="000000"/>
          <w:sz w:val="19"/>
          <w:szCs w:val="19"/>
          <w:lang w:val="fr-FR"/>
        </w:rPr>
        <w:t>Des rumeurs circulent sur une excision à venir</w:t>
      </w:r>
      <w:r w:rsidR="0054363D">
        <w:rPr>
          <w:rFonts w:ascii="Arial" w:hAnsi="Arial" w:cs="Arial"/>
          <w:color w:val="000000"/>
          <w:sz w:val="19"/>
          <w:szCs w:val="19"/>
          <w:lang w:val="fr-FR"/>
        </w:rPr>
        <w:t xml:space="preserve"> chez une fille</w:t>
      </w:r>
    </w:p>
    <w:p w:rsidR="00E64090" w:rsidRPr="0054363D" w:rsidRDefault="001A2317" w:rsidP="0054363D">
      <w:pPr>
        <w:pStyle w:val="ListParagraph"/>
        <w:framePr w:w="6371" w:wrap="auto" w:vAnchor="page" w:hAnchor="page" w:x="3181" w:y="8161"/>
        <w:widowControl w:val="0"/>
        <w:numPr>
          <w:ilvl w:val="0"/>
          <w:numId w:val="20"/>
        </w:numPr>
        <w:autoSpaceDE w:val="0"/>
        <w:autoSpaceDN w:val="0"/>
        <w:adjustRightInd w:val="0"/>
        <w:snapToGrid w:val="0"/>
        <w:spacing w:after="0" w:line="240" w:lineRule="auto"/>
        <w:rPr>
          <w:rFonts w:ascii="Arial" w:hAnsi="Arial" w:cs="Arial"/>
          <w:sz w:val="19"/>
          <w:szCs w:val="19"/>
          <w:lang w:val="fr-FR"/>
        </w:rPr>
      </w:pPr>
      <w:r w:rsidRPr="0054363D">
        <w:rPr>
          <w:rFonts w:ascii="Arial" w:hAnsi="Arial" w:cs="Arial"/>
          <w:color w:val="000000"/>
          <w:sz w:val="19"/>
          <w:szCs w:val="19"/>
          <w:lang w:val="fr-FR"/>
        </w:rPr>
        <w:t>Des vacances à l’étranger sont prévues</w:t>
      </w:r>
      <w:r w:rsidR="00E64090" w:rsidRPr="0054363D">
        <w:rPr>
          <w:rFonts w:ascii="Arial" w:hAnsi="Arial" w:cs="Arial"/>
          <w:color w:val="000000"/>
          <w:sz w:val="19"/>
          <w:szCs w:val="19"/>
          <w:lang w:val="fr-FR"/>
        </w:rPr>
        <w:t>.</w:t>
      </w:r>
    </w:p>
    <w:p w:rsidR="00E64090" w:rsidRPr="0054363D" w:rsidRDefault="001A2317" w:rsidP="0054363D">
      <w:pPr>
        <w:pStyle w:val="ListParagraph"/>
        <w:framePr w:w="6371" w:wrap="auto" w:vAnchor="page" w:hAnchor="page" w:x="3181" w:y="8161"/>
        <w:widowControl w:val="0"/>
        <w:numPr>
          <w:ilvl w:val="0"/>
          <w:numId w:val="20"/>
        </w:numPr>
        <w:autoSpaceDE w:val="0"/>
        <w:autoSpaceDN w:val="0"/>
        <w:adjustRightInd w:val="0"/>
        <w:snapToGrid w:val="0"/>
        <w:spacing w:after="0" w:line="240" w:lineRule="auto"/>
        <w:rPr>
          <w:rFonts w:ascii="Arial" w:hAnsi="Arial" w:cs="Arial"/>
          <w:sz w:val="19"/>
          <w:szCs w:val="19"/>
          <w:lang w:val="fr-FR"/>
        </w:rPr>
      </w:pPr>
      <w:r w:rsidRPr="0054363D">
        <w:rPr>
          <w:rFonts w:ascii="Arial" w:hAnsi="Arial" w:cs="Arial"/>
          <w:color w:val="000000"/>
          <w:sz w:val="19"/>
          <w:szCs w:val="19"/>
          <w:lang w:val="fr-FR"/>
        </w:rPr>
        <w:t>Un déménagement est imminent</w:t>
      </w:r>
      <w:r w:rsidR="00E64090" w:rsidRPr="0054363D">
        <w:rPr>
          <w:rFonts w:ascii="Arial" w:hAnsi="Arial" w:cs="Arial"/>
          <w:color w:val="000000"/>
          <w:sz w:val="19"/>
          <w:szCs w:val="19"/>
          <w:lang w:val="fr-FR"/>
        </w:rPr>
        <w:t>.</w:t>
      </w:r>
    </w:p>
    <w:p w:rsidR="00E64090" w:rsidRPr="0054363D" w:rsidRDefault="0054363D" w:rsidP="0054363D">
      <w:pPr>
        <w:pStyle w:val="ListParagraph"/>
        <w:framePr w:w="6371" w:wrap="auto" w:vAnchor="page" w:hAnchor="page" w:x="3181" w:y="8161"/>
        <w:widowControl w:val="0"/>
        <w:numPr>
          <w:ilvl w:val="0"/>
          <w:numId w:val="20"/>
        </w:numPr>
        <w:autoSpaceDE w:val="0"/>
        <w:autoSpaceDN w:val="0"/>
        <w:adjustRightInd w:val="0"/>
        <w:snapToGrid w:val="0"/>
        <w:spacing w:after="0" w:line="240" w:lineRule="auto"/>
        <w:rPr>
          <w:rFonts w:ascii="Arial" w:hAnsi="Arial" w:cs="Arial"/>
          <w:sz w:val="19"/>
          <w:szCs w:val="19"/>
          <w:lang w:val="fr-FR"/>
        </w:rPr>
      </w:pPr>
      <w:r>
        <w:rPr>
          <w:rFonts w:ascii="Arial" w:hAnsi="Arial" w:cs="Arial"/>
          <w:color w:val="000000"/>
          <w:sz w:val="19"/>
          <w:szCs w:val="19"/>
          <w:lang w:val="fr-FR"/>
        </w:rPr>
        <w:t>La fille</w:t>
      </w:r>
      <w:r w:rsidR="001A2317" w:rsidRPr="0054363D">
        <w:rPr>
          <w:rFonts w:ascii="Arial" w:hAnsi="Arial" w:cs="Arial"/>
          <w:color w:val="000000"/>
          <w:sz w:val="19"/>
          <w:szCs w:val="19"/>
          <w:lang w:val="fr-FR"/>
        </w:rPr>
        <w:t xml:space="preserve"> laisse entendre prudemment quelque chose</w:t>
      </w:r>
      <w:r w:rsidR="00E64090" w:rsidRPr="0054363D">
        <w:rPr>
          <w:rFonts w:ascii="Arial" w:hAnsi="Arial" w:cs="Arial"/>
          <w:color w:val="000000"/>
          <w:sz w:val="19"/>
          <w:szCs w:val="19"/>
          <w:lang w:val="fr-FR"/>
        </w:rPr>
        <w:t>.</w:t>
      </w:r>
    </w:p>
    <w:p w:rsidR="00E64090" w:rsidRPr="0054363D" w:rsidRDefault="001A2317" w:rsidP="0054363D">
      <w:pPr>
        <w:pStyle w:val="ListParagraph"/>
        <w:framePr w:w="6371" w:wrap="auto" w:vAnchor="page" w:hAnchor="page" w:x="3181" w:y="8161"/>
        <w:widowControl w:val="0"/>
        <w:numPr>
          <w:ilvl w:val="0"/>
          <w:numId w:val="20"/>
        </w:numPr>
        <w:autoSpaceDE w:val="0"/>
        <w:autoSpaceDN w:val="0"/>
        <w:adjustRightInd w:val="0"/>
        <w:snapToGrid w:val="0"/>
        <w:spacing w:after="0" w:line="240" w:lineRule="auto"/>
        <w:rPr>
          <w:rFonts w:ascii="Arial" w:hAnsi="Arial" w:cs="Arial"/>
          <w:sz w:val="19"/>
          <w:szCs w:val="19"/>
          <w:lang w:val="fr-FR"/>
        </w:rPr>
      </w:pPr>
      <w:r w:rsidRPr="0054363D">
        <w:rPr>
          <w:rFonts w:ascii="Arial" w:hAnsi="Arial" w:cs="Arial"/>
          <w:color w:val="000000"/>
          <w:sz w:val="19"/>
          <w:szCs w:val="19"/>
          <w:lang w:val="fr-FR"/>
        </w:rPr>
        <w:t>Elle se plaint d’avoir mal au ventre</w:t>
      </w:r>
      <w:r w:rsidR="00E64090" w:rsidRPr="0054363D">
        <w:rPr>
          <w:rFonts w:ascii="Arial" w:hAnsi="Arial" w:cs="Arial"/>
          <w:color w:val="000000"/>
          <w:sz w:val="19"/>
          <w:szCs w:val="19"/>
          <w:lang w:val="fr-FR"/>
        </w:rPr>
        <w:t>.</w:t>
      </w:r>
    </w:p>
    <w:p w:rsidR="00E64090" w:rsidRPr="0054363D" w:rsidRDefault="001A2317" w:rsidP="0054363D">
      <w:pPr>
        <w:pStyle w:val="ListParagraph"/>
        <w:framePr w:w="6371" w:wrap="auto" w:vAnchor="page" w:hAnchor="page" w:x="3181" w:y="8161"/>
        <w:widowControl w:val="0"/>
        <w:numPr>
          <w:ilvl w:val="0"/>
          <w:numId w:val="20"/>
        </w:numPr>
        <w:autoSpaceDE w:val="0"/>
        <w:autoSpaceDN w:val="0"/>
        <w:adjustRightInd w:val="0"/>
        <w:snapToGrid w:val="0"/>
        <w:spacing w:after="0" w:line="240" w:lineRule="auto"/>
        <w:rPr>
          <w:rFonts w:ascii="Arial" w:hAnsi="Arial" w:cs="Arial"/>
          <w:sz w:val="19"/>
          <w:szCs w:val="19"/>
          <w:lang w:val="fr-FR"/>
        </w:rPr>
      </w:pPr>
      <w:r w:rsidRPr="0054363D">
        <w:rPr>
          <w:rFonts w:ascii="Arial" w:hAnsi="Arial" w:cs="Arial"/>
          <w:color w:val="000000"/>
          <w:sz w:val="19"/>
          <w:szCs w:val="19"/>
          <w:lang w:val="fr-FR"/>
        </w:rPr>
        <w:t>Elle ne parvient pas à bien se concentrer</w:t>
      </w:r>
      <w:r w:rsidR="00E64090" w:rsidRPr="0054363D">
        <w:rPr>
          <w:rFonts w:ascii="Arial" w:hAnsi="Arial" w:cs="Arial"/>
          <w:color w:val="000000"/>
          <w:sz w:val="19"/>
          <w:szCs w:val="19"/>
          <w:lang w:val="fr-FR"/>
        </w:rPr>
        <w:t>.</w:t>
      </w:r>
    </w:p>
    <w:p w:rsidR="00E64090" w:rsidRPr="0054363D" w:rsidRDefault="001A2317" w:rsidP="0054363D">
      <w:pPr>
        <w:pStyle w:val="ListParagraph"/>
        <w:framePr w:w="6371" w:wrap="auto" w:vAnchor="page" w:hAnchor="page" w:x="3181" w:y="8161"/>
        <w:widowControl w:val="0"/>
        <w:numPr>
          <w:ilvl w:val="0"/>
          <w:numId w:val="20"/>
        </w:numPr>
        <w:autoSpaceDE w:val="0"/>
        <w:autoSpaceDN w:val="0"/>
        <w:adjustRightInd w:val="0"/>
        <w:snapToGrid w:val="0"/>
        <w:spacing w:after="0" w:line="240" w:lineRule="auto"/>
        <w:rPr>
          <w:rFonts w:ascii="Arial" w:hAnsi="Arial" w:cs="Arial"/>
          <w:sz w:val="19"/>
          <w:szCs w:val="19"/>
          <w:lang w:val="fr-FR"/>
        </w:rPr>
      </w:pPr>
      <w:r w:rsidRPr="0054363D">
        <w:rPr>
          <w:rFonts w:ascii="Arial" w:hAnsi="Arial" w:cs="Arial"/>
          <w:color w:val="000000"/>
          <w:sz w:val="19"/>
          <w:szCs w:val="19"/>
          <w:lang w:val="fr-FR"/>
        </w:rPr>
        <w:t>Elle est silencieuse et repliée sur elle-même</w:t>
      </w:r>
      <w:r w:rsidR="00E64090" w:rsidRPr="0054363D">
        <w:rPr>
          <w:rFonts w:ascii="Arial" w:hAnsi="Arial" w:cs="Arial"/>
          <w:color w:val="000000"/>
          <w:sz w:val="19"/>
          <w:szCs w:val="19"/>
          <w:lang w:val="fr-FR"/>
        </w:rPr>
        <w:t>.</w:t>
      </w:r>
    </w:p>
    <w:p w:rsidR="00E64090" w:rsidRPr="0054363D" w:rsidRDefault="001A2317" w:rsidP="0054363D">
      <w:pPr>
        <w:pStyle w:val="ListParagraph"/>
        <w:framePr w:w="6371" w:wrap="auto" w:vAnchor="page" w:hAnchor="page" w:x="3181" w:y="8161"/>
        <w:widowControl w:val="0"/>
        <w:numPr>
          <w:ilvl w:val="0"/>
          <w:numId w:val="20"/>
        </w:numPr>
        <w:autoSpaceDE w:val="0"/>
        <w:autoSpaceDN w:val="0"/>
        <w:adjustRightInd w:val="0"/>
        <w:snapToGrid w:val="0"/>
        <w:spacing w:after="0" w:line="240" w:lineRule="auto"/>
        <w:rPr>
          <w:rFonts w:ascii="Arial" w:hAnsi="Arial" w:cs="Arial"/>
          <w:sz w:val="19"/>
          <w:szCs w:val="19"/>
          <w:lang w:val="fr-FR"/>
        </w:rPr>
      </w:pPr>
      <w:r w:rsidRPr="0054363D">
        <w:rPr>
          <w:rFonts w:ascii="Arial" w:hAnsi="Arial" w:cs="Arial"/>
          <w:color w:val="000000"/>
          <w:sz w:val="19"/>
          <w:szCs w:val="19"/>
          <w:lang w:val="fr-FR"/>
        </w:rPr>
        <w:t>Elle réagit de manière fermée ou distante</w:t>
      </w:r>
      <w:r w:rsidR="00E64090" w:rsidRPr="0054363D">
        <w:rPr>
          <w:rFonts w:ascii="Arial" w:hAnsi="Arial" w:cs="Arial"/>
          <w:color w:val="000000"/>
          <w:sz w:val="19"/>
          <w:szCs w:val="19"/>
          <w:lang w:val="fr-FR"/>
        </w:rPr>
        <w:t>.</w:t>
      </w:r>
    </w:p>
    <w:p w:rsidR="00E64090" w:rsidRPr="0054363D" w:rsidRDefault="001A2317" w:rsidP="0054363D">
      <w:pPr>
        <w:pStyle w:val="ListParagraph"/>
        <w:framePr w:w="6371" w:wrap="auto" w:vAnchor="page" w:hAnchor="page" w:x="3181" w:y="8161"/>
        <w:widowControl w:val="0"/>
        <w:numPr>
          <w:ilvl w:val="0"/>
          <w:numId w:val="20"/>
        </w:numPr>
        <w:autoSpaceDE w:val="0"/>
        <w:autoSpaceDN w:val="0"/>
        <w:adjustRightInd w:val="0"/>
        <w:snapToGrid w:val="0"/>
        <w:spacing w:after="0" w:line="240" w:lineRule="auto"/>
        <w:rPr>
          <w:rFonts w:ascii="Arial" w:hAnsi="Arial" w:cs="Arial"/>
          <w:sz w:val="19"/>
          <w:szCs w:val="19"/>
          <w:lang w:val="fr-FR"/>
        </w:rPr>
      </w:pPr>
      <w:r w:rsidRPr="0054363D">
        <w:rPr>
          <w:rFonts w:ascii="Arial" w:hAnsi="Arial" w:cs="Arial"/>
          <w:color w:val="000000"/>
          <w:sz w:val="19"/>
          <w:szCs w:val="19"/>
          <w:lang w:val="fr-FR"/>
        </w:rPr>
        <w:t>Elle évite les examens de santé</w:t>
      </w:r>
      <w:r w:rsidR="00E64090" w:rsidRPr="0054363D">
        <w:rPr>
          <w:rFonts w:ascii="Arial" w:hAnsi="Arial" w:cs="Arial"/>
          <w:color w:val="000000"/>
          <w:sz w:val="19"/>
          <w:szCs w:val="19"/>
          <w:lang w:val="fr-FR"/>
        </w:rPr>
        <w:t>.</w:t>
      </w:r>
    </w:p>
    <w:p w:rsidR="00E64090" w:rsidRPr="0054363D" w:rsidRDefault="001A2317" w:rsidP="00634476">
      <w:pPr>
        <w:framePr w:w="9072" w:wrap="around" w:hAnchor="text" w:x="1980" w:y="10542"/>
        <w:widowControl w:val="0"/>
        <w:autoSpaceDE w:val="0"/>
        <w:autoSpaceDN w:val="0"/>
        <w:adjustRightInd w:val="0"/>
        <w:snapToGrid w:val="0"/>
        <w:spacing w:after="0" w:line="240" w:lineRule="auto"/>
        <w:rPr>
          <w:rFonts w:ascii="Arial" w:hAnsi="Arial" w:cs="Arial"/>
          <w:b/>
          <w:sz w:val="19"/>
          <w:szCs w:val="19"/>
          <w:lang w:val="fr-FR"/>
        </w:rPr>
      </w:pPr>
      <w:r w:rsidRPr="0054363D">
        <w:rPr>
          <w:rFonts w:ascii="Arial" w:hAnsi="Arial" w:cs="Arial"/>
          <w:b/>
          <w:color w:val="000000"/>
          <w:sz w:val="19"/>
          <w:szCs w:val="19"/>
          <w:lang w:val="fr-FR"/>
        </w:rPr>
        <w:t>Cadre</w:t>
      </w:r>
      <w:r w:rsidR="00E64090" w:rsidRPr="0054363D">
        <w:rPr>
          <w:rFonts w:ascii="Arial" w:hAnsi="Arial" w:cs="Arial"/>
          <w:b/>
          <w:color w:val="000000"/>
          <w:sz w:val="19"/>
          <w:szCs w:val="19"/>
          <w:lang w:val="fr-FR"/>
        </w:rPr>
        <w:t xml:space="preserve"> 5: </w:t>
      </w:r>
      <w:r w:rsidRPr="0054363D">
        <w:rPr>
          <w:rFonts w:ascii="Arial" w:hAnsi="Arial" w:cs="Arial"/>
          <w:b/>
          <w:color w:val="000000"/>
          <w:sz w:val="19"/>
          <w:szCs w:val="19"/>
          <w:lang w:val="fr-FR"/>
        </w:rPr>
        <w:t xml:space="preserve">Signaux potentiels à l’école d’une menace de </w:t>
      </w:r>
      <w:r w:rsidR="00F05BFF" w:rsidRPr="0054363D">
        <w:rPr>
          <w:rFonts w:ascii="Arial" w:hAnsi="Arial" w:cs="Arial"/>
          <w:b/>
          <w:color w:val="000000"/>
          <w:sz w:val="19"/>
          <w:szCs w:val="19"/>
          <w:lang w:val="fr-FR"/>
        </w:rPr>
        <w:t>MGF</w:t>
      </w:r>
    </w:p>
    <w:p w:rsidR="00E64090" w:rsidRPr="00564DD7" w:rsidRDefault="00C575E0" w:rsidP="00634476">
      <w:pPr>
        <w:framePr w:w="9072" w:wrap="around" w:hAnchor="text" w:x="1980" w:y="11092"/>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Si le médecin ou l’infirmier scolaire lui-même soupçonne qu’une fille court le risque d’être excisée, il peut demander au professeur d’être attentif à des signaux éventuels.</w:t>
      </w:r>
    </w:p>
    <w:p w:rsidR="00E64090" w:rsidRPr="00564DD7" w:rsidRDefault="00C575E0" w:rsidP="00634476">
      <w:pPr>
        <w:framePr w:w="9072" w:wrap="around" w:hAnchor="text" w:x="1980" w:y="1185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Le JGZ peut au sujet des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également entretenir des contacts avec le fonctionnaire de la scolarité obligatoire.</w:t>
      </w:r>
      <w:r w:rsidR="00E64090" w:rsidRPr="00564DD7">
        <w:rPr>
          <w:rFonts w:ascii="Arial" w:hAnsi="Arial" w:cs="Arial"/>
          <w:color w:val="000000"/>
          <w:sz w:val="19"/>
          <w:szCs w:val="19"/>
          <w:lang w:val="fr-FR"/>
        </w:rPr>
        <w:t xml:space="preserve"> </w:t>
      </w:r>
    </w:p>
    <w:p w:rsidR="00E64090" w:rsidRPr="0054363D" w:rsidRDefault="00D060CE" w:rsidP="00634476">
      <w:pPr>
        <w:framePr w:w="9072" w:wrap="around" w:hAnchor="text" w:x="1980" w:y="12367"/>
        <w:widowControl w:val="0"/>
        <w:autoSpaceDE w:val="0"/>
        <w:autoSpaceDN w:val="0"/>
        <w:adjustRightInd w:val="0"/>
        <w:snapToGrid w:val="0"/>
        <w:spacing w:after="0" w:line="240" w:lineRule="auto"/>
        <w:rPr>
          <w:rFonts w:ascii="Arial" w:hAnsi="Arial" w:cs="Arial"/>
          <w:i/>
          <w:sz w:val="24"/>
          <w:szCs w:val="24"/>
          <w:lang w:val="fr-FR"/>
        </w:rPr>
      </w:pPr>
      <w:r w:rsidRPr="0054363D">
        <w:rPr>
          <w:rFonts w:ascii="Arial" w:hAnsi="Arial" w:cs="Arial"/>
          <w:i/>
          <w:color w:val="000000"/>
          <w:sz w:val="19"/>
          <w:szCs w:val="19"/>
          <w:lang w:val="fr-FR"/>
        </w:rPr>
        <w:t xml:space="preserve">Points méritant une attention particulière dans la collaboration avec les écoles </w:t>
      </w:r>
    </w:p>
    <w:p w:rsidR="00E64090" w:rsidRPr="00564DD7" w:rsidRDefault="00D060CE" w:rsidP="00634476">
      <w:pPr>
        <w:framePr w:w="9072" w:wrap="around" w:hAnchor="text" w:x="1980" w:y="1236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Histoires et rumeurs ne constituent pas toujours de bons signaux. Essayez d’abord de savoir d’où viennent rumeurs et histoires. Un piège habituel est de considérer toutes vacances comme des ‘vacances à risque’ o</w:t>
      </w:r>
      <w:r w:rsidR="0054363D">
        <w:rPr>
          <w:rFonts w:ascii="Arial" w:hAnsi="Arial" w:cs="Arial"/>
          <w:color w:val="000000"/>
          <w:sz w:val="19"/>
          <w:szCs w:val="19"/>
          <w:lang w:val="fr-FR"/>
        </w:rPr>
        <w:t>u d’interpréter toute maladie pendant les</w:t>
      </w:r>
      <w:r w:rsidRPr="00564DD7">
        <w:rPr>
          <w:rFonts w:ascii="Arial" w:hAnsi="Arial" w:cs="Arial"/>
          <w:color w:val="000000"/>
          <w:sz w:val="19"/>
          <w:szCs w:val="19"/>
          <w:lang w:val="fr-FR"/>
        </w:rPr>
        <w:t xml:space="preserve"> vacances comme ‘malad</w:t>
      </w:r>
      <w:r w:rsidR="00B86FF1" w:rsidRPr="00564DD7">
        <w:rPr>
          <w:rFonts w:ascii="Arial" w:hAnsi="Arial" w:cs="Arial"/>
          <w:color w:val="000000"/>
          <w:sz w:val="19"/>
          <w:szCs w:val="19"/>
          <w:lang w:val="fr-FR"/>
        </w:rPr>
        <w:t>i</w:t>
      </w:r>
      <w:r w:rsidRPr="00564DD7">
        <w:rPr>
          <w:rFonts w:ascii="Arial" w:hAnsi="Arial" w:cs="Arial"/>
          <w:color w:val="000000"/>
          <w:sz w:val="19"/>
          <w:szCs w:val="19"/>
          <w:lang w:val="fr-FR"/>
        </w:rPr>
        <w:t>e de l’excision’.</w:t>
      </w:r>
    </w:p>
    <w:p w:rsidR="00E64090" w:rsidRPr="00564DD7" w:rsidRDefault="00D060CE" w:rsidP="00634476">
      <w:pPr>
        <w:framePr w:w="9072" w:wrap="around" w:hAnchor="text" w:x="1980" w:y="1364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Réalisez bien qu’habitent également aux Pays-Bas des parents issus d’Afrique qui sont contre l’excision et qui le proclament. Ils ne veulent pas faire exciser leur fille. </w:t>
      </w:r>
    </w:p>
    <w:p w:rsidR="00E64090" w:rsidRPr="00564DD7" w:rsidRDefault="00D060CE" w:rsidP="00634476">
      <w:pPr>
        <w:framePr w:w="9072" w:wrap="around" w:hAnchor="text" w:x="1980" w:y="14408"/>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Soyez attentifs à ce que la fille ne devienne pas victime de sa propre franchise. Essayez, en concertation avec l’école, de faire en sorte que les signaux puissent être discutés avec les parents. </w:t>
      </w:r>
    </w:p>
    <w:p w:rsidR="00E64090" w:rsidRPr="00564DD7" w:rsidRDefault="00E64090" w:rsidP="002F38F5">
      <w:pPr>
        <w:framePr w:w="930" w:wrap="auto" w:hAnchor="text" w:x="1140"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34</w:t>
      </w:r>
    </w:p>
    <w:p w:rsidR="00E64090" w:rsidRPr="00564DD7" w:rsidRDefault="00E64090" w:rsidP="002F38F5">
      <w:pPr>
        <w:framePr w:w="2624" w:wrap="auto" w:hAnchor="text" w:x="8836"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564DD7" w:rsidRDefault="00E64090" w:rsidP="002F38F5">
      <w:pPr>
        <w:framePr w:w="1245" w:wrap="auto" w:hAnchor="text" w:x="988" w:y="2369"/>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27"/>
          <w:szCs w:val="27"/>
          <w:lang w:val="fr-FR"/>
        </w:rPr>
        <w:lastRenderedPageBreak/>
        <w:t>5.12</w:t>
      </w:r>
    </w:p>
    <w:p w:rsidR="00E64090" w:rsidRPr="00564DD7" w:rsidRDefault="00D060CE" w:rsidP="00437C4D">
      <w:pPr>
        <w:framePr w:w="9072" w:wrap="around" w:hAnchor="text" w:x="1980" w:y="2371"/>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27"/>
          <w:szCs w:val="27"/>
          <w:lang w:val="fr-FR"/>
        </w:rPr>
        <w:t>Rôle du généraliste et d’autres intervenants</w:t>
      </w:r>
    </w:p>
    <w:p w:rsidR="00E64090" w:rsidRPr="00564DD7" w:rsidRDefault="00D060CE" w:rsidP="00437C4D">
      <w:pPr>
        <w:framePr w:w="9072" w:wrap="around" w:hAnchor="text" w:x="1980" w:y="2944"/>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Le généraliste et d’autres intervenants peuvent demander aux femmes issues de pays à risque si </w:t>
      </w:r>
      <w:r w:rsidR="007F2A0B" w:rsidRPr="00564DD7">
        <w:rPr>
          <w:rFonts w:ascii="Arial" w:hAnsi="Arial" w:cs="Arial"/>
          <w:color w:val="000000"/>
          <w:sz w:val="19"/>
          <w:szCs w:val="19"/>
          <w:lang w:val="fr-FR"/>
        </w:rPr>
        <w:t>e</w:t>
      </w:r>
      <w:r w:rsidRPr="00564DD7">
        <w:rPr>
          <w:rFonts w:ascii="Arial" w:hAnsi="Arial" w:cs="Arial"/>
          <w:color w:val="000000"/>
          <w:sz w:val="19"/>
          <w:szCs w:val="19"/>
          <w:lang w:val="fr-FR"/>
        </w:rPr>
        <w:t xml:space="preserve">lles sont </w:t>
      </w:r>
      <w:r w:rsidR="007F2A0B" w:rsidRPr="00564DD7">
        <w:rPr>
          <w:rFonts w:ascii="Arial" w:hAnsi="Arial" w:cs="Arial"/>
          <w:color w:val="000000"/>
          <w:sz w:val="19"/>
          <w:szCs w:val="19"/>
          <w:lang w:val="fr-FR"/>
        </w:rPr>
        <w:t>e</w:t>
      </w:r>
      <w:r w:rsidRPr="00564DD7">
        <w:rPr>
          <w:rFonts w:ascii="Arial" w:hAnsi="Arial" w:cs="Arial"/>
          <w:color w:val="000000"/>
          <w:sz w:val="19"/>
          <w:szCs w:val="19"/>
          <w:lang w:val="fr-FR"/>
        </w:rPr>
        <w:t>lles-mêmes excisées et si (d</w:t>
      </w:r>
      <w:r w:rsidR="007F2A0B" w:rsidRPr="00564DD7">
        <w:rPr>
          <w:rFonts w:ascii="Arial" w:hAnsi="Arial" w:cs="Arial"/>
          <w:color w:val="000000"/>
          <w:sz w:val="19"/>
          <w:szCs w:val="19"/>
          <w:lang w:val="fr-FR"/>
        </w:rPr>
        <w:t>’autres de) leurs filles le sont. (</w:t>
      </w:r>
      <w:r w:rsidR="00E64090" w:rsidRPr="00564DD7">
        <w:rPr>
          <w:rFonts w:ascii="Arial" w:hAnsi="Arial" w:cs="Arial"/>
          <w:color w:val="000000"/>
          <w:sz w:val="19"/>
          <w:szCs w:val="19"/>
          <w:lang w:val="fr-FR"/>
        </w:rPr>
        <w:t xml:space="preserve">Pharos, 2009) [13]. </w:t>
      </w:r>
      <w:r w:rsidR="007F2A0B" w:rsidRPr="00564DD7">
        <w:rPr>
          <w:rFonts w:ascii="Arial" w:hAnsi="Arial" w:cs="Arial"/>
          <w:color w:val="000000"/>
          <w:sz w:val="19"/>
          <w:szCs w:val="19"/>
          <w:lang w:val="fr-FR"/>
        </w:rPr>
        <w:t>Ils demandent également ce que les parents pensent de l’excision. Ils discutent avec la femme:</w:t>
      </w:r>
    </w:p>
    <w:p w:rsidR="00E64090" w:rsidRPr="00AF06CD" w:rsidRDefault="007F2A0B" w:rsidP="00AF06CD">
      <w:pPr>
        <w:pStyle w:val="ListParagraph"/>
        <w:framePr w:w="9072" w:wrap="around" w:hAnchor="text" w:x="1980" w:y="2944"/>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AF06CD">
        <w:rPr>
          <w:rFonts w:ascii="Arial" w:hAnsi="Arial" w:cs="Arial"/>
          <w:color w:val="000000"/>
          <w:sz w:val="19"/>
          <w:szCs w:val="19"/>
          <w:lang w:val="fr-FR"/>
        </w:rPr>
        <w:t xml:space="preserve">des risques des </w:t>
      </w:r>
      <w:r w:rsidR="00F05BFF" w:rsidRPr="00AF06CD">
        <w:rPr>
          <w:rFonts w:ascii="Arial" w:hAnsi="Arial" w:cs="Arial"/>
          <w:color w:val="000000"/>
          <w:sz w:val="19"/>
          <w:szCs w:val="19"/>
          <w:lang w:val="fr-FR"/>
        </w:rPr>
        <w:t>MGF</w:t>
      </w:r>
      <w:r w:rsidRPr="00AF06CD">
        <w:rPr>
          <w:rFonts w:ascii="Arial" w:hAnsi="Arial" w:cs="Arial"/>
          <w:color w:val="000000"/>
          <w:sz w:val="19"/>
          <w:szCs w:val="19"/>
          <w:lang w:val="fr-FR"/>
        </w:rPr>
        <w:t xml:space="preserve"> pour la santé et le bien-être des filles et des femmes;</w:t>
      </w:r>
    </w:p>
    <w:p w:rsidR="00E64090" w:rsidRPr="00AF06CD" w:rsidRDefault="007F2A0B" w:rsidP="00AF06CD">
      <w:pPr>
        <w:pStyle w:val="ListParagraph"/>
        <w:framePr w:w="9072" w:wrap="around" w:hAnchor="text" w:x="1980" w:y="2944"/>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AF06CD">
        <w:rPr>
          <w:rFonts w:ascii="Arial" w:hAnsi="Arial" w:cs="Arial"/>
          <w:color w:val="000000"/>
          <w:sz w:val="19"/>
          <w:szCs w:val="19"/>
          <w:lang w:val="fr-FR"/>
        </w:rPr>
        <w:t xml:space="preserve">de l’interdiction et de la pénalisation des </w:t>
      </w:r>
      <w:r w:rsidR="00F05BFF" w:rsidRPr="00AF06CD">
        <w:rPr>
          <w:rFonts w:ascii="Arial" w:hAnsi="Arial" w:cs="Arial"/>
          <w:color w:val="000000"/>
          <w:sz w:val="19"/>
          <w:szCs w:val="19"/>
          <w:lang w:val="fr-FR"/>
        </w:rPr>
        <w:t>MGF</w:t>
      </w:r>
      <w:r w:rsidRPr="00AF06CD">
        <w:rPr>
          <w:rFonts w:ascii="Arial" w:hAnsi="Arial" w:cs="Arial"/>
          <w:color w:val="000000"/>
          <w:sz w:val="19"/>
          <w:szCs w:val="19"/>
          <w:lang w:val="fr-FR"/>
        </w:rPr>
        <w:t xml:space="preserve"> aux Pays-Bas;</w:t>
      </w:r>
      <w:r w:rsidR="00E64090" w:rsidRPr="00AF06CD">
        <w:rPr>
          <w:rFonts w:ascii="Arial" w:hAnsi="Arial" w:cs="Arial"/>
          <w:color w:val="000000"/>
          <w:sz w:val="19"/>
          <w:szCs w:val="19"/>
          <w:lang w:val="fr-FR"/>
        </w:rPr>
        <w:t xml:space="preserve"> </w:t>
      </w:r>
    </w:p>
    <w:p w:rsidR="00E64090" w:rsidRPr="00AF06CD" w:rsidRDefault="007F2A0B" w:rsidP="00AF06CD">
      <w:pPr>
        <w:pStyle w:val="ListParagraph"/>
        <w:framePr w:w="9072" w:wrap="around" w:hAnchor="text" w:x="1980" w:y="2944"/>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AF06CD">
        <w:rPr>
          <w:rFonts w:ascii="Arial" w:hAnsi="Arial" w:cs="Arial"/>
          <w:color w:val="000000"/>
          <w:sz w:val="19"/>
          <w:szCs w:val="19"/>
          <w:lang w:val="fr-FR"/>
        </w:rPr>
        <w:t xml:space="preserve">du contenu, de l’objectif et de la tâche du JGZ en lien avec la prévention des </w:t>
      </w:r>
      <w:r w:rsidR="00F05BFF" w:rsidRPr="00AF06CD">
        <w:rPr>
          <w:rFonts w:ascii="Arial" w:hAnsi="Arial" w:cs="Arial"/>
          <w:color w:val="000000"/>
          <w:sz w:val="19"/>
          <w:szCs w:val="19"/>
          <w:lang w:val="fr-FR"/>
        </w:rPr>
        <w:t>MGF</w:t>
      </w:r>
      <w:r w:rsidRPr="00AF06CD">
        <w:rPr>
          <w:rFonts w:ascii="Arial" w:hAnsi="Arial" w:cs="Arial"/>
          <w:color w:val="000000"/>
          <w:sz w:val="19"/>
          <w:szCs w:val="19"/>
          <w:lang w:val="fr-FR"/>
        </w:rPr>
        <w:t>.</w:t>
      </w:r>
    </w:p>
    <w:p w:rsidR="00E64090" w:rsidRPr="00564DD7" w:rsidRDefault="00E64090" w:rsidP="002F38F5">
      <w:pPr>
        <w:framePr w:w="1245" w:wrap="auto" w:hAnchor="text" w:x="988" w:y="4988"/>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27"/>
          <w:szCs w:val="27"/>
          <w:lang w:val="fr-FR"/>
        </w:rPr>
        <w:t>5.13</w:t>
      </w:r>
    </w:p>
    <w:p w:rsidR="00E64090" w:rsidRPr="00564DD7" w:rsidRDefault="00D060CE" w:rsidP="00437C4D">
      <w:pPr>
        <w:framePr w:w="9072" w:wrap="around" w:hAnchor="text" w:x="1980" w:y="4991"/>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27"/>
          <w:szCs w:val="27"/>
          <w:lang w:val="fr-FR"/>
        </w:rPr>
        <w:t>Organisations pertinentes à l’échelle nationale</w:t>
      </w:r>
    </w:p>
    <w:p w:rsidR="00E64090" w:rsidRPr="00564DD7" w:rsidRDefault="007F2A0B" w:rsidP="00437C4D">
      <w:pPr>
        <w:framePr w:w="9072" w:wrap="around" w:hAnchor="text" w:x="1980" w:y="5575"/>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Le</w:t>
      </w:r>
      <w:r w:rsidR="00E64090" w:rsidRPr="00564DD7">
        <w:rPr>
          <w:rFonts w:ascii="Arial" w:hAnsi="Arial" w:cs="Arial"/>
          <w:color w:val="000000"/>
          <w:sz w:val="19"/>
          <w:szCs w:val="19"/>
          <w:lang w:val="fr-FR"/>
        </w:rPr>
        <w:t xml:space="preserve"> Focal Point </w:t>
      </w:r>
      <w:r w:rsidRPr="00564DD7">
        <w:rPr>
          <w:rFonts w:ascii="Arial" w:hAnsi="Arial" w:cs="Arial"/>
          <w:color w:val="000000"/>
          <w:sz w:val="19"/>
          <w:szCs w:val="19"/>
          <w:lang w:val="fr-FR"/>
        </w:rPr>
        <w:t>est joignable le mardi et le jeudi</w:t>
      </w:r>
      <w:r w:rsidR="00E64090"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 xml:space="preserve">de </w:t>
      </w:r>
      <w:r w:rsidR="00E64090" w:rsidRPr="00564DD7">
        <w:rPr>
          <w:rFonts w:ascii="Arial" w:hAnsi="Arial" w:cs="Arial"/>
          <w:color w:val="000000"/>
          <w:sz w:val="19"/>
          <w:szCs w:val="19"/>
          <w:lang w:val="fr-FR"/>
        </w:rPr>
        <w:t>10</w:t>
      </w:r>
      <w:r w:rsidRPr="00564DD7">
        <w:rPr>
          <w:rFonts w:ascii="Arial" w:hAnsi="Arial" w:cs="Arial"/>
          <w:color w:val="000000"/>
          <w:sz w:val="19"/>
          <w:szCs w:val="19"/>
          <w:lang w:val="fr-FR"/>
        </w:rPr>
        <w:t>h</w:t>
      </w:r>
      <w:r w:rsidR="00E64090" w:rsidRPr="00564DD7">
        <w:rPr>
          <w:rFonts w:ascii="Arial" w:hAnsi="Arial" w:cs="Arial"/>
          <w:color w:val="000000"/>
          <w:sz w:val="19"/>
          <w:szCs w:val="19"/>
          <w:lang w:val="fr-FR"/>
        </w:rPr>
        <w:t xml:space="preserve">00 </w:t>
      </w:r>
      <w:r w:rsidRPr="00564DD7">
        <w:rPr>
          <w:rFonts w:ascii="Arial" w:hAnsi="Arial" w:cs="Arial"/>
          <w:color w:val="000000"/>
          <w:sz w:val="19"/>
          <w:szCs w:val="19"/>
          <w:lang w:val="fr-FR"/>
        </w:rPr>
        <w:t>à</w:t>
      </w:r>
      <w:r w:rsidR="00E64090" w:rsidRPr="00564DD7">
        <w:rPr>
          <w:rFonts w:ascii="Arial" w:hAnsi="Arial" w:cs="Arial"/>
          <w:color w:val="000000"/>
          <w:sz w:val="19"/>
          <w:szCs w:val="19"/>
          <w:lang w:val="fr-FR"/>
        </w:rPr>
        <w:t xml:space="preserve"> 14</w:t>
      </w:r>
      <w:r w:rsidRPr="00564DD7">
        <w:rPr>
          <w:rFonts w:ascii="Arial" w:hAnsi="Arial" w:cs="Arial"/>
          <w:color w:val="000000"/>
          <w:sz w:val="19"/>
          <w:szCs w:val="19"/>
          <w:lang w:val="fr-FR"/>
        </w:rPr>
        <w:t>h</w:t>
      </w:r>
      <w:r w:rsidR="00E64090" w:rsidRPr="00564DD7">
        <w:rPr>
          <w:rFonts w:ascii="Arial" w:hAnsi="Arial" w:cs="Arial"/>
          <w:color w:val="000000"/>
          <w:sz w:val="19"/>
          <w:szCs w:val="19"/>
          <w:lang w:val="fr-FR"/>
        </w:rPr>
        <w:t>00.</w:t>
      </w:r>
    </w:p>
    <w:p w:rsidR="00E64090" w:rsidRPr="00564DD7" w:rsidRDefault="007F2A0B" w:rsidP="00437C4D">
      <w:pPr>
        <w:framePr w:w="9072" w:wrap="around" w:hAnchor="text" w:x="1980" w:y="5575"/>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Voir</w:t>
      </w:r>
      <w:r w:rsidR="00E64090" w:rsidRPr="00564DD7">
        <w:rPr>
          <w:rFonts w:ascii="Arial" w:hAnsi="Arial" w:cs="Arial"/>
          <w:color w:val="000000"/>
          <w:sz w:val="19"/>
          <w:szCs w:val="19"/>
          <w:lang w:val="fr-FR"/>
        </w:rPr>
        <w:t xml:space="preserve"> </w:t>
      </w:r>
      <w:r w:rsidR="00E64090" w:rsidRPr="00564DD7">
        <w:rPr>
          <w:rFonts w:ascii="Arial" w:hAnsi="Arial" w:cs="Arial"/>
          <w:color w:val="0000FF"/>
          <w:sz w:val="19"/>
          <w:szCs w:val="19"/>
          <w:lang w:val="fr-FR"/>
        </w:rPr>
        <w:t xml:space="preserve">http://www.meisjesbesnijdenis.nl/focalpoint/informatieenadvies. </w:t>
      </w:r>
      <w:r w:rsidRPr="00564DD7">
        <w:rPr>
          <w:rFonts w:ascii="Arial" w:hAnsi="Arial" w:cs="Arial"/>
          <w:color w:val="000000"/>
          <w:sz w:val="19"/>
          <w:szCs w:val="19"/>
          <w:lang w:val="fr-FR"/>
        </w:rPr>
        <w:t>Le numéro de téléphone est le</w:t>
      </w:r>
    </w:p>
    <w:p w:rsidR="00E64090" w:rsidRPr="00564DD7" w:rsidRDefault="007F2A0B" w:rsidP="00437C4D">
      <w:pPr>
        <w:framePr w:w="9072" w:wrap="around" w:hAnchor="text" w:x="1980" w:y="5575"/>
        <w:widowControl w:val="0"/>
        <w:autoSpaceDE w:val="0"/>
        <w:autoSpaceDN w:val="0"/>
        <w:adjustRightInd w:val="0"/>
        <w:snapToGrid w:val="0"/>
        <w:spacing w:after="0" w:line="240" w:lineRule="auto"/>
        <w:rPr>
          <w:rFonts w:ascii="Arial" w:hAnsi="Arial" w:cs="Arial"/>
          <w:color w:val="0000FF"/>
          <w:sz w:val="19"/>
          <w:szCs w:val="19"/>
          <w:lang w:val="fr-FR"/>
        </w:rPr>
      </w:pPr>
      <w:r w:rsidRPr="00564DD7">
        <w:rPr>
          <w:rFonts w:ascii="Arial" w:hAnsi="Arial" w:cs="Arial"/>
          <w:color w:val="000000"/>
          <w:sz w:val="19"/>
          <w:szCs w:val="19"/>
          <w:lang w:val="fr-FR"/>
        </w:rPr>
        <w:t xml:space="preserve">(+31) </w:t>
      </w:r>
      <w:r w:rsidR="00E64090" w:rsidRPr="00564DD7">
        <w:rPr>
          <w:rFonts w:ascii="Arial" w:hAnsi="Arial" w:cs="Arial"/>
          <w:color w:val="000000"/>
          <w:sz w:val="19"/>
          <w:szCs w:val="19"/>
          <w:lang w:val="fr-FR"/>
        </w:rPr>
        <w:t xml:space="preserve">030 234 9800. </w:t>
      </w:r>
      <w:r w:rsidRPr="00564DD7">
        <w:rPr>
          <w:rFonts w:ascii="Arial" w:hAnsi="Arial" w:cs="Arial"/>
          <w:color w:val="000000"/>
          <w:sz w:val="19"/>
          <w:szCs w:val="19"/>
          <w:lang w:val="fr-FR"/>
        </w:rPr>
        <w:t xml:space="preserve">On peut également remplir un formulaire de demande auquel est répondu le jour suivant. Il est également possible de poser une question par e-mail via </w:t>
      </w:r>
      <w:r w:rsidR="00E64090" w:rsidRPr="00564DD7">
        <w:rPr>
          <w:rFonts w:ascii="Arial" w:hAnsi="Arial" w:cs="Arial"/>
          <w:color w:val="0000FF"/>
          <w:sz w:val="19"/>
          <w:szCs w:val="19"/>
          <w:lang w:val="fr-FR"/>
        </w:rPr>
        <w:t>focalpointmeisjesbesnijdenis@pharos.nl.</w:t>
      </w:r>
    </w:p>
    <w:p w:rsidR="00E64090" w:rsidRPr="00564DD7" w:rsidRDefault="007F2A0B" w:rsidP="00144031">
      <w:pPr>
        <w:framePr w:w="9072" w:wrap="around" w:hAnchor="text" w:x="1980" w:y="7094"/>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Chaque AMK a un ou plusieurs fonctionnaires </w:t>
      </w:r>
      <w:r w:rsidR="0054363D">
        <w:rPr>
          <w:rFonts w:ascii="Arial" w:hAnsi="Arial" w:cs="Arial"/>
          <w:color w:val="000000"/>
          <w:sz w:val="19"/>
          <w:szCs w:val="19"/>
          <w:lang w:val="fr-FR"/>
        </w:rPr>
        <w:t>référents pour les</w:t>
      </w:r>
      <w:r w:rsidRPr="00564DD7">
        <w:rPr>
          <w:rFonts w:ascii="Arial" w:hAnsi="Arial" w:cs="Arial"/>
          <w:color w:val="000000"/>
          <w:sz w:val="19"/>
          <w:szCs w:val="19"/>
          <w:lang w:val="fr-FR"/>
        </w:rPr>
        <w:t xml:space="preserve">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Le C</w:t>
      </w:r>
      <w:r w:rsidR="0054363D">
        <w:rPr>
          <w:rFonts w:ascii="Arial" w:hAnsi="Arial" w:cs="Arial"/>
          <w:color w:val="000000"/>
          <w:sz w:val="19"/>
          <w:szCs w:val="19"/>
          <w:lang w:val="fr-FR"/>
        </w:rPr>
        <w:t>onseil pour la Protection de l’E</w:t>
      </w:r>
      <w:r w:rsidRPr="00564DD7">
        <w:rPr>
          <w:rFonts w:ascii="Arial" w:hAnsi="Arial" w:cs="Arial"/>
          <w:color w:val="000000"/>
          <w:sz w:val="19"/>
          <w:szCs w:val="19"/>
          <w:lang w:val="fr-FR"/>
        </w:rPr>
        <w:t>nfan</w:t>
      </w:r>
      <w:r w:rsidR="0054363D">
        <w:rPr>
          <w:rFonts w:ascii="Arial" w:hAnsi="Arial" w:cs="Arial"/>
          <w:color w:val="000000"/>
          <w:sz w:val="19"/>
          <w:szCs w:val="19"/>
          <w:lang w:val="fr-FR"/>
        </w:rPr>
        <w:t xml:space="preserve">ce a deux fonctionnaires </w:t>
      </w:r>
      <w:r w:rsidRPr="00564DD7">
        <w:rPr>
          <w:rFonts w:ascii="Arial" w:hAnsi="Arial" w:cs="Arial"/>
          <w:color w:val="000000"/>
          <w:sz w:val="19"/>
          <w:szCs w:val="19"/>
          <w:lang w:val="fr-FR"/>
        </w:rPr>
        <w:t xml:space="preserve">nationaux </w:t>
      </w:r>
      <w:r w:rsidR="0054363D">
        <w:rPr>
          <w:rFonts w:ascii="Arial" w:hAnsi="Arial" w:cs="Arial"/>
          <w:color w:val="000000"/>
          <w:sz w:val="19"/>
          <w:szCs w:val="19"/>
          <w:lang w:val="fr-FR"/>
        </w:rPr>
        <w:t xml:space="preserve">référents </w:t>
      </w:r>
      <w:r w:rsidRPr="00564DD7">
        <w:rPr>
          <w:rFonts w:ascii="Arial" w:hAnsi="Arial" w:cs="Arial"/>
          <w:color w:val="000000"/>
          <w:sz w:val="19"/>
          <w:szCs w:val="19"/>
          <w:lang w:val="fr-FR"/>
        </w:rPr>
        <w:t xml:space="preserve">pour les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w:t>
      </w:r>
    </w:p>
    <w:p w:rsidR="00E64090" w:rsidRPr="00564DD7" w:rsidRDefault="00E64090" w:rsidP="00144031">
      <w:pPr>
        <w:framePr w:w="9072" w:wrap="around" w:hAnchor="text" w:x="1980" w:y="7860"/>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Pharos</w:t>
      </w:r>
      <w:r w:rsidR="00930FE6" w:rsidRPr="00564DD7">
        <w:rPr>
          <w:rFonts w:ascii="Arial" w:hAnsi="Arial" w:cs="Arial"/>
          <w:color w:val="000000"/>
          <w:sz w:val="19"/>
          <w:szCs w:val="19"/>
          <w:lang w:val="fr-FR"/>
        </w:rPr>
        <w:t xml:space="preserve">, en collaboration avec la Fédération pour les Associations Somaliennes aux Pays-Bas (FSAN), a formé plusieurs femmes et hommes d’origine </w:t>
      </w:r>
      <w:r w:rsidR="0054363D">
        <w:rPr>
          <w:rFonts w:ascii="Arial" w:hAnsi="Arial" w:cs="Arial"/>
          <w:color w:val="000000"/>
          <w:sz w:val="19"/>
          <w:szCs w:val="19"/>
          <w:lang w:val="fr-FR"/>
        </w:rPr>
        <w:t xml:space="preserve">- </w:t>
      </w:r>
      <w:r w:rsidR="00930FE6" w:rsidRPr="00564DD7">
        <w:rPr>
          <w:rFonts w:ascii="Arial" w:hAnsi="Arial" w:cs="Arial"/>
          <w:color w:val="000000"/>
          <w:sz w:val="19"/>
          <w:szCs w:val="19"/>
          <w:lang w:val="fr-FR"/>
        </w:rPr>
        <w:t xml:space="preserve">entre autres </w:t>
      </w:r>
      <w:r w:rsidR="0054363D">
        <w:rPr>
          <w:rFonts w:ascii="Arial" w:hAnsi="Arial" w:cs="Arial"/>
          <w:color w:val="000000"/>
          <w:sz w:val="19"/>
          <w:szCs w:val="19"/>
          <w:lang w:val="fr-FR"/>
        </w:rPr>
        <w:t xml:space="preserve">- </w:t>
      </w:r>
      <w:r w:rsidR="00930FE6" w:rsidRPr="00564DD7">
        <w:rPr>
          <w:rFonts w:ascii="Arial" w:hAnsi="Arial" w:cs="Arial"/>
          <w:color w:val="000000"/>
          <w:sz w:val="19"/>
          <w:szCs w:val="19"/>
          <w:lang w:val="fr-FR"/>
        </w:rPr>
        <w:t xml:space="preserve">somalienne, pour permettre de parler des </w:t>
      </w:r>
      <w:r w:rsidR="00F05BFF" w:rsidRPr="00564DD7">
        <w:rPr>
          <w:rFonts w:ascii="Arial" w:hAnsi="Arial" w:cs="Arial"/>
          <w:color w:val="000000"/>
          <w:sz w:val="19"/>
          <w:szCs w:val="19"/>
          <w:lang w:val="fr-FR"/>
        </w:rPr>
        <w:t>MGF</w:t>
      </w:r>
      <w:r w:rsidR="00930FE6" w:rsidRPr="00564DD7">
        <w:rPr>
          <w:rFonts w:ascii="Arial" w:hAnsi="Arial" w:cs="Arial"/>
          <w:color w:val="000000"/>
          <w:sz w:val="19"/>
          <w:szCs w:val="19"/>
          <w:lang w:val="fr-FR"/>
        </w:rPr>
        <w:t xml:space="preserve"> et faire de la sensibilisation à ce sujet. </w:t>
      </w:r>
      <w:r w:rsidRPr="00564DD7">
        <w:rPr>
          <w:rFonts w:ascii="Arial" w:hAnsi="Arial" w:cs="Arial"/>
          <w:color w:val="000000"/>
          <w:sz w:val="19"/>
          <w:szCs w:val="19"/>
          <w:lang w:val="fr-FR"/>
        </w:rPr>
        <w:t xml:space="preserve"> </w:t>
      </w:r>
      <w:r w:rsidR="0054363D">
        <w:rPr>
          <w:rFonts w:ascii="Arial" w:hAnsi="Arial" w:cs="Arial"/>
          <w:color w:val="000000"/>
          <w:sz w:val="19"/>
          <w:szCs w:val="19"/>
          <w:lang w:val="fr-FR"/>
        </w:rPr>
        <w:t>Les noms de ces médiateurs</w:t>
      </w:r>
      <w:r w:rsidR="007F2A0B" w:rsidRPr="00564DD7">
        <w:rPr>
          <w:rFonts w:ascii="Arial" w:hAnsi="Arial" w:cs="Arial"/>
          <w:color w:val="000000"/>
          <w:sz w:val="19"/>
          <w:szCs w:val="19"/>
          <w:lang w:val="fr-FR"/>
        </w:rPr>
        <w:t xml:space="preserve"> peuvent être demandés à FSAN.</w:t>
      </w:r>
      <w:r w:rsidRPr="00564DD7">
        <w:rPr>
          <w:rFonts w:ascii="Arial" w:hAnsi="Arial" w:cs="Arial"/>
          <w:color w:val="000000"/>
          <w:sz w:val="19"/>
          <w:szCs w:val="19"/>
          <w:lang w:val="fr-FR"/>
        </w:rPr>
        <w:t xml:space="preserve"> T</w:t>
      </w:r>
      <w:r w:rsidR="007F2A0B" w:rsidRPr="00564DD7">
        <w:rPr>
          <w:rFonts w:ascii="Arial" w:hAnsi="Arial" w:cs="Arial"/>
          <w:color w:val="000000"/>
          <w:sz w:val="19"/>
          <w:szCs w:val="19"/>
          <w:lang w:val="fr-FR"/>
        </w:rPr>
        <w:t>éléphone</w:t>
      </w:r>
      <w:r w:rsidRPr="00564DD7">
        <w:rPr>
          <w:rFonts w:ascii="Arial" w:hAnsi="Arial" w:cs="Arial"/>
          <w:color w:val="000000"/>
          <w:sz w:val="19"/>
          <w:szCs w:val="19"/>
          <w:lang w:val="fr-FR"/>
        </w:rPr>
        <w:t>: 020-4861628, e-mail: info@tegenvrouwenbesnijdenis.nl.</w:t>
      </w:r>
    </w:p>
    <w:p w:rsidR="00E64090" w:rsidRPr="00564DD7" w:rsidRDefault="00930FE6" w:rsidP="00144031">
      <w:pPr>
        <w:framePr w:w="9072" w:wrap="around" w:hAnchor="text" w:x="1980" w:y="9135"/>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Un interprète est indépendant, neutre et est soumis au secret professionnel. L’utilisation d’interprètes professionnels permet d’éviter l’ingérence non souhaitable de proches. On peut généralement demander ad hoc un interprète téléphonique pour la plupart des langues. Les demandes ad hoc peuvent se faire auprès du centre national des interprètes à Hengelo. Téléphone : </w:t>
      </w:r>
      <w:r w:rsidR="00E64090" w:rsidRPr="00564DD7">
        <w:rPr>
          <w:rFonts w:ascii="Arial" w:hAnsi="Arial" w:cs="Arial"/>
          <w:color w:val="000000"/>
          <w:sz w:val="19"/>
          <w:szCs w:val="19"/>
          <w:lang w:val="fr-FR"/>
        </w:rPr>
        <w:t xml:space="preserve">074-2555233. </w:t>
      </w:r>
      <w:r w:rsidRPr="00564DD7">
        <w:rPr>
          <w:rFonts w:ascii="Arial" w:hAnsi="Arial" w:cs="Arial"/>
          <w:color w:val="000000"/>
          <w:sz w:val="19"/>
          <w:szCs w:val="19"/>
          <w:lang w:val="fr-FR"/>
        </w:rPr>
        <w:t xml:space="preserve">On peut réserver un interprète par téléphone au </w:t>
      </w:r>
      <w:r w:rsidR="00E64090" w:rsidRPr="00564DD7">
        <w:rPr>
          <w:rFonts w:ascii="Arial" w:hAnsi="Arial" w:cs="Arial"/>
          <w:color w:val="000000"/>
          <w:sz w:val="19"/>
          <w:szCs w:val="19"/>
          <w:lang w:val="fr-FR"/>
        </w:rPr>
        <w:t xml:space="preserve">074-2555222. </w:t>
      </w:r>
      <w:r w:rsidR="00CD0752" w:rsidRPr="00564DD7">
        <w:rPr>
          <w:rFonts w:ascii="Arial" w:hAnsi="Arial" w:cs="Arial"/>
          <w:color w:val="000000"/>
          <w:sz w:val="19"/>
          <w:szCs w:val="19"/>
          <w:lang w:val="fr-FR"/>
        </w:rPr>
        <w:t xml:space="preserve">Il est néanmoins souhaitable d’indiquer au centre des interprètes qu’il s’agit de </w:t>
      </w:r>
      <w:r w:rsidR="00F05BFF" w:rsidRPr="00564DD7">
        <w:rPr>
          <w:rFonts w:ascii="Arial" w:hAnsi="Arial" w:cs="Arial"/>
          <w:color w:val="000000"/>
          <w:sz w:val="19"/>
          <w:szCs w:val="19"/>
          <w:lang w:val="fr-FR"/>
        </w:rPr>
        <w:t>MGF</w:t>
      </w:r>
      <w:r w:rsidR="00CD0752" w:rsidRPr="00564DD7">
        <w:rPr>
          <w:rFonts w:ascii="Arial" w:hAnsi="Arial" w:cs="Arial"/>
          <w:color w:val="000000"/>
          <w:sz w:val="19"/>
          <w:szCs w:val="19"/>
          <w:lang w:val="fr-FR"/>
        </w:rPr>
        <w:t xml:space="preserve">. </w:t>
      </w:r>
    </w:p>
    <w:p w:rsidR="00E64090" w:rsidRPr="00564DD7" w:rsidRDefault="00CD0752" w:rsidP="00144031">
      <w:pPr>
        <w:framePr w:w="9072" w:wrap="around" w:hAnchor="text" w:x="1980" w:y="10661"/>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Plus d’information sur les gyné</w:t>
      </w:r>
      <w:r w:rsidR="006A7D98" w:rsidRPr="00564DD7">
        <w:rPr>
          <w:rFonts w:ascii="Arial" w:hAnsi="Arial" w:cs="Arial"/>
          <w:color w:val="000000"/>
          <w:sz w:val="19"/>
          <w:szCs w:val="19"/>
          <w:lang w:val="fr-FR"/>
        </w:rPr>
        <w:t xml:space="preserve">cologues </w:t>
      </w:r>
      <w:r w:rsidRPr="00564DD7">
        <w:rPr>
          <w:rFonts w:ascii="Arial" w:hAnsi="Arial" w:cs="Arial"/>
          <w:color w:val="000000"/>
          <w:sz w:val="19"/>
          <w:szCs w:val="19"/>
          <w:lang w:val="fr-FR"/>
        </w:rPr>
        <w:t>ou</w:t>
      </w:r>
      <w:r w:rsidR="0054363D">
        <w:rPr>
          <w:rFonts w:ascii="Arial" w:hAnsi="Arial" w:cs="Arial"/>
          <w:color w:val="000000"/>
          <w:sz w:val="19"/>
          <w:szCs w:val="19"/>
          <w:lang w:val="fr-FR"/>
        </w:rPr>
        <w:t xml:space="preserve"> sages-femmes</w:t>
      </w:r>
      <w:r w:rsidR="006A7D98" w:rsidRPr="00564DD7">
        <w:rPr>
          <w:rFonts w:ascii="Arial" w:hAnsi="Arial" w:cs="Arial"/>
          <w:color w:val="000000"/>
          <w:sz w:val="19"/>
          <w:szCs w:val="19"/>
          <w:lang w:val="fr-FR"/>
        </w:rPr>
        <w:t xml:space="preserve"> compétents en matière de </w:t>
      </w:r>
      <w:r w:rsidR="00F05BFF" w:rsidRPr="00564DD7">
        <w:rPr>
          <w:rFonts w:ascii="Arial" w:hAnsi="Arial" w:cs="Arial"/>
          <w:color w:val="000000"/>
          <w:sz w:val="19"/>
          <w:szCs w:val="19"/>
          <w:lang w:val="fr-FR"/>
        </w:rPr>
        <w:t>MGF</w:t>
      </w:r>
      <w:r w:rsidR="006A7D98" w:rsidRPr="00564DD7">
        <w:rPr>
          <w:rFonts w:ascii="Arial" w:hAnsi="Arial" w:cs="Arial"/>
          <w:color w:val="000000"/>
          <w:sz w:val="19"/>
          <w:szCs w:val="19"/>
          <w:lang w:val="fr-FR"/>
        </w:rPr>
        <w:t xml:space="preserve">, s’adresser à Pharos par le biais du numéro de téléphone ou de l’adresse e-mail ci-dessus. </w:t>
      </w:r>
    </w:p>
    <w:p w:rsidR="00E64090" w:rsidRPr="00564DD7" w:rsidRDefault="006A7D98" w:rsidP="00144031">
      <w:pPr>
        <w:framePr w:w="9072" w:wrap="around" w:hAnchor="text" w:x="1980" w:y="11415"/>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Les GGD des </w:t>
      </w:r>
      <w:r w:rsidR="0054363D">
        <w:rPr>
          <w:rFonts w:ascii="Arial" w:hAnsi="Arial" w:cs="Arial"/>
          <w:color w:val="000000"/>
          <w:sz w:val="19"/>
          <w:szCs w:val="19"/>
          <w:lang w:val="fr-FR"/>
        </w:rPr>
        <w:t xml:space="preserve">projets </w:t>
      </w:r>
      <w:r w:rsidRPr="00564DD7">
        <w:rPr>
          <w:rFonts w:ascii="Arial" w:hAnsi="Arial" w:cs="Arial"/>
          <w:color w:val="000000"/>
          <w:sz w:val="19"/>
          <w:szCs w:val="19"/>
          <w:lang w:val="fr-FR"/>
        </w:rPr>
        <w:t>pilotes d’</w:t>
      </w:r>
      <w:r w:rsidR="00E64090" w:rsidRPr="00564DD7">
        <w:rPr>
          <w:rFonts w:ascii="Arial" w:hAnsi="Arial" w:cs="Arial"/>
          <w:color w:val="000000"/>
          <w:sz w:val="19"/>
          <w:szCs w:val="19"/>
          <w:lang w:val="fr-FR"/>
        </w:rPr>
        <w:t xml:space="preserve">Amsterdam, Rotterdam, </w:t>
      </w:r>
      <w:r w:rsidRPr="00564DD7">
        <w:rPr>
          <w:rFonts w:ascii="Arial" w:hAnsi="Arial" w:cs="Arial"/>
          <w:color w:val="000000"/>
          <w:sz w:val="19"/>
          <w:szCs w:val="19"/>
          <w:lang w:val="fr-FR"/>
        </w:rPr>
        <w:t>La Haye,</w:t>
      </w:r>
      <w:r w:rsidR="00E64090" w:rsidRPr="00564DD7">
        <w:rPr>
          <w:rFonts w:ascii="Arial" w:hAnsi="Arial" w:cs="Arial"/>
          <w:color w:val="000000"/>
          <w:sz w:val="19"/>
          <w:szCs w:val="19"/>
          <w:lang w:val="fr-FR"/>
        </w:rPr>
        <w:t xml:space="preserve"> Utrecht, Tilburg e</w:t>
      </w:r>
      <w:r w:rsidRPr="00564DD7">
        <w:rPr>
          <w:rFonts w:ascii="Arial" w:hAnsi="Arial" w:cs="Arial"/>
          <w:color w:val="000000"/>
          <w:sz w:val="19"/>
          <w:szCs w:val="19"/>
          <w:lang w:val="fr-FR"/>
        </w:rPr>
        <w:t xml:space="preserve">t Eindhoven ont accumulé une grande expérience en matière de prévention des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Ces GGD di</w:t>
      </w:r>
      <w:r w:rsidR="0054363D">
        <w:rPr>
          <w:rFonts w:ascii="Arial" w:hAnsi="Arial" w:cs="Arial"/>
          <w:color w:val="000000"/>
          <w:sz w:val="19"/>
          <w:szCs w:val="19"/>
          <w:lang w:val="fr-FR"/>
        </w:rPr>
        <w:t>sposent de fonctionnaires référents pour les MGF</w:t>
      </w:r>
      <w:r w:rsidRPr="00564DD7">
        <w:rPr>
          <w:rFonts w:ascii="Arial" w:hAnsi="Arial" w:cs="Arial"/>
          <w:color w:val="000000"/>
          <w:sz w:val="19"/>
          <w:szCs w:val="19"/>
          <w:lang w:val="fr-FR"/>
        </w:rPr>
        <w:t xml:space="preserve"> qui sont en mesure de répondre aux questions de leurs collègues.</w:t>
      </w:r>
    </w:p>
    <w:p w:rsidR="00E64090" w:rsidRPr="00564DD7" w:rsidRDefault="00E64090" w:rsidP="002F38F5">
      <w:pPr>
        <w:framePr w:w="2624" w:wrap="auto" w:hAnchor="text" w:x="1140"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framePr w:w="930" w:wrap="auto" w:hAnchor="text" w:x="10502"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35</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564DD7" w:rsidRDefault="00E64090" w:rsidP="002F38F5">
      <w:pPr>
        <w:framePr w:w="930" w:wrap="auto" w:hAnchor="text" w:x="1140"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lastRenderedPageBreak/>
        <w:t>36</w:t>
      </w:r>
    </w:p>
    <w:p w:rsidR="00E64090" w:rsidRPr="00564DD7" w:rsidRDefault="00E64090" w:rsidP="002F38F5">
      <w:pPr>
        <w:framePr w:w="2624" w:wrap="auto" w:hAnchor="text" w:x="8836"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564DD7" w:rsidRDefault="00B06262" w:rsidP="002F38F5">
      <w:pPr>
        <w:framePr w:w="914" w:wrap="auto" w:hAnchor="text" w:x="988" w:y="23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noProof/>
          <w:lang w:val="nl-BE" w:eastAsia="nl-BE"/>
        </w:rPr>
        <w:lastRenderedPageBreak/>
        <w:drawing>
          <wp:anchor distT="0" distB="0" distL="114300" distR="114300" simplePos="0" relativeHeight="251673600" behindDoc="1" locked="0" layoutInCell="0" allowOverlap="1" wp14:anchorId="42C72928" wp14:editId="6D82C5FC">
            <wp:simplePos x="0" y="0"/>
            <wp:positionH relativeFrom="margin">
              <wp:posOffset>0</wp:posOffset>
            </wp:positionH>
            <wp:positionV relativeFrom="margin">
              <wp:posOffset>0</wp:posOffset>
            </wp:positionV>
            <wp:extent cx="7559675" cy="10686415"/>
            <wp:effectExtent l="19050" t="0" r="317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srcRect/>
                    <a:stretch>
                      <a:fillRect/>
                    </a:stretch>
                  </pic:blipFill>
                  <pic:spPr bwMode="auto">
                    <a:xfrm>
                      <a:off x="0" y="0"/>
                      <a:ext cx="7559675" cy="10686415"/>
                    </a:xfrm>
                    <a:prstGeom prst="rect">
                      <a:avLst/>
                    </a:prstGeom>
                    <a:noFill/>
                  </pic:spPr>
                </pic:pic>
              </a:graphicData>
            </a:graphic>
          </wp:anchor>
        </w:drawing>
      </w:r>
      <w:r w:rsidR="00E64090" w:rsidRPr="00564DD7">
        <w:rPr>
          <w:rFonts w:ascii="Arial" w:hAnsi="Arial" w:cs="Arial"/>
          <w:color w:val="000000"/>
          <w:sz w:val="35"/>
          <w:szCs w:val="35"/>
          <w:lang w:val="fr-FR"/>
        </w:rPr>
        <w:t>6</w:t>
      </w:r>
    </w:p>
    <w:p w:rsidR="00E64090" w:rsidRPr="00564DD7" w:rsidRDefault="0054363D" w:rsidP="003C3CC9">
      <w:pPr>
        <w:framePr w:w="9072" w:wrap="around" w:hAnchor="text" w:x="1980" w:y="2394"/>
        <w:widowControl w:val="0"/>
        <w:autoSpaceDE w:val="0"/>
        <w:autoSpaceDN w:val="0"/>
        <w:adjustRightInd w:val="0"/>
        <w:snapToGrid w:val="0"/>
        <w:spacing w:after="0" w:line="240" w:lineRule="auto"/>
        <w:rPr>
          <w:rFonts w:ascii="Arial" w:hAnsi="Arial" w:cs="Arial"/>
          <w:sz w:val="24"/>
          <w:szCs w:val="24"/>
          <w:lang w:val="fr-FR"/>
        </w:rPr>
      </w:pPr>
      <w:r>
        <w:rPr>
          <w:rFonts w:ascii="Arial" w:hAnsi="Arial" w:cs="Arial"/>
          <w:color w:val="000000"/>
          <w:sz w:val="35"/>
          <w:szCs w:val="35"/>
          <w:lang w:val="fr-FR"/>
        </w:rPr>
        <w:t xml:space="preserve">Prérequis pour la mise en </w:t>
      </w:r>
      <w:r w:rsidR="00AF06CD">
        <w:rPr>
          <w:rFonts w:ascii="Arial" w:hAnsi="Arial" w:cs="Arial"/>
          <w:color w:val="000000"/>
          <w:sz w:val="35"/>
          <w:szCs w:val="35"/>
          <w:lang w:val="fr-FR"/>
        </w:rPr>
        <w:t>œuvre</w:t>
      </w:r>
    </w:p>
    <w:p w:rsidR="00AF06CD" w:rsidRDefault="0054363D" w:rsidP="003C3CC9">
      <w:pPr>
        <w:framePr w:w="9072" w:wrap="around" w:hAnchor="text" w:x="1980" w:y="3046"/>
        <w:widowControl w:val="0"/>
        <w:autoSpaceDE w:val="0"/>
        <w:autoSpaceDN w:val="0"/>
        <w:adjustRightInd w:val="0"/>
        <w:snapToGrid w:val="0"/>
        <w:spacing w:after="0" w:line="240" w:lineRule="auto"/>
        <w:rPr>
          <w:rFonts w:ascii="Arial" w:hAnsi="Arial" w:cs="Arial"/>
          <w:color w:val="000000"/>
          <w:sz w:val="19"/>
          <w:szCs w:val="19"/>
          <w:lang w:val="fr-FR"/>
        </w:rPr>
      </w:pPr>
      <w:r>
        <w:rPr>
          <w:rFonts w:ascii="Arial" w:hAnsi="Arial" w:cs="Arial"/>
          <w:color w:val="000000"/>
          <w:sz w:val="19"/>
          <w:szCs w:val="19"/>
          <w:lang w:val="fr-FR"/>
        </w:rPr>
        <w:t xml:space="preserve">Comme toute </w:t>
      </w:r>
      <w:r w:rsidR="00AF06CD">
        <w:rPr>
          <w:rFonts w:ascii="Arial" w:hAnsi="Arial" w:cs="Arial"/>
          <w:color w:val="000000"/>
          <w:sz w:val="19"/>
          <w:szCs w:val="19"/>
          <w:lang w:val="fr-FR"/>
        </w:rPr>
        <w:t>mise en œuvre, la mise en œuvre du P</w:t>
      </w:r>
      <w:r w:rsidR="004A3D2B" w:rsidRPr="00564DD7">
        <w:rPr>
          <w:rFonts w:ascii="Arial" w:hAnsi="Arial" w:cs="Arial"/>
          <w:color w:val="000000"/>
          <w:sz w:val="19"/>
          <w:szCs w:val="19"/>
          <w:lang w:val="fr-FR"/>
        </w:rPr>
        <w:t xml:space="preserve">oint de vue Prévention des </w:t>
      </w:r>
      <w:r w:rsidR="00F05BFF" w:rsidRPr="00564DD7">
        <w:rPr>
          <w:rFonts w:ascii="Arial" w:hAnsi="Arial" w:cs="Arial"/>
          <w:color w:val="000000"/>
          <w:sz w:val="19"/>
          <w:szCs w:val="19"/>
          <w:lang w:val="fr-FR"/>
        </w:rPr>
        <w:t>MGF</w:t>
      </w:r>
      <w:r w:rsidR="004A3D2B" w:rsidRPr="00564DD7">
        <w:rPr>
          <w:rFonts w:ascii="Arial" w:hAnsi="Arial" w:cs="Arial"/>
          <w:color w:val="000000"/>
          <w:sz w:val="19"/>
          <w:szCs w:val="19"/>
          <w:lang w:val="fr-FR"/>
        </w:rPr>
        <w:t xml:space="preserve"> requiert une approche de gestion de projet satisfaisant</w:t>
      </w:r>
      <w:r w:rsidR="00AF06CD">
        <w:rPr>
          <w:rFonts w:ascii="Arial" w:hAnsi="Arial" w:cs="Arial"/>
          <w:color w:val="000000"/>
          <w:sz w:val="19"/>
          <w:szCs w:val="19"/>
          <w:lang w:val="fr-FR"/>
        </w:rPr>
        <w:t>e et</w:t>
      </w:r>
      <w:r w:rsidR="004A3D2B" w:rsidRPr="00564DD7">
        <w:rPr>
          <w:rFonts w:ascii="Arial" w:hAnsi="Arial" w:cs="Arial"/>
          <w:color w:val="000000"/>
          <w:sz w:val="19"/>
          <w:szCs w:val="19"/>
          <w:lang w:val="fr-FR"/>
        </w:rPr>
        <w:t xml:space="preserve"> d’importants prérequis tels que la formation des professionnels du JGZ et une estimation réaliste du temps nécessaire pour l’exécution</w:t>
      </w:r>
      <w:r w:rsidR="00AF06CD">
        <w:rPr>
          <w:rFonts w:ascii="Arial" w:hAnsi="Arial" w:cs="Arial"/>
          <w:color w:val="000000"/>
          <w:sz w:val="19"/>
          <w:szCs w:val="19"/>
          <w:lang w:val="fr-FR"/>
        </w:rPr>
        <w:t xml:space="preserve"> de la politique (durée des consultations, travail en réseau,…)</w:t>
      </w:r>
      <w:r w:rsidR="004A3D2B" w:rsidRPr="00564DD7">
        <w:rPr>
          <w:rFonts w:ascii="Arial" w:hAnsi="Arial" w:cs="Arial"/>
          <w:color w:val="000000"/>
          <w:sz w:val="19"/>
          <w:szCs w:val="19"/>
          <w:lang w:val="fr-FR"/>
        </w:rPr>
        <w:t xml:space="preserve">. </w:t>
      </w:r>
    </w:p>
    <w:p w:rsidR="00E64090" w:rsidRPr="00564DD7" w:rsidRDefault="004A3D2B" w:rsidP="003C3CC9">
      <w:pPr>
        <w:framePr w:w="9072" w:wrap="around" w:hAnchor="text" w:x="1980" w:y="3046"/>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Ce chapitre décrit un certain nombre de prérequis. Les GGD d’ Amsterdam, Den </w:t>
      </w:r>
      <w:proofErr w:type="spellStart"/>
      <w:r w:rsidRPr="00564DD7">
        <w:rPr>
          <w:rFonts w:ascii="Arial" w:hAnsi="Arial" w:cs="Arial"/>
          <w:color w:val="000000"/>
          <w:sz w:val="19"/>
          <w:szCs w:val="19"/>
          <w:lang w:val="fr-FR"/>
        </w:rPr>
        <w:t>Haag</w:t>
      </w:r>
      <w:proofErr w:type="spellEnd"/>
      <w:r w:rsidRPr="00564DD7">
        <w:rPr>
          <w:rFonts w:ascii="Arial" w:hAnsi="Arial" w:cs="Arial"/>
          <w:color w:val="000000"/>
          <w:sz w:val="19"/>
          <w:szCs w:val="19"/>
          <w:lang w:val="fr-FR"/>
        </w:rPr>
        <w:t xml:space="preserve">, Eindhoven, Rotterdam, Tilburg en Utrecht peuvent fournir de l’information pour le développement de politiques locales en matière de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w:t>
      </w:r>
    </w:p>
    <w:p w:rsidR="00E64090" w:rsidRPr="00564DD7" w:rsidRDefault="00E64090" w:rsidP="002F38F5">
      <w:pPr>
        <w:framePr w:w="1095" w:wrap="auto" w:hAnchor="text" w:x="988" w:y="508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27"/>
          <w:szCs w:val="27"/>
          <w:lang w:val="fr-FR"/>
        </w:rPr>
        <w:t>6.1</w:t>
      </w:r>
    </w:p>
    <w:p w:rsidR="00E64090" w:rsidRPr="00564DD7" w:rsidRDefault="006A7D98" w:rsidP="003C3CC9">
      <w:pPr>
        <w:framePr w:w="9072" w:wrap="around" w:hAnchor="text" w:x="1980" w:y="508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27"/>
          <w:szCs w:val="27"/>
          <w:lang w:val="fr-FR"/>
        </w:rPr>
        <w:t>Prévention sélective</w:t>
      </w:r>
    </w:p>
    <w:p w:rsidR="00331E30" w:rsidRPr="00564DD7" w:rsidRDefault="00331E30" w:rsidP="003C3CC9">
      <w:pPr>
        <w:framePr w:w="9072" w:wrap="around" w:hAnchor="text" w:x="1980" w:y="5665"/>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La prévention des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est une prévention sélective, c’est à dire dirigée vers un groupe spécifique doté de caractéristiques propres. Les activités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appartiennent donc dans un premier temps à l’arsenal propre du BTP-JGZ et doivent être intégrées à la politique locale de prévention des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L’implication du JGZ ne suffit pas à elle-seule. D’autres activités devront également être déployées telles que des réunions de sensibilisation</w:t>
      </w:r>
      <w:r w:rsidR="00AF06CD">
        <w:rPr>
          <w:rFonts w:ascii="Arial" w:hAnsi="Arial" w:cs="Arial"/>
          <w:color w:val="000000"/>
          <w:sz w:val="19"/>
          <w:szCs w:val="19"/>
          <w:lang w:val="fr-FR"/>
        </w:rPr>
        <w:t>, l’implication de médiateurs</w:t>
      </w:r>
      <w:r w:rsidRPr="00564DD7">
        <w:rPr>
          <w:rFonts w:ascii="Arial" w:hAnsi="Arial" w:cs="Arial"/>
          <w:color w:val="000000"/>
          <w:sz w:val="19"/>
          <w:szCs w:val="19"/>
          <w:lang w:val="fr-FR"/>
        </w:rPr>
        <w:t xml:space="preserve"> des</w:t>
      </w:r>
      <w:r w:rsidR="00AF06CD">
        <w:rPr>
          <w:rFonts w:ascii="Arial" w:hAnsi="Arial" w:cs="Arial"/>
          <w:color w:val="000000"/>
          <w:sz w:val="19"/>
          <w:szCs w:val="19"/>
          <w:lang w:val="fr-FR"/>
        </w:rPr>
        <w:t xml:space="preserve"> groupes concernés et des accords avec les acteurs du réseau</w:t>
      </w:r>
      <w:r w:rsidRPr="00564DD7">
        <w:rPr>
          <w:rFonts w:ascii="Arial" w:hAnsi="Arial" w:cs="Arial"/>
          <w:color w:val="000000"/>
          <w:sz w:val="19"/>
          <w:szCs w:val="19"/>
          <w:lang w:val="fr-FR"/>
        </w:rPr>
        <w:t xml:space="preserve">. </w:t>
      </w:r>
      <w:r w:rsidR="00E02D6D" w:rsidRPr="00564DD7">
        <w:rPr>
          <w:rFonts w:ascii="Arial" w:hAnsi="Arial" w:cs="Arial"/>
          <w:color w:val="000000"/>
          <w:sz w:val="19"/>
          <w:szCs w:val="19"/>
          <w:lang w:val="fr-FR"/>
        </w:rPr>
        <w:t>Les activités du JGZ devront faire l’objet d’une concertation avec la commune.</w:t>
      </w:r>
      <w:r w:rsidRPr="00564DD7">
        <w:rPr>
          <w:rFonts w:ascii="Arial" w:hAnsi="Arial" w:cs="Arial"/>
          <w:color w:val="000000"/>
          <w:sz w:val="19"/>
          <w:szCs w:val="19"/>
          <w:lang w:val="fr-FR"/>
        </w:rPr>
        <w:t xml:space="preserve"> </w:t>
      </w:r>
    </w:p>
    <w:p w:rsidR="00E64090" w:rsidRPr="00564DD7" w:rsidRDefault="00E64090" w:rsidP="002F38F5">
      <w:pPr>
        <w:framePr w:w="1095" w:wrap="auto" w:hAnchor="text" w:x="988" w:y="7701"/>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27"/>
          <w:szCs w:val="27"/>
          <w:lang w:val="fr-FR"/>
        </w:rPr>
        <w:t>6.2</w:t>
      </w:r>
    </w:p>
    <w:p w:rsidR="00E64090" w:rsidRPr="00564DD7" w:rsidRDefault="003C3CC9" w:rsidP="003C3CC9">
      <w:pPr>
        <w:framePr w:w="9072" w:wrap="around" w:hAnchor="text" w:x="1980" w:y="7701"/>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27"/>
          <w:szCs w:val="27"/>
          <w:lang w:val="fr-FR"/>
        </w:rPr>
        <w:t>Gestion de l’organisation</w:t>
      </w:r>
    </w:p>
    <w:p w:rsidR="00E64090" w:rsidRPr="00564DD7" w:rsidRDefault="00A30313" w:rsidP="003C3CC9">
      <w:pPr>
        <w:framePr w:w="9072" w:wrap="around" w:hAnchor="text" w:x="1980" w:y="8279"/>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Pour que le JGZ puisse exécuter correctement le programme de prévention des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l’organisation du</w:t>
      </w:r>
      <w:r w:rsidR="00AF06CD">
        <w:rPr>
          <w:rFonts w:ascii="Arial" w:hAnsi="Arial" w:cs="Arial"/>
          <w:color w:val="000000"/>
          <w:sz w:val="19"/>
          <w:szCs w:val="19"/>
          <w:lang w:val="fr-FR"/>
        </w:rPr>
        <w:t xml:space="preserve"> JGZ devra s’assurer d’</w:t>
      </w:r>
      <w:r w:rsidRPr="00564DD7">
        <w:rPr>
          <w:rFonts w:ascii="Arial" w:hAnsi="Arial" w:cs="Arial"/>
          <w:color w:val="000000"/>
          <w:sz w:val="19"/>
          <w:szCs w:val="19"/>
          <w:lang w:val="fr-FR"/>
        </w:rPr>
        <w:t>un certain nombre de prérequis in</w:t>
      </w:r>
      <w:r w:rsidR="00802E8A">
        <w:rPr>
          <w:rFonts w:ascii="Arial" w:hAnsi="Arial" w:cs="Arial"/>
          <w:color w:val="000000"/>
          <w:sz w:val="19"/>
          <w:szCs w:val="19"/>
          <w:lang w:val="fr-FR"/>
        </w:rPr>
        <w:t>ternes et d’une bonne intégration</w:t>
      </w:r>
      <w:r w:rsidRPr="00564DD7">
        <w:rPr>
          <w:rFonts w:ascii="Arial" w:hAnsi="Arial" w:cs="Arial"/>
          <w:color w:val="000000"/>
          <w:sz w:val="19"/>
          <w:szCs w:val="19"/>
          <w:lang w:val="fr-FR"/>
        </w:rPr>
        <w:t xml:space="preserve"> à la politique locale et aux accords existants avec la chaîne de partenaires. </w:t>
      </w:r>
    </w:p>
    <w:p w:rsidR="00E64090" w:rsidRPr="00802E8A" w:rsidRDefault="00E02D6D" w:rsidP="003C3CC9">
      <w:pPr>
        <w:framePr w:w="9072" w:wrap="around" w:hAnchor="text" w:x="1980" w:y="9294"/>
        <w:widowControl w:val="0"/>
        <w:autoSpaceDE w:val="0"/>
        <w:autoSpaceDN w:val="0"/>
        <w:adjustRightInd w:val="0"/>
        <w:snapToGrid w:val="0"/>
        <w:spacing w:after="0" w:line="240" w:lineRule="auto"/>
        <w:rPr>
          <w:rFonts w:ascii="Arial" w:hAnsi="Arial" w:cs="Arial"/>
          <w:i/>
          <w:sz w:val="24"/>
          <w:szCs w:val="24"/>
          <w:lang w:val="fr-FR"/>
        </w:rPr>
      </w:pPr>
      <w:r w:rsidRPr="00802E8A">
        <w:rPr>
          <w:rFonts w:ascii="Arial" w:hAnsi="Arial" w:cs="Arial"/>
          <w:i/>
          <w:color w:val="000000"/>
          <w:sz w:val="19"/>
          <w:szCs w:val="19"/>
          <w:lang w:val="fr-FR"/>
        </w:rPr>
        <w:t>Education et formation</w:t>
      </w:r>
    </w:p>
    <w:p w:rsidR="00A30313" w:rsidRPr="00802E8A" w:rsidRDefault="00802E8A" w:rsidP="003C3CC9">
      <w:pPr>
        <w:framePr w:w="9072" w:wrap="around" w:hAnchor="text" w:x="1980" w:y="9294"/>
        <w:widowControl w:val="0"/>
        <w:autoSpaceDE w:val="0"/>
        <w:autoSpaceDN w:val="0"/>
        <w:adjustRightInd w:val="0"/>
        <w:snapToGrid w:val="0"/>
        <w:spacing w:after="0" w:line="240" w:lineRule="auto"/>
        <w:rPr>
          <w:rFonts w:ascii="Arial" w:hAnsi="Arial" w:cs="Arial"/>
          <w:color w:val="000000"/>
          <w:sz w:val="19"/>
          <w:szCs w:val="19"/>
          <w:lang w:val="fr-FR"/>
        </w:rPr>
      </w:pPr>
      <w:r>
        <w:rPr>
          <w:rFonts w:ascii="Arial" w:hAnsi="Arial" w:cs="Arial"/>
          <w:color w:val="000000"/>
          <w:sz w:val="19"/>
          <w:szCs w:val="19"/>
          <w:lang w:val="fr-FR"/>
        </w:rPr>
        <w:t>L’expérience avec les</w:t>
      </w:r>
      <w:r w:rsidR="00A30313" w:rsidRPr="00564DD7">
        <w:rPr>
          <w:rFonts w:ascii="Arial" w:hAnsi="Arial" w:cs="Arial"/>
          <w:color w:val="000000"/>
          <w:sz w:val="19"/>
          <w:szCs w:val="19"/>
          <w:lang w:val="fr-FR"/>
        </w:rPr>
        <w:t xml:space="preserve"> techniques d’entretien</w:t>
      </w:r>
      <w:r>
        <w:rPr>
          <w:rFonts w:ascii="Arial" w:hAnsi="Arial" w:cs="Arial"/>
          <w:color w:val="000000"/>
          <w:sz w:val="19"/>
          <w:szCs w:val="19"/>
          <w:lang w:val="fr-FR"/>
        </w:rPr>
        <w:t xml:space="preserve"> est primordiale</w:t>
      </w:r>
      <w:r w:rsidR="00A30313" w:rsidRPr="00564DD7">
        <w:rPr>
          <w:rFonts w:ascii="Arial" w:hAnsi="Arial" w:cs="Arial"/>
          <w:color w:val="000000"/>
          <w:sz w:val="19"/>
          <w:szCs w:val="19"/>
          <w:lang w:val="fr-FR"/>
        </w:rPr>
        <w:t>. Les répondants inte</w:t>
      </w:r>
      <w:r>
        <w:rPr>
          <w:rFonts w:ascii="Arial" w:hAnsi="Arial" w:cs="Arial"/>
          <w:color w:val="000000"/>
          <w:sz w:val="19"/>
          <w:szCs w:val="19"/>
          <w:lang w:val="fr-FR"/>
        </w:rPr>
        <w:t>rrogés dans le cadre de l’évaluation</w:t>
      </w:r>
      <w:r w:rsidR="00A30313" w:rsidRPr="00564DD7">
        <w:rPr>
          <w:rFonts w:ascii="Arial" w:hAnsi="Arial" w:cs="Arial"/>
          <w:color w:val="000000"/>
          <w:sz w:val="19"/>
          <w:szCs w:val="19"/>
          <w:lang w:val="fr-FR"/>
        </w:rPr>
        <w:t xml:space="preserve"> du Protocole</w:t>
      </w:r>
      <w:r>
        <w:rPr>
          <w:rFonts w:ascii="Arial" w:hAnsi="Arial" w:cs="Arial"/>
          <w:color w:val="000000"/>
          <w:sz w:val="19"/>
          <w:szCs w:val="19"/>
          <w:lang w:val="fr-FR"/>
        </w:rPr>
        <w:t xml:space="preserve"> d’entretien MGF réalisé</w:t>
      </w:r>
      <w:r w:rsidR="00A30313" w:rsidRPr="00564DD7">
        <w:rPr>
          <w:rFonts w:ascii="Arial" w:hAnsi="Arial" w:cs="Arial"/>
          <w:color w:val="000000"/>
          <w:sz w:val="19"/>
          <w:szCs w:val="19"/>
          <w:lang w:val="fr-FR"/>
        </w:rPr>
        <w:t xml:space="preserve"> par Pharos ont indiqué qu’il était nécessaire d’accorder beaucoup d’attention </w:t>
      </w:r>
      <w:r>
        <w:rPr>
          <w:rFonts w:ascii="Arial" w:hAnsi="Arial" w:cs="Arial"/>
          <w:color w:val="000000"/>
          <w:sz w:val="19"/>
          <w:szCs w:val="19"/>
          <w:lang w:val="fr-FR"/>
        </w:rPr>
        <w:t>aux techniques</w:t>
      </w:r>
      <w:r w:rsidR="00A30313" w:rsidRPr="00564DD7">
        <w:rPr>
          <w:rFonts w:ascii="Arial" w:hAnsi="Arial" w:cs="Arial"/>
          <w:color w:val="000000"/>
          <w:sz w:val="19"/>
          <w:szCs w:val="19"/>
          <w:lang w:val="fr-FR"/>
        </w:rPr>
        <w:t xml:space="preserve"> </w:t>
      </w:r>
      <w:r>
        <w:rPr>
          <w:rFonts w:ascii="Arial" w:hAnsi="Arial" w:cs="Arial"/>
          <w:color w:val="000000"/>
          <w:sz w:val="19"/>
          <w:szCs w:val="19"/>
          <w:lang w:val="fr-FR"/>
        </w:rPr>
        <w:t xml:space="preserve">de l’entretien motivationnel. </w:t>
      </w:r>
    </w:p>
    <w:p w:rsidR="00E64090" w:rsidRPr="00564DD7" w:rsidRDefault="00802E8A" w:rsidP="003C3CC9">
      <w:pPr>
        <w:framePr w:w="9072" w:wrap="around" w:hAnchor="text" w:x="1980" w:y="10530"/>
        <w:widowControl w:val="0"/>
        <w:autoSpaceDE w:val="0"/>
        <w:autoSpaceDN w:val="0"/>
        <w:adjustRightInd w:val="0"/>
        <w:snapToGrid w:val="0"/>
        <w:spacing w:after="0" w:line="240" w:lineRule="auto"/>
        <w:rPr>
          <w:rFonts w:ascii="Arial" w:hAnsi="Arial" w:cs="Arial"/>
          <w:sz w:val="24"/>
          <w:szCs w:val="24"/>
          <w:lang w:val="fr-FR"/>
        </w:rPr>
      </w:pPr>
      <w:r>
        <w:rPr>
          <w:rFonts w:ascii="Arial" w:hAnsi="Arial" w:cs="Arial"/>
          <w:color w:val="000000"/>
          <w:sz w:val="19"/>
          <w:szCs w:val="19"/>
          <w:lang w:val="fr-FR"/>
        </w:rPr>
        <w:t>Il sera bon d’intégrer le P</w:t>
      </w:r>
      <w:r w:rsidR="00E02D6D" w:rsidRPr="00564DD7">
        <w:rPr>
          <w:rFonts w:ascii="Arial" w:hAnsi="Arial" w:cs="Arial"/>
          <w:color w:val="000000"/>
          <w:sz w:val="19"/>
          <w:szCs w:val="19"/>
          <w:lang w:val="fr-FR"/>
        </w:rPr>
        <w:t xml:space="preserve">oint de vue Prévention des </w:t>
      </w:r>
      <w:r w:rsidR="00F05BFF" w:rsidRPr="00564DD7">
        <w:rPr>
          <w:rFonts w:ascii="Arial" w:hAnsi="Arial" w:cs="Arial"/>
          <w:color w:val="000000"/>
          <w:sz w:val="19"/>
          <w:szCs w:val="19"/>
          <w:lang w:val="fr-FR"/>
        </w:rPr>
        <w:t>MGF</w:t>
      </w:r>
      <w:r w:rsidR="00E02D6D" w:rsidRPr="00564DD7">
        <w:rPr>
          <w:rFonts w:ascii="Arial" w:hAnsi="Arial" w:cs="Arial"/>
          <w:color w:val="000000"/>
          <w:sz w:val="19"/>
          <w:szCs w:val="19"/>
          <w:lang w:val="fr-FR"/>
        </w:rPr>
        <w:t xml:space="preserve"> au programme de f</w:t>
      </w:r>
      <w:r>
        <w:rPr>
          <w:rFonts w:ascii="Arial" w:hAnsi="Arial" w:cs="Arial"/>
          <w:color w:val="000000"/>
          <w:sz w:val="19"/>
          <w:szCs w:val="19"/>
          <w:lang w:val="fr-FR"/>
        </w:rPr>
        <w:t>ormation des nouveaux personnels de la JGZ.</w:t>
      </w:r>
    </w:p>
    <w:p w:rsidR="00E64090" w:rsidRPr="00802E8A" w:rsidRDefault="00E02D6D" w:rsidP="003C3CC9">
      <w:pPr>
        <w:framePr w:w="9072" w:wrap="around" w:hAnchor="text" w:x="1980" w:y="11256"/>
        <w:widowControl w:val="0"/>
        <w:autoSpaceDE w:val="0"/>
        <w:autoSpaceDN w:val="0"/>
        <w:adjustRightInd w:val="0"/>
        <w:snapToGrid w:val="0"/>
        <w:spacing w:after="0" w:line="240" w:lineRule="auto"/>
        <w:rPr>
          <w:rFonts w:ascii="Arial" w:hAnsi="Arial" w:cs="Arial"/>
          <w:i/>
          <w:sz w:val="24"/>
          <w:szCs w:val="24"/>
          <w:lang w:val="fr-FR"/>
        </w:rPr>
      </w:pPr>
      <w:r w:rsidRPr="00802E8A">
        <w:rPr>
          <w:rFonts w:ascii="Arial" w:hAnsi="Arial" w:cs="Arial"/>
          <w:i/>
          <w:color w:val="000000"/>
          <w:sz w:val="19"/>
          <w:szCs w:val="19"/>
          <w:lang w:val="fr-FR"/>
        </w:rPr>
        <w:t>Investissement en temps</w:t>
      </w:r>
    </w:p>
    <w:p w:rsidR="00E64090" w:rsidRPr="00564DD7" w:rsidRDefault="00E02D6D" w:rsidP="003C3CC9">
      <w:pPr>
        <w:framePr w:w="9072" w:wrap="around" w:hAnchor="text" w:x="1980" w:y="1125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Un préreq</w:t>
      </w:r>
      <w:r w:rsidR="00802E8A">
        <w:rPr>
          <w:rFonts w:ascii="Arial" w:hAnsi="Arial" w:cs="Arial"/>
          <w:color w:val="000000"/>
          <w:sz w:val="19"/>
          <w:szCs w:val="19"/>
          <w:lang w:val="fr-FR"/>
        </w:rPr>
        <w:t>uis important pour une mise en œuvre</w:t>
      </w:r>
      <w:r w:rsidRPr="00564DD7">
        <w:rPr>
          <w:rFonts w:ascii="Arial" w:hAnsi="Arial" w:cs="Arial"/>
          <w:color w:val="000000"/>
          <w:sz w:val="19"/>
          <w:szCs w:val="19"/>
          <w:lang w:val="fr-FR"/>
        </w:rPr>
        <w:t xml:space="preserve"> de bonne qualité </w:t>
      </w:r>
      <w:r w:rsidR="00802E8A">
        <w:rPr>
          <w:rFonts w:ascii="Arial" w:hAnsi="Arial" w:cs="Arial"/>
          <w:color w:val="000000"/>
          <w:sz w:val="19"/>
          <w:szCs w:val="19"/>
          <w:lang w:val="fr-FR"/>
        </w:rPr>
        <w:t xml:space="preserve">de la politique </w:t>
      </w:r>
      <w:r w:rsidRPr="00564DD7">
        <w:rPr>
          <w:rFonts w:ascii="Arial" w:hAnsi="Arial" w:cs="Arial"/>
          <w:color w:val="000000"/>
          <w:sz w:val="19"/>
          <w:szCs w:val="19"/>
          <w:lang w:val="fr-FR"/>
        </w:rPr>
        <w:t xml:space="preserve">est de disposer suffisamment de temps à cet effet. Il s’agit ici de temps durant les moments de contact mais également pour la collaboration avec les autres parties concernées. </w:t>
      </w:r>
    </w:p>
    <w:p w:rsidR="00E64090" w:rsidRPr="00564DD7" w:rsidRDefault="00802E8A" w:rsidP="003C3CC9">
      <w:pPr>
        <w:framePr w:w="9072" w:wrap="around" w:hAnchor="text" w:x="1980" w:y="12532"/>
        <w:widowControl w:val="0"/>
        <w:autoSpaceDE w:val="0"/>
        <w:autoSpaceDN w:val="0"/>
        <w:adjustRightInd w:val="0"/>
        <w:snapToGrid w:val="0"/>
        <w:spacing w:after="0" w:line="240" w:lineRule="auto"/>
        <w:rPr>
          <w:rFonts w:ascii="Arial" w:hAnsi="Arial" w:cs="Arial"/>
          <w:sz w:val="24"/>
          <w:szCs w:val="24"/>
          <w:lang w:val="fr-FR"/>
        </w:rPr>
      </w:pPr>
      <w:r>
        <w:rPr>
          <w:rFonts w:ascii="Arial" w:hAnsi="Arial" w:cs="Arial"/>
          <w:color w:val="000000"/>
          <w:sz w:val="19"/>
          <w:szCs w:val="19"/>
          <w:lang w:val="fr-FR"/>
        </w:rPr>
        <w:t>Le P</w:t>
      </w:r>
      <w:r w:rsidR="00A30313" w:rsidRPr="00564DD7">
        <w:rPr>
          <w:rFonts w:ascii="Arial" w:hAnsi="Arial" w:cs="Arial"/>
          <w:color w:val="000000"/>
          <w:sz w:val="19"/>
          <w:szCs w:val="19"/>
          <w:lang w:val="fr-FR"/>
        </w:rPr>
        <w:t>oint de vue suggère un certain nombre d</w:t>
      </w:r>
      <w:r>
        <w:rPr>
          <w:rFonts w:ascii="Arial" w:hAnsi="Arial" w:cs="Arial"/>
          <w:color w:val="000000"/>
          <w:sz w:val="19"/>
          <w:szCs w:val="19"/>
          <w:lang w:val="fr-FR"/>
        </w:rPr>
        <w:t xml:space="preserve">e moments de contact fixes </w:t>
      </w:r>
      <w:r w:rsidR="00A30313" w:rsidRPr="00564DD7">
        <w:rPr>
          <w:rFonts w:ascii="Arial" w:hAnsi="Arial" w:cs="Arial"/>
          <w:color w:val="000000"/>
          <w:sz w:val="19"/>
          <w:szCs w:val="19"/>
          <w:lang w:val="fr-FR"/>
        </w:rPr>
        <w:t xml:space="preserve">au cours desquels le médecin ou l’infirmier évalue le risque de </w:t>
      </w:r>
      <w:r w:rsidR="00F05BFF" w:rsidRPr="00564DD7">
        <w:rPr>
          <w:rFonts w:ascii="Arial" w:hAnsi="Arial" w:cs="Arial"/>
          <w:color w:val="000000"/>
          <w:sz w:val="19"/>
          <w:szCs w:val="19"/>
          <w:lang w:val="fr-FR"/>
        </w:rPr>
        <w:t>MGF</w:t>
      </w:r>
      <w:r w:rsidR="00A30313" w:rsidRPr="00564DD7">
        <w:rPr>
          <w:rFonts w:ascii="Arial" w:hAnsi="Arial" w:cs="Arial"/>
          <w:color w:val="000000"/>
          <w:sz w:val="19"/>
          <w:szCs w:val="19"/>
          <w:lang w:val="fr-FR"/>
        </w:rPr>
        <w:t xml:space="preserve"> chez les filles dont un des </w:t>
      </w:r>
      <w:r>
        <w:rPr>
          <w:rFonts w:ascii="Arial" w:hAnsi="Arial" w:cs="Arial"/>
          <w:color w:val="000000"/>
          <w:sz w:val="19"/>
          <w:szCs w:val="19"/>
          <w:lang w:val="fr-FR"/>
        </w:rPr>
        <w:t xml:space="preserve">parents </w:t>
      </w:r>
      <w:r w:rsidR="00A30313" w:rsidRPr="00564DD7">
        <w:rPr>
          <w:rFonts w:ascii="Arial" w:hAnsi="Arial" w:cs="Arial"/>
          <w:color w:val="000000"/>
          <w:sz w:val="19"/>
          <w:szCs w:val="19"/>
          <w:lang w:val="fr-FR"/>
        </w:rPr>
        <w:t>ou les deux parent(s) sont nés dans un pays à risque. Les conclusions possibles sont:</w:t>
      </w:r>
    </w:p>
    <w:p w:rsidR="00E64090" w:rsidRPr="00802E8A" w:rsidRDefault="00E64090" w:rsidP="00802E8A">
      <w:pPr>
        <w:framePr w:w="9072" w:wrap="around" w:hAnchor="text" w:x="1980" w:y="12532"/>
        <w:widowControl w:val="0"/>
        <w:autoSpaceDE w:val="0"/>
        <w:autoSpaceDN w:val="0"/>
        <w:adjustRightInd w:val="0"/>
        <w:snapToGrid w:val="0"/>
        <w:spacing w:after="0" w:line="240" w:lineRule="auto"/>
        <w:ind w:left="284"/>
        <w:rPr>
          <w:rFonts w:ascii="Arial" w:hAnsi="Arial" w:cs="Arial"/>
          <w:sz w:val="24"/>
          <w:szCs w:val="24"/>
          <w:lang w:val="fr-FR"/>
        </w:rPr>
      </w:pPr>
      <w:r w:rsidRPr="00802E8A">
        <w:rPr>
          <w:rFonts w:ascii="Arial" w:hAnsi="Arial" w:cs="Arial"/>
          <w:color w:val="000000"/>
          <w:sz w:val="19"/>
          <w:szCs w:val="19"/>
          <w:lang w:val="fr-FR"/>
        </w:rPr>
        <w:t xml:space="preserve">0. </w:t>
      </w:r>
      <w:r w:rsidR="00A30313" w:rsidRPr="00802E8A">
        <w:rPr>
          <w:rFonts w:ascii="Arial" w:hAnsi="Arial" w:cs="Arial"/>
          <w:color w:val="000000"/>
          <w:sz w:val="19"/>
          <w:szCs w:val="19"/>
          <w:lang w:val="fr-FR"/>
        </w:rPr>
        <w:t>Pas de risque</w:t>
      </w:r>
    </w:p>
    <w:p w:rsidR="00E64090" w:rsidRPr="00802E8A" w:rsidRDefault="00E64090" w:rsidP="00802E8A">
      <w:pPr>
        <w:framePr w:w="9072" w:wrap="around" w:hAnchor="text" w:x="1980" w:y="12532"/>
        <w:widowControl w:val="0"/>
        <w:autoSpaceDE w:val="0"/>
        <w:autoSpaceDN w:val="0"/>
        <w:adjustRightInd w:val="0"/>
        <w:snapToGrid w:val="0"/>
        <w:spacing w:after="0" w:line="240" w:lineRule="auto"/>
        <w:ind w:left="284"/>
        <w:rPr>
          <w:rFonts w:ascii="Arial" w:hAnsi="Arial" w:cs="Arial"/>
          <w:sz w:val="24"/>
          <w:szCs w:val="24"/>
          <w:lang w:val="fr-FR"/>
        </w:rPr>
      </w:pPr>
      <w:r w:rsidRPr="00802E8A">
        <w:rPr>
          <w:rFonts w:ascii="Arial" w:hAnsi="Arial" w:cs="Arial"/>
          <w:color w:val="000000"/>
          <w:sz w:val="19"/>
          <w:szCs w:val="19"/>
          <w:lang w:val="fr-FR"/>
        </w:rPr>
        <w:t xml:space="preserve">1. </w:t>
      </w:r>
      <w:r w:rsidR="00A30313" w:rsidRPr="00802E8A">
        <w:rPr>
          <w:rFonts w:ascii="Arial" w:hAnsi="Arial" w:cs="Arial"/>
          <w:color w:val="000000"/>
          <w:sz w:val="19"/>
          <w:szCs w:val="19"/>
          <w:lang w:val="fr-FR"/>
        </w:rPr>
        <w:t>Risque possible</w:t>
      </w:r>
    </w:p>
    <w:p w:rsidR="00E64090" w:rsidRPr="00802E8A" w:rsidRDefault="00E64090" w:rsidP="00802E8A">
      <w:pPr>
        <w:framePr w:w="9072" w:wrap="around" w:hAnchor="text" w:x="1980" w:y="12532"/>
        <w:widowControl w:val="0"/>
        <w:autoSpaceDE w:val="0"/>
        <w:autoSpaceDN w:val="0"/>
        <w:adjustRightInd w:val="0"/>
        <w:snapToGrid w:val="0"/>
        <w:spacing w:after="0" w:line="240" w:lineRule="auto"/>
        <w:ind w:left="284"/>
        <w:rPr>
          <w:rFonts w:ascii="Arial" w:hAnsi="Arial" w:cs="Arial"/>
          <w:sz w:val="24"/>
          <w:szCs w:val="24"/>
          <w:lang w:val="fr-FR"/>
        </w:rPr>
      </w:pPr>
      <w:r w:rsidRPr="00802E8A">
        <w:rPr>
          <w:rFonts w:ascii="Arial" w:hAnsi="Arial" w:cs="Arial"/>
          <w:color w:val="000000"/>
          <w:sz w:val="19"/>
          <w:szCs w:val="19"/>
          <w:lang w:val="fr-FR"/>
        </w:rPr>
        <w:t xml:space="preserve">2. </w:t>
      </w:r>
      <w:r w:rsidR="00A30313" w:rsidRPr="00802E8A">
        <w:rPr>
          <w:rFonts w:ascii="Arial" w:hAnsi="Arial" w:cs="Arial"/>
          <w:color w:val="000000"/>
          <w:sz w:val="19"/>
          <w:szCs w:val="19"/>
          <w:lang w:val="fr-FR"/>
        </w:rPr>
        <w:t>Risque réel</w:t>
      </w:r>
    </w:p>
    <w:p w:rsidR="00E64090" w:rsidRPr="00802E8A" w:rsidRDefault="00E64090" w:rsidP="00802E8A">
      <w:pPr>
        <w:framePr w:w="9072" w:wrap="around" w:hAnchor="text" w:x="1980" w:y="12532"/>
        <w:widowControl w:val="0"/>
        <w:autoSpaceDE w:val="0"/>
        <w:autoSpaceDN w:val="0"/>
        <w:adjustRightInd w:val="0"/>
        <w:snapToGrid w:val="0"/>
        <w:spacing w:after="0" w:line="240" w:lineRule="auto"/>
        <w:ind w:left="284"/>
        <w:rPr>
          <w:rFonts w:ascii="Arial" w:hAnsi="Arial" w:cs="Arial"/>
          <w:sz w:val="24"/>
          <w:szCs w:val="24"/>
          <w:lang w:val="fr-FR"/>
        </w:rPr>
      </w:pPr>
      <w:r w:rsidRPr="00802E8A">
        <w:rPr>
          <w:rFonts w:ascii="Arial" w:hAnsi="Arial" w:cs="Arial"/>
          <w:color w:val="000000"/>
          <w:sz w:val="19"/>
          <w:szCs w:val="19"/>
          <w:lang w:val="fr-FR"/>
        </w:rPr>
        <w:t xml:space="preserve">3. </w:t>
      </w:r>
      <w:r w:rsidR="00A30313" w:rsidRPr="00802E8A">
        <w:rPr>
          <w:rFonts w:ascii="Arial" w:hAnsi="Arial" w:cs="Arial"/>
          <w:color w:val="000000"/>
          <w:sz w:val="19"/>
          <w:szCs w:val="19"/>
          <w:lang w:val="fr-FR"/>
        </w:rPr>
        <w:t xml:space="preserve">Suspicion de </w:t>
      </w:r>
      <w:r w:rsidR="00F05BFF" w:rsidRPr="00802E8A">
        <w:rPr>
          <w:rFonts w:ascii="Arial" w:hAnsi="Arial" w:cs="Arial"/>
          <w:color w:val="000000"/>
          <w:sz w:val="19"/>
          <w:szCs w:val="19"/>
          <w:lang w:val="fr-FR"/>
        </w:rPr>
        <w:t>MGF</w:t>
      </w:r>
      <w:r w:rsidR="00802E8A">
        <w:rPr>
          <w:rFonts w:ascii="Arial" w:hAnsi="Arial" w:cs="Arial"/>
          <w:color w:val="000000"/>
          <w:sz w:val="19"/>
          <w:szCs w:val="19"/>
          <w:lang w:val="fr-FR"/>
        </w:rPr>
        <w:t xml:space="preserve"> avér</w:t>
      </w:r>
      <w:r w:rsidR="00A30313" w:rsidRPr="00802E8A">
        <w:rPr>
          <w:rFonts w:ascii="Arial" w:hAnsi="Arial" w:cs="Arial"/>
          <w:color w:val="000000"/>
          <w:sz w:val="19"/>
          <w:szCs w:val="19"/>
          <w:lang w:val="fr-FR"/>
        </w:rPr>
        <w:t>ée</w:t>
      </w:r>
    </w:p>
    <w:p w:rsidR="00E64090" w:rsidRPr="00802E8A" w:rsidRDefault="00E64090" w:rsidP="00802E8A">
      <w:pPr>
        <w:framePr w:w="9072" w:wrap="around" w:hAnchor="text" w:x="1980" w:y="12532"/>
        <w:widowControl w:val="0"/>
        <w:autoSpaceDE w:val="0"/>
        <w:autoSpaceDN w:val="0"/>
        <w:adjustRightInd w:val="0"/>
        <w:snapToGrid w:val="0"/>
        <w:spacing w:after="0" w:line="240" w:lineRule="auto"/>
        <w:ind w:left="284"/>
        <w:rPr>
          <w:rFonts w:ascii="Arial" w:hAnsi="Arial" w:cs="Arial"/>
          <w:sz w:val="24"/>
          <w:szCs w:val="24"/>
          <w:lang w:val="fr-FR"/>
        </w:rPr>
      </w:pPr>
      <w:r w:rsidRPr="00802E8A">
        <w:rPr>
          <w:rFonts w:ascii="Arial" w:hAnsi="Arial" w:cs="Arial"/>
          <w:color w:val="000000"/>
          <w:sz w:val="19"/>
          <w:szCs w:val="19"/>
          <w:lang w:val="fr-FR"/>
        </w:rPr>
        <w:t xml:space="preserve">4. </w:t>
      </w:r>
      <w:r w:rsidR="00F05BFF" w:rsidRPr="00802E8A">
        <w:rPr>
          <w:rFonts w:ascii="Arial" w:hAnsi="Arial" w:cs="Arial"/>
          <w:color w:val="000000"/>
          <w:sz w:val="19"/>
          <w:szCs w:val="19"/>
          <w:lang w:val="fr-FR"/>
        </w:rPr>
        <w:t>MGF</w:t>
      </w:r>
      <w:r w:rsidR="001240AE" w:rsidRPr="00802E8A">
        <w:rPr>
          <w:rFonts w:ascii="Arial" w:hAnsi="Arial" w:cs="Arial"/>
          <w:color w:val="000000"/>
          <w:sz w:val="19"/>
          <w:szCs w:val="19"/>
          <w:lang w:val="fr-FR"/>
        </w:rPr>
        <w:t xml:space="preserve"> </w:t>
      </w:r>
      <w:r w:rsidR="004339B1" w:rsidRPr="00802E8A">
        <w:rPr>
          <w:rFonts w:ascii="Arial" w:hAnsi="Arial" w:cs="Arial"/>
          <w:color w:val="000000"/>
          <w:sz w:val="19"/>
          <w:szCs w:val="19"/>
          <w:lang w:val="fr-FR"/>
        </w:rPr>
        <w:t>constat</w:t>
      </w:r>
      <w:r w:rsidR="001240AE" w:rsidRPr="00802E8A">
        <w:rPr>
          <w:rFonts w:ascii="Arial" w:hAnsi="Arial" w:cs="Arial"/>
          <w:color w:val="000000"/>
          <w:sz w:val="19"/>
          <w:szCs w:val="19"/>
          <w:lang w:val="fr-FR"/>
        </w:rPr>
        <w:t>ée</w:t>
      </w:r>
      <w:r w:rsidRPr="00802E8A">
        <w:rPr>
          <w:rFonts w:ascii="Arial" w:hAnsi="Arial" w:cs="Arial"/>
          <w:color w:val="000000"/>
          <w:sz w:val="19"/>
          <w:szCs w:val="19"/>
          <w:lang w:val="fr-FR"/>
        </w:rPr>
        <w:t>.</w:t>
      </w:r>
    </w:p>
    <w:p w:rsidR="00E64090" w:rsidRPr="00564DD7" w:rsidRDefault="00E64090" w:rsidP="002F38F5">
      <w:pPr>
        <w:framePr w:w="2624" w:wrap="auto" w:hAnchor="text" w:x="1140"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framePr w:w="930" w:wrap="auto" w:hAnchor="text" w:x="10502"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37</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4339B1" w:rsidRPr="00564DD7" w:rsidRDefault="00B06262" w:rsidP="00F45348">
      <w:pPr>
        <w:framePr w:w="9072" w:wrap="around" w:hAnchor="text" w:x="1980" w:y="2360"/>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noProof/>
          <w:lang w:val="nl-BE" w:eastAsia="nl-BE"/>
        </w:rPr>
        <w:lastRenderedPageBreak/>
        <w:drawing>
          <wp:anchor distT="0" distB="0" distL="114300" distR="114300" simplePos="0" relativeHeight="251674624" behindDoc="1" locked="0" layoutInCell="0" allowOverlap="1" wp14:anchorId="4CF24850" wp14:editId="05CCF0F8">
            <wp:simplePos x="0" y="0"/>
            <wp:positionH relativeFrom="margin">
              <wp:posOffset>0</wp:posOffset>
            </wp:positionH>
            <wp:positionV relativeFrom="margin">
              <wp:posOffset>0</wp:posOffset>
            </wp:positionV>
            <wp:extent cx="7559675" cy="10686415"/>
            <wp:effectExtent l="19050" t="0" r="317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srcRect/>
                    <a:stretch>
                      <a:fillRect/>
                    </a:stretch>
                  </pic:blipFill>
                  <pic:spPr bwMode="auto">
                    <a:xfrm>
                      <a:off x="0" y="0"/>
                      <a:ext cx="7559675" cy="10686415"/>
                    </a:xfrm>
                    <a:prstGeom prst="rect">
                      <a:avLst/>
                    </a:prstGeom>
                    <a:noFill/>
                  </pic:spPr>
                </pic:pic>
              </a:graphicData>
            </a:graphic>
          </wp:anchor>
        </w:drawing>
      </w:r>
      <w:r w:rsidR="004339B1" w:rsidRPr="00564DD7">
        <w:rPr>
          <w:rFonts w:ascii="Arial" w:hAnsi="Arial" w:cs="Arial"/>
          <w:color w:val="000000"/>
          <w:sz w:val="19"/>
          <w:szCs w:val="19"/>
          <w:lang w:val="fr-FR"/>
        </w:rPr>
        <w:t xml:space="preserve">En l’absence de risque, on n’entreprend pas d’autre action que l’enregistrement jusqu’au prochain moment de contact préétabli. Des étapes </w:t>
      </w:r>
      <w:r w:rsidR="008162A1" w:rsidRPr="00564DD7">
        <w:rPr>
          <w:rFonts w:ascii="Arial" w:hAnsi="Arial" w:cs="Arial"/>
          <w:color w:val="000000"/>
          <w:sz w:val="19"/>
          <w:szCs w:val="19"/>
          <w:lang w:val="fr-FR"/>
        </w:rPr>
        <w:t>suivantes</w:t>
      </w:r>
      <w:r w:rsidR="004339B1" w:rsidRPr="00564DD7">
        <w:rPr>
          <w:rFonts w:ascii="Arial" w:hAnsi="Arial" w:cs="Arial"/>
          <w:color w:val="000000"/>
          <w:sz w:val="19"/>
          <w:szCs w:val="19"/>
          <w:lang w:val="fr-FR"/>
        </w:rPr>
        <w:t xml:space="preserve"> sont définies en cas de risque possible ou réel, de menace et de </w:t>
      </w:r>
      <w:r w:rsidR="00F05BFF" w:rsidRPr="00564DD7">
        <w:rPr>
          <w:rFonts w:ascii="Arial" w:hAnsi="Arial" w:cs="Arial"/>
          <w:color w:val="000000"/>
          <w:sz w:val="19"/>
          <w:szCs w:val="19"/>
          <w:lang w:val="fr-FR"/>
        </w:rPr>
        <w:t>MGF</w:t>
      </w:r>
      <w:r w:rsidR="004339B1" w:rsidRPr="00564DD7">
        <w:rPr>
          <w:rFonts w:ascii="Arial" w:hAnsi="Arial" w:cs="Arial"/>
          <w:color w:val="000000"/>
          <w:sz w:val="19"/>
          <w:szCs w:val="19"/>
          <w:lang w:val="fr-FR"/>
        </w:rPr>
        <w:t xml:space="preserve"> </w:t>
      </w:r>
      <w:r w:rsidR="008162A1" w:rsidRPr="00564DD7">
        <w:rPr>
          <w:rFonts w:ascii="Arial" w:hAnsi="Arial" w:cs="Arial"/>
          <w:color w:val="000000"/>
          <w:sz w:val="19"/>
          <w:szCs w:val="19"/>
          <w:lang w:val="fr-FR"/>
        </w:rPr>
        <w:t>constatée,</w:t>
      </w:r>
      <w:r w:rsidR="004339B1" w:rsidRPr="00564DD7">
        <w:rPr>
          <w:rFonts w:ascii="Arial" w:hAnsi="Arial" w:cs="Arial"/>
          <w:color w:val="000000"/>
          <w:sz w:val="19"/>
          <w:szCs w:val="19"/>
          <w:lang w:val="fr-FR"/>
        </w:rPr>
        <w:t xml:space="preserve"> souvent en collaboration avec l’AMK.</w:t>
      </w:r>
    </w:p>
    <w:p w:rsidR="001A2F64" w:rsidRPr="00564DD7" w:rsidRDefault="001A2F64" w:rsidP="00F45348">
      <w:pPr>
        <w:framePr w:w="9072" w:wrap="around" w:hAnchor="text" w:x="1980" w:y="3380"/>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L’importance du nombre de filles du groupe-cible  habitant dans la commune joue un rôle dans l’appréciation du temps nécessaire. </w:t>
      </w:r>
      <w:r w:rsidR="008162A1" w:rsidRPr="00564DD7">
        <w:rPr>
          <w:rFonts w:ascii="Arial" w:hAnsi="Arial" w:cs="Arial"/>
          <w:color w:val="000000"/>
          <w:sz w:val="19"/>
          <w:szCs w:val="19"/>
          <w:lang w:val="fr-FR"/>
        </w:rPr>
        <w:t xml:space="preserve">Il s’agit de filles dont au moins un des parents est issu d’un pays à risque pour les </w:t>
      </w:r>
      <w:r w:rsidR="00F05BFF" w:rsidRPr="00564DD7">
        <w:rPr>
          <w:rFonts w:ascii="Arial" w:hAnsi="Arial" w:cs="Arial"/>
          <w:color w:val="000000"/>
          <w:sz w:val="19"/>
          <w:szCs w:val="19"/>
          <w:lang w:val="fr-FR"/>
        </w:rPr>
        <w:t>MGF</w:t>
      </w:r>
      <w:r w:rsidR="008162A1" w:rsidRPr="00564DD7">
        <w:rPr>
          <w:rFonts w:ascii="Arial" w:hAnsi="Arial" w:cs="Arial"/>
          <w:color w:val="000000"/>
          <w:sz w:val="19"/>
          <w:szCs w:val="19"/>
          <w:lang w:val="fr-FR"/>
        </w:rPr>
        <w:t xml:space="preserve">. Ce sont les filles à risque auprès desquelles le Point de vue doit être mis en œuvre. </w:t>
      </w:r>
      <w:r w:rsidRPr="00564DD7">
        <w:rPr>
          <w:rFonts w:ascii="Arial" w:hAnsi="Arial" w:cs="Arial"/>
          <w:color w:val="000000"/>
          <w:sz w:val="19"/>
          <w:szCs w:val="19"/>
          <w:lang w:val="fr-FR"/>
        </w:rPr>
        <w:t>Une commune peut obtenir des données sur le nombre de filles du groupe-cible du GBA ou du CBS. Le cadre 6 fournit à titre d’exemple les pourcentages de filles à risque tirés des registres de 2009 du GGD d’Amsterdam.</w:t>
      </w:r>
    </w:p>
    <w:p w:rsidR="00E64090" w:rsidRPr="00564DD7" w:rsidRDefault="004339B1" w:rsidP="00F45348">
      <w:pPr>
        <w:framePr w:w="9072" w:wrap="around" w:vAnchor="page" w:hAnchor="page" w:x="2386" w:y="5401"/>
        <w:widowControl w:val="0"/>
        <w:autoSpaceDE w:val="0"/>
        <w:autoSpaceDN w:val="0"/>
        <w:adjustRightInd w:val="0"/>
        <w:snapToGrid w:val="0"/>
        <w:spacing w:after="0" w:line="240" w:lineRule="auto"/>
        <w:rPr>
          <w:rFonts w:ascii="Arial" w:hAnsi="Arial" w:cs="Arial"/>
          <w:sz w:val="19"/>
          <w:szCs w:val="19"/>
          <w:lang w:val="fr-FR"/>
        </w:rPr>
      </w:pPr>
      <w:r w:rsidRPr="00564DD7">
        <w:rPr>
          <w:rFonts w:ascii="Arial" w:hAnsi="Arial" w:cs="Arial"/>
          <w:color w:val="000000"/>
          <w:sz w:val="19"/>
          <w:szCs w:val="19"/>
          <w:lang w:val="fr-FR"/>
        </w:rPr>
        <w:t>Les registres du</w:t>
      </w:r>
      <w:r w:rsidR="00E64090" w:rsidRPr="00564DD7">
        <w:rPr>
          <w:rFonts w:ascii="Arial" w:hAnsi="Arial" w:cs="Arial"/>
          <w:color w:val="000000"/>
          <w:sz w:val="19"/>
          <w:szCs w:val="19"/>
          <w:lang w:val="fr-FR"/>
        </w:rPr>
        <w:t xml:space="preserve"> GGD Amsterdam (2009) </w:t>
      </w:r>
      <w:r w:rsidRPr="00564DD7">
        <w:rPr>
          <w:rFonts w:ascii="Arial" w:hAnsi="Arial" w:cs="Arial"/>
          <w:color w:val="000000"/>
          <w:sz w:val="19"/>
          <w:szCs w:val="19"/>
          <w:lang w:val="fr-FR"/>
        </w:rPr>
        <w:t>montrent que :</w:t>
      </w:r>
    </w:p>
    <w:p w:rsidR="00E64090" w:rsidRPr="00802E8A" w:rsidRDefault="00E64090" w:rsidP="00802E8A">
      <w:pPr>
        <w:pStyle w:val="ListParagraph"/>
        <w:framePr w:w="9072" w:wrap="around" w:vAnchor="page" w:hAnchor="page" w:x="2386" w:y="5401"/>
        <w:widowControl w:val="0"/>
        <w:numPr>
          <w:ilvl w:val="0"/>
          <w:numId w:val="20"/>
        </w:numPr>
        <w:autoSpaceDE w:val="0"/>
        <w:autoSpaceDN w:val="0"/>
        <w:adjustRightInd w:val="0"/>
        <w:snapToGrid w:val="0"/>
        <w:spacing w:after="0" w:line="240" w:lineRule="auto"/>
        <w:rPr>
          <w:rFonts w:ascii="Arial" w:hAnsi="Arial" w:cs="Arial"/>
          <w:sz w:val="19"/>
          <w:szCs w:val="19"/>
          <w:lang w:val="fr-FR"/>
        </w:rPr>
      </w:pPr>
      <w:r w:rsidRPr="00802E8A">
        <w:rPr>
          <w:rFonts w:ascii="Arial" w:hAnsi="Arial" w:cs="Arial"/>
          <w:color w:val="000000"/>
          <w:sz w:val="19"/>
          <w:szCs w:val="19"/>
          <w:lang w:val="fr-FR"/>
        </w:rPr>
        <w:t xml:space="preserve">75% </w:t>
      </w:r>
      <w:r w:rsidR="004339B1" w:rsidRPr="00802E8A">
        <w:rPr>
          <w:rFonts w:ascii="Arial" w:hAnsi="Arial" w:cs="Arial"/>
          <w:color w:val="000000"/>
          <w:sz w:val="19"/>
          <w:szCs w:val="19"/>
          <w:lang w:val="fr-FR"/>
        </w:rPr>
        <w:t>des filles à risques de 0-4 ans ‘ne courent pas de risque pour le moment’, 23% un ‘risque possible’ et 2% un ‘risque réel’</w:t>
      </w:r>
    </w:p>
    <w:p w:rsidR="004339B1" w:rsidRPr="00802E8A" w:rsidRDefault="00E64090" w:rsidP="00802E8A">
      <w:pPr>
        <w:pStyle w:val="ListParagraph"/>
        <w:framePr w:w="9072" w:wrap="around" w:vAnchor="page" w:hAnchor="page" w:x="2386" w:y="5401"/>
        <w:widowControl w:val="0"/>
        <w:numPr>
          <w:ilvl w:val="0"/>
          <w:numId w:val="20"/>
        </w:numPr>
        <w:autoSpaceDE w:val="0"/>
        <w:autoSpaceDN w:val="0"/>
        <w:adjustRightInd w:val="0"/>
        <w:snapToGrid w:val="0"/>
        <w:spacing w:after="0" w:line="240" w:lineRule="auto"/>
        <w:rPr>
          <w:rFonts w:ascii="Arial" w:hAnsi="Arial" w:cs="Arial"/>
          <w:color w:val="000000"/>
          <w:sz w:val="19"/>
          <w:szCs w:val="19"/>
          <w:lang w:val="fr-FR"/>
        </w:rPr>
      </w:pPr>
      <w:r w:rsidRPr="00802E8A">
        <w:rPr>
          <w:rFonts w:ascii="Arial" w:hAnsi="Arial" w:cs="Arial"/>
          <w:color w:val="000000"/>
          <w:sz w:val="19"/>
          <w:szCs w:val="19"/>
          <w:lang w:val="fr-FR"/>
        </w:rPr>
        <w:t xml:space="preserve">92% </w:t>
      </w:r>
      <w:r w:rsidR="004339B1" w:rsidRPr="00802E8A">
        <w:rPr>
          <w:rFonts w:ascii="Arial" w:hAnsi="Arial" w:cs="Arial"/>
          <w:color w:val="000000"/>
          <w:sz w:val="19"/>
          <w:szCs w:val="19"/>
          <w:lang w:val="fr-FR"/>
        </w:rPr>
        <w:t xml:space="preserve">des filles à risques de </w:t>
      </w:r>
      <w:r w:rsidRPr="00802E8A">
        <w:rPr>
          <w:rFonts w:ascii="Arial" w:hAnsi="Arial" w:cs="Arial"/>
          <w:color w:val="000000"/>
          <w:sz w:val="19"/>
          <w:szCs w:val="19"/>
          <w:lang w:val="fr-FR"/>
        </w:rPr>
        <w:t xml:space="preserve">4-19 </w:t>
      </w:r>
      <w:r w:rsidR="004339B1" w:rsidRPr="00802E8A">
        <w:rPr>
          <w:rFonts w:ascii="Arial" w:hAnsi="Arial" w:cs="Arial"/>
          <w:color w:val="000000"/>
          <w:sz w:val="19"/>
          <w:szCs w:val="19"/>
          <w:lang w:val="fr-FR"/>
        </w:rPr>
        <w:t xml:space="preserve">ans </w:t>
      </w:r>
      <w:r w:rsidRPr="00802E8A">
        <w:rPr>
          <w:rFonts w:ascii="Arial" w:hAnsi="Arial" w:cs="Arial"/>
          <w:color w:val="000000"/>
          <w:sz w:val="19"/>
          <w:szCs w:val="19"/>
          <w:lang w:val="fr-FR"/>
        </w:rPr>
        <w:t xml:space="preserve"> </w:t>
      </w:r>
      <w:r w:rsidR="004339B1" w:rsidRPr="00802E8A">
        <w:rPr>
          <w:rFonts w:ascii="Arial" w:hAnsi="Arial" w:cs="Arial"/>
          <w:color w:val="000000"/>
          <w:sz w:val="19"/>
          <w:szCs w:val="19"/>
          <w:lang w:val="fr-FR"/>
        </w:rPr>
        <w:t xml:space="preserve">‘ne courent pas de risque pour le moment’, </w:t>
      </w:r>
      <w:r w:rsidRPr="00802E8A">
        <w:rPr>
          <w:rFonts w:ascii="Arial" w:hAnsi="Arial" w:cs="Arial"/>
          <w:color w:val="000000"/>
          <w:sz w:val="19"/>
          <w:szCs w:val="19"/>
          <w:lang w:val="fr-FR"/>
        </w:rPr>
        <w:t xml:space="preserve">7% </w:t>
      </w:r>
      <w:r w:rsidR="004339B1" w:rsidRPr="00802E8A">
        <w:rPr>
          <w:rFonts w:ascii="Arial" w:hAnsi="Arial" w:cs="Arial"/>
          <w:color w:val="000000"/>
          <w:sz w:val="19"/>
          <w:szCs w:val="19"/>
          <w:lang w:val="fr-FR"/>
        </w:rPr>
        <w:t xml:space="preserve">un ‘risque possible’ et </w:t>
      </w:r>
      <w:r w:rsidRPr="00802E8A">
        <w:rPr>
          <w:rFonts w:ascii="Arial" w:hAnsi="Arial" w:cs="Arial"/>
          <w:color w:val="000000"/>
          <w:sz w:val="19"/>
          <w:szCs w:val="19"/>
          <w:lang w:val="fr-FR"/>
        </w:rPr>
        <w:t xml:space="preserve">1% </w:t>
      </w:r>
      <w:r w:rsidR="004339B1" w:rsidRPr="00802E8A">
        <w:rPr>
          <w:rFonts w:ascii="Arial" w:hAnsi="Arial" w:cs="Arial"/>
          <w:color w:val="000000"/>
          <w:sz w:val="19"/>
          <w:szCs w:val="19"/>
          <w:lang w:val="fr-FR"/>
        </w:rPr>
        <w:t>un ‘risque réel’</w:t>
      </w:r>
    </w:p>
    <w:p w:rsidR="00F45348" w:rsidRPr="00564DD7" w:rsidRDefault="00F45348" w:rsidP="00F45348">
      <w:pPr>
        <w:framePr w:w="9072" w:wrap="around" w:vAnchor="page" w:hAnchor="page" w:x="2386" w:y="5401"/>
        <w:widowControl w:val="0"/>
        <w:autoSpaceDE w:val="0"/>
        <w:autoSpaceDN w:val="0"/>
        <w:adjustRightInd w:val="0"/>
        <w:snapToGrid w:val="0"/>
        <w:spacing w:after="0" w:line="240" w:lineRule="auto"/>
        <w:rPr>
          <w:rFonts w:ascii="Arial" w:hAnsi="Arial" w:cs="Arial"/>
          <w:color w:val="000000"/>
          <w:sz w:val="19"/>
          <w:szCs w:val="19"/>
          <w:lang w:val="fr-FR"/>
        </w:rPr>
      </w:pPr>
    </w:p>
    <w:p w:rsidR="00E64090" w:rsidRPr="00802E8A" w:rsidRDefault="001240AE" w:rsidP="00F45348">
      <w:pPr>
        <w:framePr w:w="9072" w:wrap="around" w:vAnchor="page" w:hAnchor="page" w:x="2386" w:y="5401"/>
        <w:widowControl w:val="0"/>
        <w:autoSpaceDE w:val="0"/>
        <w:autoSpaceDN w:val="0"/>
        <w:adjustRightInd w:val="0"/>
        <w:snapToGrid w:val="0"/>
        <w:spacing w:after="0" w:line="240" w:lineRule="auto"/>
        <w:rPr>
          <w:rFonts w:ascii="Arial" w:hAnsi="Arial" w:cs="Arial"/>
          <w:b/>
          <w:sz w:val="19"/>
          <w:szCs w:val="19"/>
          <w:lang w:val="fr-FR"/>
        </w:rPr>
      </w:pPr>
      <w:r w:rsidRPr="00802E8A">
        <w:rPr>
          <w:rFonts w:ascii="Arial" w:hAnsi="Arial" w:cs="Arial"/>
          <w:b/>
          <w:color w:val="000000"/>
          <w:sz w:val="19"/>
          <w:szCs w:val="19"/>
          <w:lang w:val="fr-FR"/>
        </w:rPr>
        <w:t>Cadre</w:t>
      </w:r>
      <w:r w:rsidR="00E64090" w:rsidRPr="00802E8A">
        <w:rPr>
          <w:rFonts w:ascii="Arial" w:hAnsi="Arial" w:cs="Arial"/>
          <w:b/>
          <w:color w:val="000000"/>
          <w:sz w:val="19"/>
          <w:szCs w:val="19"/>
          <w:lang w:val="fr-FR"/>
        </w:rPr>
        <w:t xml:space="preserve"> 6: P</w:t>
      </w:r>
      <w:r w:rsidRPr="00802E8A">
        <w:rPr>
          <w:rFonts w:ascii="Arial" w:hAnsi="Arial" w:cs="Arial"/>
          <w:b/>
          <w:color w:val="000000"/>
          <w:sz w:val="19"/>
          <w:szCs w:val="19"/>
          <w:lang w:val="fr-FR"/>
        </w:rPr>
        <w:t>ourcentage de filles à risque</w:t>
      </w:r>
      <w:r w:rsidR="00E64090" w:rsidRPr="00802E8A">
        <w:rPr>
          <w:rFonts w:ascii="Arial" w:hAnsi="Arial" w:cs="Arial"/>
          <w:b/>
          <w:color w:val="000000"/>
          <w:sz w:val="19"/>
          <w:szCs w:val="19"/>
          <w:lang w:val="fr-FR"/>
        </w:rPr>
        <w:t xml:space="preserve"> GGD Amsterdam</w:t>
      </w:r>
    </w:p>
    <w:p w:rsidR="00E64090" w:rsidRPr="00802E8A" w:rsidRDefault="00802E8A" w:rsidP="00F45348">
      <w:pPr>
        <w:framePr w:w="9072" w:wrap="around" w:hAnchor="text" w:x="1980" w:y="6947"/>
        <w:widowControl w:val="0"/>
        <w:autoSpaceDE w:val="0"/>
        <w:autoSpaceDN w:val="0"/>
        <w:adjustRightInd w:val="0"/>
        <w:snapToGrid w:val="0"/>
        <w:spacing w:after="0" w:line="240" w:lineRule="auto"/>
        <w:rPr>
          <w:rFonts w:ascii="Arial" w:hAnsi="Arial" w:cs="Arial"/>
          <w:i/>
          <w:sz w:val="24"/>
          <w:szCs w:val="24"/>
          <w:lang w:val="fr-FR"/>
        </w:rPr>
      </w:pPr>
      <w:r>
        <w:rPr>
          <w:rFonts w:ascii="Arial" w:hAnsi="Arial" w:cs="Arial"/>
          <w:i/>
          <w:color w:val="000000"/>
          <w:sz w:val="19"/>
          <w:szCs w:val="19"/>
          <w:lang w:val="fr-FR"/>
        </w:rPr>
        <w:t>Fonctionnaire référent pour la</w:t>
      </w:r>
      <w:r w:rsidR="004339B1" w:rsidRPr="00802E8A">
        <w:rPr>
          <w:rFonts w:ascii="Arial" w:hAnsi="Arial" w:cs="Arial"/>
          <w:i/>
          <w:color w:val="000000"/>
          <w:sz w:val="19"/>
          <w:szCs w:val="19"/>
          <w:lang w:val="fr-FR"/>
        </w:rPr>
        <w:t xml:space="preserve"> prévention des </w:t>
      </w:r>
      <w:r w:rsidR="00F05BFF" w:rsidRPr="00802E8A">
        <w:rPr>
          <w:rFonts w:ascii="Arial" w:hAnsi="Arial" w:cs="Arial"/>
          <w:i/>
          <w:color w:val="000000"/>
          <w:sz w:val="19"/>
          <w:szCs w:val="19"/>
          <w:lang w:val="fr-FR"/>
        </w:rPr>
        <w:t>MGF</w:t>
      </w:r>
    </w:p>
    <w:p w:rsidR="001A2F64" w:rsidRPr="00564DD7" w:rsidRDefault="001A2F64" w:rsidP="00F45348">
      <w:pPr>
        <w:framePr w:w="9072" w:wrap="around" w:hAnchor="text" w:x="1980" w:y="6947"/>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La prévention des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requiert une attention constante. La faiblesse de la prévalence dans la plus grande partie</w:t>
      </w:r>
      <w:r w:rsidR="00802E8A">
        <w:rPr>
          <w:rFonts w:ascii="Arial" w:hAnsi="Arial" w:cs="Arial"/>
          <w:color w:val="000000"/>
          <w:sz w:val="19"/>
          <w:szCs w:val="19"/>
          <w:lang w:val="fr-FR"/>
        </w:rPr>
        <w:t xml:space="preserve"> des Pays-Bas peut résulter d’</w:t>
      </w:r>
      <w:r w:rsidRPr="00564DD7">
        <w:rPr>
          <w:rFonts w:ascii="Arial" w:hAnsi="Arial" w:cs="Arial"/>
          <w:color w:val="000000"/>
          <w:sz w:val="19"/>
          <w:szCs w:val="19"/>
          <w:lang w:val="fr-FR"/>
        </w:rPr>
        <w:t xml:space="preserve">un manque d’attention et d’expertise dans ces zones. </w:t>
      </w:r>
    </w:p>
    <w:p w:rsidR="00E64090" w:rsidRPr="00564DD7" w:rsidRDefault="001A2F64" w:rsidP="00F45348">
      <w:pPr>
        <w:framePr w:w="9072" w:wrap="around" w:hAnchor="text" w:x="1980" w:y="694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C’est au fonctionnaire dédié à la prévention des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de maintenir l’attention sur ce sujet, entre autres en:</w:t>
      </w:r>
    </w:p>
    <w:p w:rsidR="00E64090" w:rsidRPr="00802E8A" w:rsidRDefault="001A2F64" w:rsidP="00802E8A">
      <w:pPr>
        <w:pStyle w:val="ListParagraph"/>
        <w:framePr w:w="9072" w:wrap="around" w:hAnchor="text" w:x="1980" w:y="6947"/>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802E8A">
        <w:rPr>
          <w:rFonts w:ascii="Arial" w:hAnsi="Arial" w:cs="Arial"/>
          <w:color w:val="000000"/>
          <w:sz w:val="19"/>
          <w:szCs w:val="19"/>
          <w:lang w:val="fr-FR"/>
        </w:rPr>
        <w:t>formant les (nouveaux) employés du JGZ</w:t>
      </w:r>
      <w:r w:rsidR="00E64090" w:rsidRPr="00802E8A">
        <w:rPr>
          <w:rFonts w:ascii="Arial" w:hAnsi="Arial" w:cs="Arial"/>
          <w:color w:val="000000"/>
          <w:sz w:val="19"/>
          <w:szCs w:val="19"/>
          <w:lang w:val="fr-FR"/>
        </w:rPr>
        <w:t>;</w:t>
      </w:r>
    </w:p>
    <w:p w:rsidR="00E64090" w:rsidRPr="00802E8A" w:rsidRDefault="001A2F64" w:rsidP="00802E8A">
      <w:pPr>
        <w:pStyle w:val="ListParagraph"/>
        <w:framePr w:w="9072" w:wrap="around" w:hAnchor="text" w:x="1980" w:y="6947"/>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802E8A">
        <w:rPr>
          <w:rFonts w:ascii="Arial" w:hAnsi="Arial" w:cs="Arial"/>
          <w:color w:val="000000"/>
          <w:sz w:val="19"/>
          <w:szCs w:val="19"/>
          <w:lang w:val="fr-FR"/>
        </w:rPr>
        <w:t>évaluant régulièrement le protocole</w:t>
      </w:r>
      <w:r w:rsidR="00E64090" w:rsidRPr="00802E8A">
        <w:rPr>
          <w:rFonts w:ascii="Arial" w:hAnsi="Arial" w:cs="Arial"/>
          <w:color w:val="000000"/>
          <w:sz w:val="19"/>
          <w:szCs w:val="19"/>
          <w:lang w:val="fr-FR"/>
        </w:rPr>
        <w:t>;</w:t>
      </w:r>
    </w:p>
    <w:p w:rsidR="00E64090" w:rsidRPr="00802E8A" w:rsidRDefault="001A2F64" w:rsidP="00802E8A">
      <w:pPr>
        <w:pStyle w:val="ListParagraph"/>
        <w:framePr w:w="9072" w:wrap="around" w:hAnchor="text" w:x="1980" w:y="6947"/>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802E8A">
        <w:rPr>
          <w:rFonts w:ascii="Arial" w:hAnsi="Arial" w:cs="Arial"/>
          <w:color w:val="000000"/>
          <w:sz w:val="19"/>
          <w:szCs w:val="19"/>
          <w:lang w:val="fr-FR"/>
        </w:rPr>
        <w:t xml:space="preserve">discutant </w:t>
      </w:r>
      <w:r w:rsidR="0054235B" w:rsidRPr="00802E8A">
        <w:rPr>
          <w:rFonts w:ascii="Arial" w:hAnsi="Arial" w:cs="Arial"/>
          <w:color w:val="000000"/>
          <w:sz w:val="19"/>
          <w:szCs w:val="19"/>
          <w:lang w:val="fr-FR"/>
        </w:rPr>
        <w:t>les cas</w:t>
      </w:r>
      <w:r w:rsidR="00802E8A">
        <w:rPr>
          <w:rFonts w:ascii="Arial" w:hAnsi="Arial" w:cs="Arial"/>
          <w:color w:val="000000"/>
          <w:sz w:val="19"/>
          <w:szCs w:val="19"/>
          <w:lang w:val="fr-FR"/>
        </w:rPr>
        <w:t xml:space="preserve"> avec le personnel </w:t>
      </w:r>
      <w:r w:rsidR="008D1DD0">
        <w:rPr>
          <w:rFonts w:ascii="Arial" w:hAnsi="Arial" w:cs="Arial"/>
          <w:color w:val="000000"/>
          <w:sz w:val="19"/>
          <w:szCs w:val="19"/>
          <w:lang w:val="fr-FR"/>
        </w:rPr>
        <w:t xml:space="preserve">médico-social </w:t>
      </w:r>
      <w:r w:rsidR="00802E8A">
        <w:rPr>
          <w:rFonts w:ascii="Arial" w:hAnsi="Arial" w:cs="Arial"/>
          <w:color w:val="000000"/>
          <w:sz w:val="19"/>
          <w:szCs w:val="19"/>
          <w:lang w:val="fr-FR"/>
        </w:rPr>
        <w:t>de la JGZ</w:t>
      </w:r>
      <w:r w:rsidR="00E64090" w:rsidRPr="00802E8A">
        <w:rPr>
          <w:rFonts w:ascii="Arial" w:hAnsi="Arial" w:cs="Arial"/>
          <w:color w:val="000000"/>
          <w:sz w:val="19"/>
          <w:szCs w:val="19"/>
          <w:lang w:val="fr-FR"/>
        </w:rPr>
        <w:t>;</w:t>
      </w:r>
    </w:p>
    <w:p w:rsidR="00E64090" w:rsidRPr="00802E8A" w:rsidRDefault="001A2F64" w:rsidP="00802E8A">
      <w:pPr>
        <w:pStyle w:val="ListParagraph"/>
        <w:framePr w:w="9072" w:wrap="around" w:hAnchor="text" w:x="1980" w:y="6947"/>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802E8A">
        <w:rPr>
          <w:rFonts w:ascii="Arial" w:hAnsi="Arial" w:cs="Arial"/>
          <w:color w:val="000000"/>
          <w:sz w:val="19"/>
          <w:szCs w:val="19"/>
          <w:lang w:val="fr-FR"/>
        </w:rPr>
        <w:t>entretenant</w:t>
      </w:r>
      <w:r w:rsidR="008D1DD0">
        <w:rPr>
          <w:rFonts w:ascii="Arial" w:hAnsi="Arial" w:cs="Arial"/>
          <w:color w:val="000000"/>
          <w:sz w:val="19"/>
          <w:szCs w:val="19"/>
          <w:lang w:val="fr-FR"/>
        </w:rPr>
        <w:t xml:space="preserve"> des contacts avec les administrateurs</w:t>
      </w:r>
      <w:r w:rsidRPr="00802E8A">
        <w:rPr>
          <w:rFonts w:ascii="Arial" w:hAnsi="Arial" w:cs="Arial"/>
          <w:color w:val="000000"/>
          <w:sz w:val="19"/>
          <w:szCs w:val="19"/>
          <w:lang w:val="fr-FR"/>
        </w:rPr>
        <w:t xml:space="preserve"> et </w:t>
      </w:r>
      <w:r w:rsidR="00CB579C" w:rsidRPr="00802E8A">
        <w:rPr>
          <w:rFonts w:ascii="Arial" w:hAnsi="Arial" w:cs="Arial"/>
          <w:color w:val="000000"/>
          <w:sz w:val="19"/>
          <w:szCs w:val="19"/>
          <w:lang w:val="fr-FR"/>
        </w:rPr>
        <w:t>les cadres au sujet des points à problème</w:t>
      </w:r>
      <w:r w:rsidR="00E64090" w:rsidRPr="00802E8A">
        <w:rPr>
          <w:rFonts w:ascii="Arial" w:hAnsi="Arial" w:cs="Arial"/>
          <w:color w:val="000000"/>
          <w:sz w:val="19"/>
          <w:szCs w:val="19"/>
          <w:lang w:val="fr-FR"/>
        </w:rPr>
        <w:t>;</w:t>
      </w:r>
    </w:p>
    <w:p w:rsidR="00E64090" w:rsidRPr="00802E8A" w:rsidRDefault="008D1DD0" w:rsidP="00802E8A">
      <w:pPr>
        <w:pStyle w:val="ListParagraph"/>
        <w:framePr w:w="9072" w:wrap="around" w:hAnchor="text" w:x="1980" w:y="6947"/>
        <w:widowControl w:val="0"/>
        <w:numPr>
          <w:ilvl w:val="0"/>
          <w:numId w:val="20"/>
        </w:numPr>
        <w:autoSpaceDE w:val="0"/>
        <w:autoSpaceDN w:val="0"/>
        <w:adjustRightInd w:val="0"/>
        <w:snapToGrid w:val="0"/>
        <w:spacing w:after="0" w:line="240" w:lineRule="auto"/>
        <w:rPr>
          <w:rFonts w:ascii="Arial" w:hAnsi="Arial" w:cs="Arial"/>
          <w:sz w:val="24"/>
          <w:szCs w:val="24"/>
          <w:lang w:val="fr-FR"/>
        </w:rPr>
      </w:pPr>
      <w:r>
        <w:rPr>
          <w:rFonts w:ascii="Arial" w:hAnsi="Arial" w:cs="Arial"/>
          <w:color w:val="000000"/>
          <w:sz w:val="19"/>
          <w:szCs w:val="19"/>
          <w:lang w:val="fr-FR"/>
        </w:rPr>
        <w:t>maintenant un</w:t>
      </w:r>
      <w:r w:rsidR="00CB579C" w:rsidRPr="00802E8A">
        <w:rPr>
          <w:rFonts w:ascii="Arial" w:hAnsi="Arial" w:cs="Arial"/>
          <w:color w:val="000000"/>
          <w:sz w:val="19"/>
          <w:szCs w:val="19"/>
          <w:lang w:val="fr-FR"/>
        </w:rPr>
        <w:t xml:space="preserve"> </w:t>
      </w:r>
      <w:r>
        <w:rPr>
          <w:rFonts w:ascii="Arial" w:hAnsi="Arial" w:cs="Arial"/>
          <w:color w:val="000000"/>
          <w:sz w:val="19"/>
          <w:szCs w:val="19"/>
          <w:lang w:val="fr-FR"/>
        </w:rPr>
        <w:t xml:space="preserve">bon </w:t>
      </w:r>
      <w:r w:rsidR="00CB579C" w:rsidRPr="00802E8A">
        <w:rPr>
          <w:rFonts w:ascii="Arial" w:hAnsi="Arial" w:cs="Arial"/>
          <w:color w:val="000000"/>
          <w:sz w:val="19"/>
          <w:szCs w:val="19"/>
          <w:lang w:val="fr-FR"/>
        </w:rPr>
        <w:t>contact avec les partenaires de la chaîne</w:t>
      </w:r>
      <w:r>
        <w:rPr>
          <w:rFonts w:ascii="Arial" w:hAnsi="Arial" w:cs="Arial"/>
          <w:color w:val="000000"/>
          <w:sz w:val="19"/>
          <w:szCs w:val="19"/>
          <w:lang w:val="fr-FR"/>
        </w:rPr>
        <w:t xml:space="preserve"> d’intervention</w:t>
      </w:r>
      <w:r w:rsidR="00E64090" w:rsidRPr="00802E8A">
        <w:rPr>
          <w:rFonts w:ascii="Arial" w:hAnsi="Arial" w:cs="Arial"/>
          <w:color w:val="000000"/>
          <w:sz w:val="19"/>
          <w:szCs w:val="19"/>
          <w:lang w:val="fr-FR"/>
        </w:rPr>
        <w:t>;</w:t>
      </w:r>
    </w:p>
    <w:p w:rsidR="00E64090" w:rsidRPr="00802E8A" w:rsidRDefault="008D1DD0" w:rsidP="00802E8A">
      <w:pPr>
        <w:pStyle w:val="ListParagraph"/>
        <w:framePr w:w="9072" w:wrap="around" w:hAnchor="text" w:x="1980" w:y="6947"/>
        <w:widowControl w:val="0"/>
        <w:numPr>
          <w:ilvl w:val="0"/>
          <w:numId w:val="20"/>
        </w:numPr>
        <w:autoSpaceDE w:val="0"/>
        <w:autoSpaceDN w:val="0"/>
        <w:adjustRightInd w:val="0"/>
        <w:snapToGrid w:val="0"/>
        <w:spacing w:after="0" w:line="240" w:lineRule="auto"/>
        <w:rPr>
          <w:rFonts w:ascii="Arial" w:hAnsi="Arial" w:cs="Arial"/>
          <w:sz w:val="24"/>
          <w:szCs w:val="24"/>
          <w:lang w:val="fr-FR"/>
        </w:rPr>
      </w:pPr>
      <w:r>
        <w:rPr>
          <w:rFonts w:ascii="Arial" w:hAnsi="Arial" w:cs="Arial"/>
          <w:color w:val="000000"/>
          <w:sz w:val="19"/>
          <w:szCs w:val="19"/>
          <w:lang w:val="fr-FR"/>
        </w:rPr>
        <w:t>soumettant des rapports</w:t>
      </w:r>
      <w:r w:rsidR="00E64090" w:rsidRPr="00802E8A">
        <w:rPr>
          <w:rFonts w:ascii="Arial" w:hAnsi="Arial" w:cs="Arial"/>
          <w:color w:val="000000"/>
          <w:sz w:val="19"/>
          <w:szCs w:val="19"/>
          <w:lang w:val="fr-FR"/>
        </w:rPr>
        <w:t>.</w:t>
      </w:r>
    </w:p>
    <w:p w:rsidR="00E64090" w:rsidRPr="00564DD7" w:rsidRDefault="00CB579C" w:rsidP="00F45348">
      <w:pPr>
        <w:framePr w:w="9072" w:wrap="around" w:hAnchor="text" w:x="1980" w:y="10014"/>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L’organisation de tout cela pe</w:t>
      </w:r>
      <w:r w:rsidR="008D1DD0">
        <w:rPr>
          <w:rFonts w:ascii="Arial" w:hAnsi="Arial" w:cs="Arial"/>
          <w:color w:val="000000"/>
          <w:sz w:val="19"/>
          <w:szCs w:val="19"/>
          <w:lang w:val="fr-FR"/>
        </w:rPr>
        <w:t>ut varier selon les service</w:t>
      </w:r>
      <w:r w:rsidRPr="00564DD7">
        <w:rPr>
          <w:rFonts w:ascii="Arial" w:hAnsi="Arial" w:cs="Arial"/>
          <w:color w:val="000000"/>
          <w:sz w:val="19"/>
          <w:szCs w:val="19"/>
          <w:lang w:val="fr-FR"/>
        </w:rPr>
        <w:t>s</w:t>
      </w:r>
      <w:r w:rsidR="008D1DD0">
        <w:rPr>
          <w:rFonts w:ascii="Arial" w:hAnsi="Arial" w:cs="Arial"/>
          <w:color w:val="000000"/>
          <w:sz w:val="19"/>
          <w:szCs w:val="19"/>
          <w:lang w:val="fr-FR"/>
        </w:rPr>
        <w:t xml:space="preserve"> JGZ</w:t>
      </w:r>
      <w:r w:rsidRPr="00564DD7">
        <w:rPr>
          <w:rFonts w:ascii="Arial" w:hAnsi="Arial" w:cs="Arial"/>
          <w:color w:val="000000"/>
          <w:sz w:val="19"/>
          <w:szCs w:val="19"/>
          <w:lang w:val="fr-FR"/>
        </w:rPr>
        <w:t>.</w:t>
      </w:r>
      <w:r w:rsidR="00E64090"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Certaines tâches peuvent être dévolues au m</w:t>
      </w:r>
      <w:r w:rsidR="008D1DD0">
        <w:rPr>
          <w:rFonts w:ascii="Arial" w:hAnsi="Arial" w:cs="Arial"/>
          <w:color w:val="000000"/>
          <w:sz w:val="19"/>
          <w:szCs w:val="19"/>
          <w:lang w:val="fr-FR"/>
        </w:rPr>
        <w:t>édecin ou à l’infirmier membres du personnel</w:t>
      </w:r>
      <w:r w:rsidRPr="00564DD7">
        <w:rPr>
          <w:rFonts w:ascii="Arial" w:hAnsi="Arial" w:cs="Arial"/>
          <w:color w:val="000000"/>
          <w:sz w:val="19"/>
          <w:szCs w:val="19"/>
          <w:lang w:val="fr-FR"/>
        </w:rPr>
        <w:t>, ou au médecin ou à l’infirmi</w:t>
      </w:r>
      <w:r w:rsidR="008D1DD0">
        <w:rPr>
          <w:rFonts w:ascii="Arial" w:hAnsi="Arial" w:cs="Arial"/>
          <w:color w:val="000000"/>
          <w:sz w:val="19"/>
          <w:szCs w:val="19"/>
          <w:lang w:val="fr-FR"/>
        </w:rPr>
        <w:t xml:space="preserve">er référent pour la </w:t>
      </w:r>
      <w:r w:rsidRPr="00564DD7">
        <w:rPr>
          <w:rFonts w:ascii="Arial" w:hAnsi="Arial" w:cs="Arial"/>
          <w:color w:val="000000"/>
          <w:sz w:val="19"/>
          <w:szCs w:val="19"/>
          <w:lang w:val="fr-FR"/>
        </w:rPr>
        <w:t>maltraitance des enfants. Les tâches r</w:t>
      </w:r>
      <w:r w:rsidR="008D1DD0">
        <w:rPr>
          <w:rFonts w:ascii="Arial" w:hAnsi="Arial" w:cs="Arial"/>
          <w:color w:val="000000"/>
          <w:sz w:val="19"/>
          <w:szCs w:val="19"/>
          <w:lang w:val="fr-FR"/>
        </w:rPr>
        <w:t>elatives au travail en réseau</w:t>
      </w:r>
      <w:r w:rsidRPr="00564DD7">
        <w:rPr>
          <w:rFonts w:ascii="Arial" w:hAnsi="Arial" w:cs="Arial"/>
          <w:color w:val="000000"/>
          <w:sz w:val="19"/>
          <w:szCs w:val="19"/>
          <w:lang w:val="fr-FR"/>
        </w:rPr>
        <w:t xml:space="preserve"> peuvent commodément être</w:t>
      </w:r>
      <w:r w:rsidR="008D1DD0">
        <w:rPr>
          <w:rFonts w:ascii="Arial" w:hAnsi="Arial" w:cs="Arial"/>
          <w:color w:val="000000"/>
          <w:sz w:val="19"/>
          <w:szCs w:val="19"/>
          <w:lang w:val="fr-FR"/>
        </w:rPr>
        <w:t xml:space="preserve"> confiées au fonctionnaire référent pour la</w:t>
      </w:r>
      <w:r w:rsidRPr="00564DD7">
        <w:rPr>
          <w:rFonts w:ascii="Arial" w:hAnsi="Arial" w:cs="Arial"/>
          <w:color w:val="000000"/>
          <w:sz w:val="19"/>
          <w:szCs w:val="19"/>
          <w:lang w:val="fr-FR"/>
        </w:rPr>
        <w:t xml:space="preserve"> maltraitance des enfants parce que les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sont une forme particulière de maltraitance des enfants et que le</w:t>
      </w:r>
      <w:r w:rsidR="008D1DD0">
        <w:rPr>
          <w:rFonts w:ascii="Arial" w:hAnsi="Arial" w:cs="Arial"/>
          <w:color w:val="000000"/>
          <w:sz w:val="19"/>
          <w:szCs w:val="19"/>
          <w:lang w:val="fr-FR"/>
        </w:rPr>
        <w:t>s acteurs de la chaine d’intervention</w:t>
      </w:r>
      <w:r w:rsidRPr="00564DD7">
        <w:rPr>
          <w:rFonts w:ascii="Arial" w:hAnsi="Arial" w:cs="Arial"/>
          <w:color w:val="000000"/>
          <w:sz w:val="19"/>
          <w:szCs w:val="19"/>
          <w:lang w:val="fr-FR"/>
        </w:rPr>
        <w:t xml:space="preserve"> sont à peu près les mêmes.</w:t>
      </w:r>
    </w:p>
    <w:p w:rsidR="00E64090" w:rsidRPr="008D1DD0" w:rsidRDefault="00CB579C" w:rsidP="00F45348">
      <w:pPr>
        <w:framePr w:w="9072" w:wrap="around" w:hAnchor="text" w:x="1980" w:y="11545"/>
        <w:widowControl w:val="0"/>
        <w:autoSpaceDE w:val="0"/>
        <w:autoSpaceDN w:val="0"/>
        <w:adjustRightInd w:val="0"/>
        <w:snapToGrid w:val="0"/>
        <w:spacing w:after="0" w:line="240" w:lineRule="auto"/>
        <w:rPr>
          <w:rFonts w:ascii="Arial" w:hAnsi="Arial" w:cs="Arial"/>
          <w:i/>
          <w:sz w:val="24"/>
          <w:szCs w:val="24"/>
          <w:lang w:val="fr-FR"/>
        </w:rPr>
      </w:pPr>
      <w:r w:rsidRPr="008D1DD0">
        <w:rPr>
          <w:rFonts w:ascii="Arial" w:hAnsi="Arial" w:cs="Arial"/>
          <w:i/>
          <w:color w:val="000000"/>
          <w:sz w:val="19"/>
          <w:szCs w:val="19"/>
          <w:lang w:val="fr-FR"/>
        </w:rPr>
        <w:t>Evaluation du risque</w:t>
      </w:r>
      <w:r w:rsidR="00E64090" w:rsidRPr="008D1DD0">
        <w:rPr>
          <w:rFonts w:ascii="Arial" w:hAnsi="Arial" w:cs="Arial"/>
          <w:i/>
          <w:color w:val="000000"/>
          <w:sz w:val="19"/>
          <w:szCs w:val="19"/>
          <w:lang w:val="fr-FR"/>
        </w:rPr>
        <w:t xml:space="preserve">, </w:t>
      </w:r>
      <w:r w:rsidRPr="008D1DD0">
        <w:rPr>
          <w:rFonts w:ascii="Arial" w:hAnsi="Arial" w:cs="Arial"/>
          <w:i/>
          <w:color w:val="000000"/>
          <w:sz w:val="19"/>
          <w:szCs w:val="19"/>
          <w:lang w:val="fr-FR"/>
        </w:rPr>
        <w:t>enregistrement</w:t>
      </w:r>
      <w:r w:rsidR="00E64090" w:rsidRPr="008D1DD0">
        <w:rPr>
          <w:rFonts w:ascii="Arial" w:hAnsi="Arial" w:cs="Arial"/>
          <w:i/>
          <w:color w:val="000000"/>
          <w:sz w:val="19"/>
          <w:szCs w:val="19"/>
          <w:lang w:val="fr-FR"/>
        </w:rPr>
        <w:t xml:space="preserve">, BDS JGZ </w:t>
      </w:r>
      <w:r w:rsidRPr="008D1DD0">
        <w:rPr>
          <w:rFonts w:ascii="Arial" w:hAnsi="Arial" w:cs="Arial"/>
          <w:i/>
          <w:color w:val="000000"/>
          <w:sz w:val="19"/>
          <w:szCs w:val="19"/>
          <w:lang w:val="fr-FR"/>
        </w:rPr>
        <w:t>et</w:t>
      </w:r>
      <w:r w:rsidR="00E64090" w:rsidRPr="008D1DD0">
        <w:rPr>
          <w:rFonts w:ascii="Arial" w:hAnsi="Arial" w:cs="Arial"/>
          <w:i/>
          <w:color w:val="000000"/>
          <w:sz w:val="19"/>
          <w:szCs w:val="19"/>
          <w:lang w:val="fr-FR"/>
        </w:rPr>
        <w:t xml:space="preserve"> DD JGZ</w:t>
      </w:r>
    </w:p>
    <w:p w:rsidR="00D90E14" w:rsidRPr="00564DD7" w:rsidRDefault="00CB579C" w:rsidP="00F45348">
      <w:pPr>
        <w:framePr w:w="9072" w:wrap="around" w:hAnchor="text" w:x="1980" w:y="11545"/>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La prévention des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chez un</w:t>
      </w:r>
      <w:r w:rsidR="008D1DD0">
        <w:rPr>
          <w:rFonts w:ascii="Arial" w:hAnsi="Arial" w:cs="Arial"/>
          <w:color w:val="000000"/>
          <w:sz w:val="19"/>
          <w:szCs w:val="19"/>
          <w:lang w:val="fr-FR"/>
        </w:rPr>
        <w:t xml:space="preserve">e enfant </w:t>
      </w:r>
      <w:r w:rsidRPr="00564DD7">
        <w:rPr>
          <w:rFonts w:ascii="Arial" w:hAnsi="Arial" w:cs="Arial"/>
          <w:color w:val="000000"/>
          <w:sz w:val="19"/>
          <w:szCs w:val="19"/>
          <w:lang w:val="fr-FR"/>
        </w:rPr>
        <w:t>peut rarement être couverte avec une certitude absolue par une seule et unique activité.</w:t>
      </w:r>
      <w:r w:rsidR="00D90E14" w:rsidRPr="00564DD7">
        <w:rPr>
          <w:rFonts w:ascii="Arial" w:hAnsi="Arial" w:cs="Arial"/>
          <w:color w:val="000000"/>
          <w:sz w:val="19"/>
          <w:szCs w:val="19"/>
          <w:lang w:val="fr-FR"/>
        </w:rPr>
        <w:t xml:space="preserve"> Il faut habituellement plusieurs entretiens et moments de contact pour y parvenir. La consignation des facteurs de risques dans la BDS JGZ et le DD JGZ, qui soutient l’évaluation du risque et l’enregistrement, est d’une importance cruciale.</w:t>
      </w:r>
    </w:p>
    <w:p w:rsidR="00E64090" w:rsidRPr="00564DD7" w:rsidRDefault="00E64090" w:rsidP="002F38F5">
      <w:pPr>
        <w:framePr w:w="930" w:wrap="auto" w:hAnchor="text" w:x="1140"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38</w:t>
      </w:r>
    </w:p>
    <w:p w:rsidR="00E64090" w:rsidRPr="00564DD7" w:rsidRDefault="00E64090" w:rsidP="002F38F5">
      <w:pPr>
        <w:framePr w:w="2624" w:wrap="auto" w:hAnchor="text" w:x="8836"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564DD7" w:rsidRDefault="00B06262" w:rsidP="002F38F5">
      <w:pPr>
        <w:framePr w:w="1095" w:wrap="auto" w:hAnchor="text" w:x="988" w:y="2868"/>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noProof/>
          <w:lang w:val="nl-BE" w:eastAsia="nl-BE"/>
        </w:rPr>
        <w:lastRenderedPageBreak/>
        <w:drawing>
          <wp:anchor distT="0" distB="0" distL="114300" distR="114300" simplePos="0" relativeHeight="251675648" behindDoc="1" locked="0" layoutInCell="0" allowOverlap="1" wp14:anchorId="22450DA6" wp14:editId="4E294B95">
            <wp:simplePos x="0" y="0"/>
            <wp:positionH relativeFrom="margin">
              <wp:posOffset>0</wp:posOffset>
            </wp:positionH>
            <wp:positionV relativeFrom="margin">
              <wp:posOffset>0</wp:posOffset>
            </wp:positionV>
            <wp:extent cx="7559675" cy="10686415"/>
            <wp:effectExtent l="1905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srcRect/>
                    <a:stretch>
                      <a:fillRect/>
                    </a:stretch>
                  </pic:blipFill>
                  <pic:spPr bwMode="auto">
                    <a:xfrm>
                      <a:off x="0" y="0"/>
                      <a:ext cx="7559675" cy="10686415"/>
                    </a:xfrm>
                    <a:prstGeom prst="rect">
                      <a:avLst/>
                    </a:prstGeom>
                    <a:noFill/>
                  </pic:spPr>
                </pic:pic>
              </a:graphicData>
            </a:graphic>
          </wp:anchor>
        </w:drawing>
      </w:r>
      <w:r w:rsidR="00E64090" w:rsidRPr="00564DD7">
        <w:rPr>
          <w:rFonts w:ascii="Arial" w:hAnsi="Arial" w:cs="Arial"/>
          <w:color w:val="000000"/>
          <w:sz w:val="27"/>
          <w:szCs w:val="27"/>
          <w:lang w:val="fr-FR"/>
        </w:rPr>
        <w:t>6.3</w:t>
      </w:r>
    </w:p>
    <w:p w:rsidR="00E64090" w:rsidRPr="00564DD7" w:rsidRDefault="00D90E14" w:rsidP="00A07F54">
      <w:pPr>
        <w:framePr w:w="9072" w:wrap="around" w:hAnchor="text" w:x="1980" w:y="2870"/>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27"/>
          <w:szCs w:val="27"/>
          <w:lang w:val="fr-FR"/>
        </w:rPr>
        <w:t>Responsabilités d</w:t>
      </w:r>
      <w:r w:rsidR="007C143C">
        <w:rPr>
          <w:rFonts w:ascii="Arial" w:hAnsi="Arial" w:cs="Arial"/>
          <w:color w:val="000000"/>
          <w:sz w:val="27"/>
          <w:szCs w:val="27"/>
          <w:lang w:val="fr-FR"/>
        </w:rPr>
        <w:t>e la c</w:t>
      </w:r>
      <w:r w:rsidRPr="00564DD7">
        <w:rPr>
          <w:rFonts w:ascii="Arial" w:hAnsi="Arial" w:cs="Arial"/>
          <w:color w:val="000000"/>
          <w:sz w:val="27"/>
          <w:szCs w:val="27"/>
          <w:lang w:val="fr-FR"/>
        </w:rPr>
        <w:t>ommune</w:t>
      </w:r>
    </w:p>
    <w:p w:rsidR="00E64090" w:rsidRPr="00564DD7" w:rsidRDefault="00D90E14" w:rsidP="00A07F54">
      <w:pPr>
        <w:framePr w:w="9072" w:wrap="around" w:hAnchor="text" w:x="1980" w:y="344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La c</w:t>
      </w:r>
      <w:r w:rsidR="007C143C">
        <w:rPr>
          <w:rFonts w:ascii="Arial" w:hAnsi="Arial" w:cs="Arial"/>
          <w:color w:val="000000"/>
          <w:sz w:val="19"/>
          <w:szCs w:val="19"/>
          <w:lang w:val="fr-FR"/>
        </w:rPr>
        <w:t>ommune a aussi des responsabilités dans la mise en œuvre de la politique de prévention des MGF</w:t>
      </w:r>
      <w:r w:rsidRPr="00564DD7">
        <w:rPr>
          <w:rFonts w:ascii="Arial" w:hAnsi="Arial" w:cs="Arial"/>
          <w:color w:val="000000"/>
          <w:sz w:val="19"/>
          <w:szCs w:val="19"/>
          <w:lang w:val="fr-FR"/>
        </w:rPr>
        <w:t>. Les responsabilités de la commune sont:</w:t>
      </w:r>
    </w:p>
    <w:p w:rsidR="00E64090" w:rsidRPr="007C143C" w:rsidRDefault="00D90E14" w:rsidP="007C143C">
      <w:pPr>
        <w:pStyle w:val="ListParagraph"/>
        <w:framePr w:w="9072" w:wrap="around" w:hAnchor="text" w:x="1980" w:y="3443"/>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7C143C">
        <w:rPr>
          <w:rFonts w:ascii="Arial" w:hAnsi="Arial" w:cs="Arial"/>
          <w:color w:val="000000"/>
          <w:sz w:val="19"/>
          <w:szCs w:val="19"/>
          <w:lang w:val="fr-FR"/>
        </w:rPr>
        <w:t>accords et conce</w:t>
      </w:r>
      <w:r w:rsidR="007C143C">
        <w:rPr>
          <w:rFonts w:ascii="Arial" w:hAnsi="Arial" w:cs="Arial"/>
          <w:color w:val="000000"/>
          <w:sz w:val="19"/>
          <w:szCs w:val="19"/>
          <w:lang w:val="fr-FR"/>
        </w:rPr>
        <w:t>rtation régulière avec les acteurs de la chaine d’intervention</w:t>
      </w:r>
      <w:r w:rsidR="00E64090" w:rsidRPr="007C143C">
        <w:rPr>
          <w:rFonts w:ascii="Arial" w:hAnsi="Arial" w:cs="Arial"/>
          <w:color w:val="000000"/>
          <w:sz w:val="19"/>
          <w:szCs w:val="19"/>
          <w:lang w:val="fr-FR"/>
        </w:rPr>
        <w:t>;</w:t>
      </w:r>
    </w:p>
    <w:p w:rsidR="00E64090" w:rsidRPr="007C143C" w:rsidRDefault="007C143C" w:rsidP="007C143C">
      <w:pPr>
        <w:pStyle w:val="ListParagraph"/>
        <w:framePr w:w="9072" w:wrap="around" w:hAnchor="text" w:x="1980" w:y="3443"/>
        <w:widowControl w:val="0"/>
        <w:numPr>
          <w:ilvl w:val="0"/>
          <w:numId w:val="20"/>
        </w:numPr>
        <w:autoSpaceDE w:val="0"/>
        <w:autoSpaceDN w:val="0"/>
        <w:adjustRightInd w:val="0"/>
        <w:snapToGrid w:val="0"/>
        <w:spacing w:after="0" w:line="240" w:lineRule="auto"/>
        <w:rPr>
          <w:rFonts w:ascii="Arial" w:hAnsi="Arial" w:cs="Arial"/>
          <w:sz w:val="24"/>
          <w:szCs w:val="24"/>
          <w:lang w:val="fr-FR"/>
        </w:rPr>
      </w:pPr>
      <w:r>
        <w:rPr>
          <w:rFonts w:ascii="Arial" w:hAnsi="Arial" w:cs="Arial"/>
          <w:color w:val="000000"/>
          <w:sz w:val="19"/>
          <w:szCs w:val="19"/>
          <w:lang w:val="fr-FR"/>
        </w:rPr>
        <w:t>établissement et opérationnalisation</w:t>
      </w:r>
      <w:r w:rsidR="00D90E14" w:rsidRPr="007C143C">
        <w:rPr>
          <w:rFonts w:ascii="Arial" w:hAnsi="Arial" w:cs="Arial"/>
          <w:color w:val="000000"/>
          <w:sz w:val="19"/>
          <w:szCs w:val="19"/>
          <w:lang w:val="fr-FR"/>
        </w:rPr>
        <w:t xml:space="preserve"> d’une carte sociale régionale</w:t>
      </w:r>
      <w:r w:rsidR="00E64090" w:rsidRPr="007C143C">
        <w:rPr>
          <w:rFonts w:ascii="Arial" w:hAnsi="Arial" w:cs="Arial"/>
          <w:color w:val="000000"/>
          <w:sz w:val="19"/>
          <w:szCs w:val="19"/>
          <w:lang w:val="fr-FR"/>
        </w:rPr>
        <w:t>;</w:t>
      </w:r>
    </w:p>
    <w:p w:rsidR="00E64090" w:rsidRPr="007C143C" w:rsidRDefault="007C143C" w:rsidP="007C143C">
      <w:pPr>
        <w:pStyle w:val="ListParagraph"/>
        <w:framePr w:w="9072" w:wrap="around" w:hAnchor="text" w:x="1980" w:y="3443"/>
        <w:widowControl w:val="0"/>
        <w:numPr>
          <w:ilvl w:val="0"/>
          <w:numId w:val="20"/>
        </w:numPr>
        <w:autoSpaceDE w:val="0"/>
        <w:autoSpaceDN w:val="0"/>
        <w:adjustRightInd w:val="0"/>
        <w:snapToGrid w:val="0"/>
        <w:spacing w:after="0" w:line="240" w:lineRule="auto"/>
        <w:rPr>
          <w:rFonts w:ascii="Arial" w:hAnsi="Arial" w:cs="Arial"/>
          <w:sz w:val="24"/>
          <w:szCs w:val="24"/>
          <w:lang w:val="fr-FR"/>
        </w:rPr>
      </w:pPr>
      <w:r>
        <w:rPr>
          <w:rFonts w:ascii="Arial" w:hAnsi="Arial" w:cs="Arial"/>
          <w:color w:val="000000"/>
          <w:sz w:val="19"/>
          <w:szCs w:val="19"/>
          <w:lang w:val="fr-FR"/>
        </w:rPr>
        <w:t xml:space="preserve">assurance </w:t>
      </w:r>
      <w:r w:rsidR="00D90E14" w:rsidRPr="007C143C">
        <w:rPr>
          <w:rFonts w:ascii="Arial" w:hAnsi="Arial" w:cs="Arial"/>
          <w:color w:val="000000"/>
          <w:sz w:val="19"/>
          <w:szCs w:val="19"/>
          <w:lang w:val="fr-FR"/>
        </w:rPr>
        <w:t>que les prérequis soient rempl</w:t>
      </w:r>
      <w:r>
        <w:rPr>
          <w:rFonts w:ascii="Arial" w:hAnsi="Arial" w:cs="Arial"/>
          <w:color w:val="000000"/>
          <w:sz w:val="19"/>
          <w:szCs w:val="19"/>
          <w:lang w:val="fr-FR"/>
        </w:rPr>
        <w:t>is pour que les médiateurs des communautés concernées</w:t>
      </w:r>
      <w:r w:rsidR="00D90E14" w:rsidRPr="007C143C">
        <w:rPr>
          <w:rFonts w:ascii="Arial" w:hAnsi="Arial" w:cs="Arial"/>
          <w:color w:val="000000"/>
          <w:sz w:val="19"/>
          <w:szCs w:val="19"/>
          <w:lang w:val="fr-FR"/>
        </w:rPr>
        <w:t xml:space="preserve"> puissent sensibiliser leur propre groupe-cible.</w:t>
      </w:r>
    </w:p>
    <w:p w:rsidR="00E64090" w:rsidRPr="007C143C" w:rsidRDefault="00D90E14" w:rsidP="00A07F54">
      <w:pPr>
        <w:framePr w:w="9072" w:wrap="around" w:hAnchor="text" w:x="1980" w:y="5223"/>
        <w:widowControl w:val="0"/>
        <w:autoSpaceDE w:val="0"/>
        <w:autoSpaceDN w:val="0"/>
        <w:adjustRightInd w:val="0"/>
        <w:snapToGrid w:val="0"/>
        <w:spacing w:after="0" w:line="240" w:lineRule="auto"/>
        <w:rPr>
          <w:rFonts w:ascii="Arial" w:hAnsi="Arial" w:cs="Arial"/>
          <w:i/>
          <w:sz w:val="24"/>
          <w:szCs w:val="24"/>
          <w:lang w:val="fr-FR"/>
        </w:rPr>
      </w:pPr>
      <w:r w:rsidRPr="007C143C">
        <w:rPr>
          <w:rFonts w:ascii="Arial" w:hAnsi="Arial" w:cs="Arial"/>
          <w:i/>
          <w:color w:val="000000"/>
          <w:sz w:val="19"/>
          <w:szCs w:val="19"/>
          <w:lang w:val="fr-FR"/>
        </w:rPr>
        <w:t>Accords et concertation régulière avec l</w:t>
      </w:r>
      <w:r w:rsidR="007C143C">
        <w:rPr>
          <w:rFonts w:ascii="Arial" w:hAnsi="Arial" w:cs="Arial"/>
          <w:i/>
          <w:color w:val="000000"/>
          <w:sz w:val="19"/>
          <w:szCs w:val="19"/>
          <w:lang w:val="fr-FR"/>
        </w:rPr>
        <w:t>es acteurs de l</w:t>
      </w:r>
      <w:r w:rsidRPr="007C143C">
        <w:rPr>
          <w:rFonts w:ascii="Arial" w:hAnsi="Arial" w:cs="Arial"/>
          <w:i/>
          <w:color w:val="000000"/>
          <w:sz w:val="19"/>
          <w:szCs w:val="19"/>
          <w:lang w:val="fr-FR"/>
        </w:rPr>
        <w:t>a chaîne</w:t>
      </w:r>
      <w:r w:rsidR="007C143C">
        <w:rPr>
          <w:rFonts w:ascii="Arial" w:hAnsi="Arial" w:cs="Arial"/>
          <w:i/>
          <w:color w:val="000000"/>
          <w:sz w:val="19"/>
          <w:szCs w:val="19"/>
          <w:lang w:val="fr-FR"/>
        </w:rPr>
        <w:t xml:space="preserve"> d’intervention</w:t>
      </w:r>
    </w:p>
    <w:p w:rsidR="00E64090" w:rsidRPr="00564DD7" w:rsidRDefault="00D90E14" w:rsidP="00A07F54">
      <w:pPr>
        <w:framePr w:w="9072" w:wrap="around" w:hAnchor="text" w:x="1980" w:y="522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Il est important que tous les membres concernés de la chaîne</w:t>
      </w:r>
      <w:r w:rsidR="007C143C">
        <w:rPr>
          <w:rFonts w:ascii="Arial" w:hAnsi="Arial" w:cs="Arial"/>
          <w:color w:val="000000"/>
          <w:sz w:val="19"/>
          <w:szCs w:val="19"/>
          <w:lang w:val="fr-FR"/>
        </w:rPr>
        <w:t xml:space="preserve"> d’intervention</w:t>
      </w:r>
      <w:r w:rsidRPr="00564DD7">
        <w:rPr>
          <w:rFonts w:ascii="Arial" w:hAnsi="Arial" w:cs="Arial"/>
          <w:color w:val="000000"/>
          <w:sz w:val="19"/>
          <w:szCs w:val="19"/>
          <w:lang w:val="fr-FR"/>
        </w:rPr>
        <w:t xml:space="preserve"> </w:t>
      </w:r>
      <w:r w:rsidR="007C143C">
        <w:rPr>
          <w:rFonts w:ascii="Arial" w:hAnsi="Arial" w:cs="Arial"/>
          <w:color w:val="000000"/>
          <w:sz w:val="19"/>
          <w:szCs w:val="19"/>
          <w:lang w:val="fr-FR"/>
        </w:rPr>
        <w:t xml:space="preserve">tels que les associations </w:t>
      </w:r>
      <w:r w:rsidRPr="00564DD7">
        <w:rPr>
          <w:rFonts w:ascii="Arial" w:hAnsi="Arial" w:cs="Arial"/>
          <w:color w:val="000000"/>
          <w:sz w:val="19"/>
          <w:szCs w:val="19"/>
          <w:lang w:val="fr-FR"/>
        </w:rPr>
        <w:t xml:space="preserve">de migrants, </w:t>
      </w:r>
      <w:r w:rsidR="007C143C">
        <w:rPr>
          <w:rFonts w:ascii="Arial" w:hAnsi="Arial" w:cs="Arial"/>
          <w:color w:val="000000"/>
          <w:sz w:val="19"/>
          <w:szCs w:val="19"/>
          <w:lang w:val="fr-FR"/>
        </w:rPr>
        <w:t xml:space="preserve">les services </w:t>
      </w:r>
      <w:r w:rsidR="00E64090" w:rsidRPr="00564DD7">
        <w:rPr>
          <w:rFonts w:ascii="Arial" w:hAnsi="Arial" w:cs="Arial"/>
          <w:color w:val="000000"/>
          <w:sz w:val="19"/>
          <w:szCs w:val="19"/>
          <w:lang w:val="fr-FR"/>
        </w:rPr>
        <w:t>JGZ 0-4</w:t>
      </w:r>
      <w:r w:rsidR="007C143C">
        <w:rPr>
          <w:rFonts w:ascii="Arial" w:hAnsi="Arial" w:cs="Arial"/>
          <w:color w:val="000000"/>
          <w:sz w:val="19"/>
          <w:szCs w:val="19"/>
          <w:lang w:val="fr-FR"/>
        </w:rPr>
        <w:t xml:space="preserve"> ans</w:t>
      </w:r>
      <w:r w:rsidR="00E64090" w:rsidRPr="00564DD7">
        <w:rPr>
          <w:rFonts w:ascii="Arial" w:hAnsi="Arial" w:cs="Arial"/>
          <w:color w:val="000000"/>
          <w:sz w:val="19"/>
          <w:szCs w:val="19"/>
          <w:lang w:val="fr-FR"/>
        </w:rPr>
        <w:t>,</w:t>
      </w:r>
      <w:r w:rsidR="007C143C">
        <w:rPr>
          <w:rFonts w:ascii="Arial" w:hAnsi="Arial" w:cs="Arial"/>
          <w:color w:val="000000"/>
          <w:sz w:val="19"/>
          <w:szCs w:val="19"/>
          <w:lang w:val="fr-FR"/>
        </w:rPr>
        <w:t xml:space="preserve"> les</w:t>
      </w:r>
      <w:r w:rsidR="00E64090" w:rsidRPr="00564DD7">
        <w:rPr>
          <w:rFonts w:ascii="Arial" w:hAnsi="Arial" w:cs="Arial"/>
          <w:color w:val="000000"/>
          <w:sz w:val="19"/>
          <w:szCs w:val="19"/>
          <w:lang w:val="fr-FR"/>
        </w:rPr>
        <w:t xml:space="preserve"> </w:t>
      </w:r>
      <w:r w:rsidR="007C143C">
        <w:rPr>
          <w:rFonts w:ascii="Arial" w:hAnsi="Arial" w:cs="Arial"/>
          <w:color w:val="000000"/>
          <w:sz w:val="19"/>
          <w:szCs w:val="19"/>
          <w:lang w:val="fr-FR"/>
        </w:rPr>
        <w:t xml:space="preserve">services </w:t>
      </w:r>
      <w:r w:rsidR="00E64090" w:rsidRPr="00564DD7">
        <w:rPr>
          <w:rFonts w:ascii="Arial" w:hAnsi="Arial" w:cs="Arial"/>
          <w:color w:val="000000"/>
          <w:sz w:val="19"/>
          <w:szCs w:val="19"/>
          <w:lang w:val="fr-FR"/>
        </w:rPr>
        <w:t>JGZ 4-19</w:t>
      </w:r>
      <w:r w:rsidR="007C143C">
        <w:rPr>
          <w:rFonts w:ascii="Arial" w:hAnsi="Arial" w:cs="Arial"/>
          <w:color w:val="000000"/>
          <w:sz w:val="19"/>
          <w:szCs w:val="19"/>
          <w:lang w:val="fr-FR"/>
        </w:rPr>
        <w:t xml:space="preserve"> ans</w:t>
      </w:r>
      <w:r w:rsidR="00E64090"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l’</w:t>
      </w:r>
      <w:r w:rsidR="00E64090" w:rsidRPr="00564DD7">
        <w:rPr>
          <w:rFonts w:ascii="Arial" w:hAnsi="Arial" w:cs="Arial"/>
          <w:color w:val="000000"/>
          <w:sz w:val="19"/>
          <w:szCs w:val="19"/>
          <w:lang w:val="fr-FR"/>
        </w:rPr>
        <w:t xml:space="preserve">AMK, </w:t>
      </w:r>
      <w:r w:rsidR="007C143C">
        <w:rPr>
          <w:rFonts w:ascii="Arial" w:hAnsi="Arial" w:cs="Arial"/>
          <w:color w:val="000000"/>
          <w:sz w:val="19"/>
          <w:szCs w:val="19"/>
          <w:lang w:val="fr-FR"/>
        </w:rPr>
        <w:t>la P</w:t>
      </w:r>
      <w:r w:rsidRPr="00564DD7">
        <w:rPr>
          <w:rFonts w:ascii="Arial" w:hAnsi="Arial" w:cs="Arial"/>
          <w:color w:val="000000"/>
          <w:sz w:val="19"/>
          <w:szCs w:val="19"/>
          <w:lang w:val="fr-FR"/>
        </w:rPr>
        <w:t>olice</w:t>
      </w:r>
      <w:r w:rsidR="00E64090"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le</w:t>
      </w:r>
      <w:r w:rsidR="007C143C">
        <w:rPr>
          <w:rFonts w:ascii="Arial" w:hAnsi="Arial" w:cs="Arial"/>
          <w:color w:val="000000"/>
          <w:sz w:val="19"/>
          <w:szCs w:val="19"/>
          <w:lang w:val="fr-FR"/>
        </w:rPr>
        <w:t xml:space="preserve"> Conseil de la Protection de l’E</w:t>
      </w:r>
      <w:r w:rsidRPr="00564DD7">
        <w:rPr>
          <w:rFonts w:ascii="Arial" w:hAnsi="Arial" w:cs="Arial"/>
          <w:color w:val="000000"/>
          <w:sz w:val="19"/>
          <w:szCs w:val="19"/>
          <w:lang w:val="fr-FR"/>
        </w:rPr>
        <w:t>nfance</w:t>
      </w:r>
      <w:r w:rsidR="00E64090"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le</w:t>
      </w:r>
      <w:r w:rsidR="007C143C">
        <w:rPr>
          <w:rFonts w:ascii="Arial" w:hAnsi="Arial" w:cs="Arial"/>
          <w:color w:val="000000"/>
          <w:sz w:val="19"/>
          <w:szCs w:val="19"/>
          <w:lang w:val="fr-FR"/>
        </w:rPr>
        <w:t>s</w:t>
      </w:r>
      <w:r w:rsidRPr="00564DD7">
        <w:rPr>
          <w:rFonts w:ascii="Arial" w:hAnsi="Arial" w:cs="Arial"/>
          <w:color w:val="000000"/>
          <w:sz w:val="19"/>
          <w:szCs w:val="19"/>
          <w:lang w:val="fr-FR"/>
        </w:rPr>
        <w:t xml:space="preserve"> gynécologue</w:t>
      </w:r>
      <w:r w:rsidR="007C143C">
        <w:rPr>
          <w:rFonts w:ascii="Arial" w:hAnsi="Arial" w:cs="Arial"/>
          <w:color w:val="000000"/>
          <w:sz w:val="19"/>
          <w:szCs w:val="19"/>
          <w:lang w:val="fr-FR"/>
        </w:rPr>
        <w:t>s</w:t>
      </w:r>
      <w:r w:rsidR="00E64090" w:rsidRPr="00564DD7">
        <w:rPr>
          <w:rFonts w:ascii="Arial" w:hAnsi="Arial" w:cs="Arial"/>
          <w:color w:val="000000"/>
          <w:sz w:val="19"/>
          <w:szCs w:val="19"/>
          <w:lang w:val="fr-FR"/>
        </w:rPr>
        <w:t xml:space="preserve">, </w:t>
      </w:r>
      <w:r w:rsidR="007C143C">
        <w:rPr>
          <w:rFonts w:ascii="Arial" w:hAnsi="Arial" w:cs="Arial"/>
          <w:color w:val="000000"/>
          <w:sz w:val="19"/>
          <w:szCs w:val="19"/>
          <w:lang w:val="fr-FR"/>
        </w:rPr>
        <w:t>les sages-femmes</w:t>
      </w:r>
      <w:r w:rsidR="00E64090"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le</w:t>
      </w:r>
      <w:r w:rsidR="007C143C">
        <w:rPr>
          <w:rFonts w:ascii="Arial" w:hAnsi="Arial" w:cs="Arial"/>
          <w:color w:val="000000"/>
          <w:sz w:val="19"/>
          <w:szCs w:val="19"/>
          <w:lang w:val="fr-FR"/>
        </w:rPr>
        <w:t>s</w:t>
      </w:r>
      <w:r w:rsidRPr="00564DD7">
        <w:rPr>
          <w:rFonts w:ascii="Arial" w:hAnsi="Arial" w:cs="Arial"/>
          <w:color w:val="000000"/>
          <w:sz w:val="19"/>
          <w:szCs w:val="19"/>
          <w:lang w:val="fr-FR"/>
        </w:rPr>
        <w:t xml:space="preserve"> généraliste</w:t>
      </w:r>
      <w:r w:rsidR="007C143C">
        <w:rPr>
          <w:rFonts w:ascii="Arial" w:hAnsi="Arial" w:cs="Arial"/>
          <w:color w:val="000000"/>
          <w:sz w:val="19"/>
          <w:szCs w:val="19"/>
          <w:lang w:val="fr-FR"/>
        </w:rPr>
        <w:t>s</w:t>
      </w:r>
      <w:r w:rsidRPr="00564DD7">
        <w:rPr>
          <w:rFonts w:ascii="Arial" w:hAnsi="Arial" w:cs="Arial"/>
          <w:color w:val="000000"/>
          <w:sz w:val="19"/>
          <w:szCs w:val="19"/>
          <w:lang w:val="fr-FR"/>
        </w:rPr>
        <w:t>, le</w:t>
      </w:r>
      <w:r w:rsidR="007C143C">
        <w:rPr>
          <w:rFonts w:ascii="Arial" w:hAnsi="Arial" w:cs="Arial"/>
          <w:color w:val="000000"/>
          <w:sz w:val="19"/>
          <w:szCs w:val="19"/>
          <w:lang w:val="fr-FR"/>
        </w:rPr>
        <w:t>s</w:t>
      </w:r>
      <w:r w:rsidRPr="00564DD7">
        <w:rPr>
          <w:rFonts w:ascii="Arial" w:hAnsi="Arial" w:cs="Arial"/>
          <w:color w:val="000000"/>
          <w:sz w:val="19"/>
          <w:szCs w:val="19"/>
          <w:lang w:val="fr-FR"/>
        </w:rPr>
        <w:t xml:space="preserve"> pédiatre</w:t>
      </w:r>
      <w:r w:rsidR="007C143C">
        <w:rPr>
          <w:rFonts w:ascii="Arial" w:hAnsi="Arial" w:cs="Arial"/>
          <w:color w:val="000000"/>
          <w:sz w:val="19"/>
          <w:szCs w:val="19"/>
          <w:lang w:val="fr-FR"/>
        </w:rPr>
        <w:t>s</w:t>
      </w:r>
      <w:r w:rsidRPr="00564DD7">
        <w:rPr>
          <w:rFonts w:ascii="Arial" w:hAnsi="Arial" w:cs="Arial"/>
          <w:color w:val="000000"/>
          <w:sz w:val="19"/>
          <w:szCs w:val="19"/>
          <w:lang w:val="fr-FR"/>
        </w:rPr>
        <w:t xml:space="preserve"> et le</w:t>
      </w:r>
      <w:r w:rsidR="007C143C">
        <w:rPr>
          <w:rFonts w:ascii="Arial" w:hAnsi="Arial" w:cs="Arial"/>
          <w:color w:val="000000"/>
          <w:sz w:val="19"/>
          <w:szCs w:val="19"/>
          <w:lang w:val="fr-FR"/>
        </w:rPr>
        <w:t>s</w:t>
      </w:r>
      <w:r w:rsidRPr="00564DD7">
        <w:rPr>
          <w:rFonts w:ascii="Arial" w:hAnsi="Arial" w:cs="Arial"/>
          <w:color w:val="000000"/>
          <w:sz w:val="19"/>
          <w:szCs w:val="19"/>
          <w:lang w:val="fr-FR"/>
        </w:rPr>
        <w:t xml:space="preserve"> responsable</w:t>
      </w:r>
      <w:r w:rsidR="007C143C">
        <w:rPr>
          <w:rFonts w:ascii="Arial" w:hAnsi="Arial" w:cs="Arial"/>
          <w:color w:val="000000"/>
          <w:sz w:val="19"/>
          <w:szCs w:val="19"/>
          <w:lang w:val="fr-FR"/>
        </w:rPr>
        <w:t>s</w:t>
      </w:r>
      <w:r w:rsidRPr="00564DD7">
        <w:rPr>
          <w:rFonts w:ascii="Arial" w:hAnsi="Arial" w:cs="Arial"/>
          <w:color w:val="000000"/>
          <w:sz w:val="19"/>
          <w:szCs w:val="19"/>
          <w:lang w:val="fr-FR"/>
        </w:rPr>
        <w:t xml:space="preserve"> </w:t>
      </w:r>
      <w:r w:rsidR="007C143C">
        <w:rPr>
          <w:rFonts w:ascii="Arial" w:hAnsi="Arial" w:cs="Arial"/>
          <w:color w:val="000000"/>
          <w:sz w:val="19"/>
          <w:szCs w:val="19"/>
          <w:lang w:val="fr-FR"/>
        </w:rPr>
        <w:t>des maternités</w:t>
      </w:r>
      <w:r w:rsidR="0054235B" w:rsidRPr="00564DD7">
        <w:rPr>
          <w:rFonts w:ascii="Arial" w:hAnsi="Arial" w:cs="Arial"/>
          <w:color w:val="000000"/>
          <w:sz w:val="19"/>
          <w:szCs w:val="19"/>
          <w:lang w:val="fr-FR"/>
        </w:rPr>
        <w:t xml:space="preserve"> soient régulièrement invités à se réunir </w:t>
      </w:r>
      <w:r w:rsidR="007C143C">
        <w:rPr>
          <w:rFonts w:ascii="Arial" w:hAnsi="Arial" w:cs="Arial"/>
          <w:color w:val="000000"/>
          <w:sz w:val="19"/>
          <w:szCs w:val="19"/>
          <w:lang w:val="fr-FR"/>
        </w:rPr>
        <w:t>pour clarifier les conduites à tenir et les mettre en œuvre</w:t>
      </w:r>
      <w:r w:rsidR="0054235B" w:rsidRPr="00564DD7">
        <w:rPr>
          <w:rFonts w:ascii="Arial" w:hAnsi="Arial" w:cs="Arial"/>
          <w:color w:val="000000"/>
          <w:sz w:val="19"/>
          <w:szCs w:val="19"/>
          <w:lang w:val="fr-FR"/>
        </w:rPr>
        <w:t>. Un moyen de le faire est de discuter le processus sous forme de cas. Il peut être dans l</w:t>
      </w:r>
      <w:r w:rsidR="007C143C">
        <w:rPr>
          <w:rFonts w:ascii="Arial" w:hAnsi="Arial" w:cs="Arial"/>
          <w:color w:val="000000"/>
          <w:sz w:val="19"/>
          <w:szCs w:val="19"/>
          <w:lang w:val="fr-FR"/>
        </w:rPr>
        <w:t>es tâches du fonctionnaire référent</w:t>
      </w:r>
      <w:r w:rsidR="0054235B" w:rsidRPr="00564DD7">
        <w:rPr>
          <w:rFonts w:ascii="Arial" w:hAnsi="Arial" w:cs="Arial"/>
          <w:color w:val="000000"/>
          <w:sz w:val="19"/>
          <w:szCs w:val="19"/>
          <w:lang w:val="fr-FR"/>
        </w:rPr>
        <w:t xml:space="preserve"> </w:t>
      </w:r>
      <w:r w:rsidR="00F05BFF" w:rsidRPr="00564DD7">
        <w:rPr>
          <w:rFonts w:ascii="Arial" w:hAnsi="Arial" w:cs="Arial"/>
          <w:color w:val="000000"/>
          <w:sz w:val="19"/>
          <w:szCs w:val="19"/>
          <w:lang w:val="fr-FR"/>
        </w:rPr>
        <w:t>MGF</w:t>
      </w:r>
      <w:r w:rsidR="0054235B" w:rsidRPr="00564DD7">
        <w:rPr>
          <w:rFonts w:ascii="Arial" w:hAnsi="Arial" w:cs="Arial"/>
          <w:color w:val="000000"/>
          <w:sz w:val="19"/>
          <w:szCs w:val="19"/>
          <w:lang w:val="fr-FR"/>
        </w:rPr>
        <w:t xml:space="preserve"> du JGZ d’en prendre l’initiative.</w:t>
      </w:r>
    </w:p>
    <w:p w:rsidR="00E64090" w:rsidRPr="007C143C" w:rsidRDefault="0054235B" w:rsidP="00A07F54">
      <w:pPr>
        <w:framePr w:w="9072" w:wrap="around" w:hAnchor="text" w:x="1980" w:y="6935"/>
        <w:widowControl w:val="0"/>
        <w:autoSpaceDE w:val="0"/>
        <w:autoSpaceDN w:val="0"/>
        <w:adjustRightInd w:val="0"/>
        <w:snapToGrid w:val="0"/>
        <w:spacing w:after="0" w:line="240" w:lineRule="auto"/>
        <w:rPr>
          <w:rFonts w:ascii="Arial" w:hAnsi="Arial" w:cs="Arial"/>
          <w:i/>
          <w:sz w:val="24"/>
          <w:szCs w:val="24"/>
          <w:lang w:val="fr-FR"/>
        </w:rPr>
      </w:pPr>
      <w:r w:rsidRPr="007C143C">
        <w:rPr>
          <w:rFonts w:ascii="Arial" w:hAnsi="Arial" w:cs="Arial"/>
          <w:i/>
          <w:color w:val="000000"/>
          <w:sz w:val="19"/>
          <w:szCs w:val="19"/>
          <w:lang w:val="fr-FR"/>
        </w:rPr>
        <w:t>Carte sociale régionale</w:t>
      </w:r>
    </w:p>
    <w:p w:rsidR="0054235B" w:rsidRPr="00564DD7" w:rsidRDefault="0054235B" w:rsidP="00A07F54">
      <w:pPr>
        <w:framePr w:w="9072" w:wrap="around" w:hAnchor="text" w:x="1980" w:y="6935"/>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La prévention des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ne peut réussir que si toutes les personnes concernées collabo</w:t>
      </w:r>
      <w:r w:rsidR="00600783">
        <w:rPr>
          <w:rFonts w:ascii="Arial" w:hAnsi="Arial" w:cs="Arial"/>
          <w:color w:val="000000"/>
          <w:sz w:val="19"/>
          <w:szCs w:val="19"/>
          <w:lang w:val="fr-FR"/>
        </w:rPr>
        <w:t xml:space="preserve">rent et savent </w:t>
      </w:r>
      <w:r w:rsidRPr="00564DD7">
        <w:rPr>
          <w:rFonts w:ascii="Arial" w:hAnsi="Arial" w:cs="Arial"/>
          <w:color w:val="000000"/>
          <w:sz w:val="19"/>
          <w:szCs w:val="19"/>
          <w:lang w:val="fr-FR"/>
        </w:rPr>
        <w:t>quel</w:t>
      </w:r>
      <w:r w:rsidR="00600783">
        <w:rPr>
          <w:rFonts w:ascii="Arial" w:hAnsi="Arial" w:cs="Arial"/>
          <w:color w:val="000000"/>
          <w:sz w:val="19"/>
          <w:szCs w:val="19"/>
          <w:lang w:val="fr-FR"/>
        </w:rPr>
        <w:t>s</w:t>
      </w:r>
      <w:r w:rsidRPr="00564DD7">
        <w:rPr>
          <w:rFonts w:ascii="Arial" w:hAnsi="Arial" w:cs="Arial"/>
          <w:color w:val="000000"/>
          <w:sz w:val="19"/>
          <w:szCs w:val="19"/>
          <w:lang w:val="fr-FR"/>
        </w:rPr>
        <w:t xml:space="preserve"> message</w:t>
      </w:r>
      <w:r w:rsidR="00600783">
        <w:rPr>
          <w:rFonts w:ascii="Arial" w:hAnsi="Arial" w:cs="Arial"/>
          <w:color w:val="000000"/>
          <w:sz w:val="19"/>
          <w:szCs w:val="19"/>
          <w:lang w:val="fr-FR"/>
        </w:rPr>
        <w:t>s elles donnent les unes les autres</w:t>
      </w:r>
      <w:r w:rsidRPr="00564DD7">
        <w:rPr>
          <w:rFonts w:ascii="Arial" w:hAnsi="Arial" w:cs="Arial"/>
          <w:color w:val="000000"/>
          <w:sz w:val="19"/>
          <w:szCs w:val="19"/>
          <w:lang w:val="fr-FR"/>
        </w:rPr>
        <w:t xml:space="preserve"> et quelles activités sont entreprises. Une carte sociale </w:t>
      </w:r>
      <w:r w:rsidR="00600783">
        <w:rPr>
          <w:rFonts w:ascii="Arial" w:hAnsi="Arial" w:cs="Arial"/>
          <w:color w:val="000000"/>
          <w:sz w:val="19"/>
          <w:szCs w:val="19"/>
          <w:lang w:val="fr-FR"/>
        </w:rPr>
        <w:t xml:space="preserve">actualisée de la zone de responsabilité est dans ce cas </w:t>
      </w:r>
      <w:r w:rsidRPr="00564DD7">
        <w:rPr>
          <w:rFonts w:ascii="Arial" w:hAnsi="Arial" w:cs="Arial"/>
          <w:color w:val="000000"/>
          <w:sz w:val="19"/>
          <w:szCs w:val="19"/>
          <w:lang w:val="fr-FR"/>
        </w:rPr>
        <w:t>un moyen important.</w:t>
      </w:r>
    </w:p>
    <w:p w:rsidR="00E64090" w:rsidRPr="00564DD7" w:rsidRDefault="00E64090" w:rsidP="002F38F5">
      <w:pPr>
        <w:framePr w:w="2624" w:wrap="auto" w:hAnchor="text" w:x="1140" w:y="15813"/>
        <w:widowControl w:val="0"/>
        <w:autoSpaceDE w:val="0"/>
        <w:autoSpaceDN w:val="0"/>
        <w:adjustRightInd w:val="0"/>
        <w:snapToGrid w:val="0"/>
        <w:spacing w:after="0" w:line="240" w:lineRule="auto"/>
        <w:rPr>
          <w:rFonts w:ascii="Arial" w:hAnsi="Arial" w:cs="Arial"/>
          <w:sz w:val="24"/>
          <w:szCs w:val="24"/>
          <w:lang w:val="nl-NL"/>
        </w:rPr>
      </w:pPr>
      <w:r w:rsidRPr="00564DD7">
        <w:rPr>
          <w:rFonts w:ascii="Arial" w:hAnsi="Arial" w:cs="Arial"/>
          <w:color w:val="000000"/>
          <w:sz w:val="16"/>
          <w:szCs w:val="16"/>
          <w:lang w:val="nl-NL"/>
        </w:rPr>
        <w:t>RIVM-rapport 295001017</w:t>
      </w:r>
    </w:p>
    <w:p w:rsidR="00E64090" w:rsidRPr="00564DD7" w:rsidRDefault="00E64090" w:rsidP="002F38F5">
      <w:pPr>
        <w:framePr w:w="930" w:wrap="auto" w:hAnchor="text" w:x="10502" w:y="15793"/>
        <w:widowControl w:val="0"/>
        <w:autoSpaceDE w:val="0"/>
        <w:autoSpaceDN w:val="0"/>
        <w:adjustRightInd w:val="0"/>
        <w:snapToGrid w:val="0"/>
        <w:spacing w:after="0" w:line="240" w:lineRule="auto"/>
        <w:rPr>
          <w:rFonts w:ascii="Arial" w:hAnsi="Arial" w:cs="Arial"/>
          <w:sz w:val="24"/>
          <w:szCs w:val="24"/>
          <w:lang w:val="nl-NL"/>
        </w:rPr>
      </w:pPr>
      <w:r w:rsidRPr="00564DD7">
        <w:rPr>
          <w:rFonts w:ascii="Arial" w:hAnsi="Arial" w:cs="Arial"/>
          <w:color w:val="000000"/>
          <w:sz w:val="19"/>
          <w:szCs w:val="19"/>
          <w:lang w:val="nl-NL"/>
        </w:rPr>
        <w:t>39</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nl-NL"/>
        </w:rPr>
        <w:sectPr w:rsidR="00E64090" w:rsidRPr="00564DD7" w:rsidSect="00A04EDA">
          <w:pgSz w:w="11907" w:h="16840" w:code="9"/>
          <w:pgMar w:top="357" w:right="357" w:bottom="357" w:left="357" w:header="720" w:footer="720" w:gutter="0"/>
          <w:cols w:space="720"/>
          <w:docGrid w:linePitch="299"/>
        </w:sectPr>
      </w:pPr>
    </w:p>
    <w:p w:rsidR="00E64090" w:rsidRPr="00564DD7" w:rsidRDefault="00E64090" w:rsidP="002F38F5">
      <w:pPr>
        <w:framePr w:w="930" w:wrap="auto" w:hAnchor="text" w:x="1140" w:y="15793"/>
        <w:widowControl w:val="0"/>
        <w:autoSpaceDE w:val="0"/>
        <w:autoSpaceDN w:val="0"/>
        <w:adjustRightInd w:val="0"/>
        <w:snapToGrid w:val="0"/>
        <w:spacing w:after="0" w:line="240" w:lineRule="auto"/>
        <w:rPr>
          <w:rFonts w:ascii="Arial" w:hAnsi="Arial" w:cs="Arial"/>
          <w:sz w:val="24"/>
          <w:szCs w:val="24"/>
          <w:lang w:val="nl-NL"/>
        </w:rPr>
      </w:pPr>
      <w:r w:rsidRPr="00564DD7">
        <w:rPr>
          <w:rFonts w:ascii="Arial" w:hAnsi="Arial" w:cs="Arial"/>
          <w:color w:val="000000"/>
          <w:sz w:val="19"/>
          <w:szCs w:val="19"/>
          <w:lang w:val="nl-NL"/>
        </w:rPr>
        <w:lastRenderedPageBreak/>
        <w:t>40</w:t>
      </w:r>
    </w:p>
    <w:p w:rsidR="00E64090" w:rsidRPr="00564DD7" w:rsidRDefault="00E64090" w:rsidP="002F38F5">
      <w:pPr>
        <w:framePr w:w="2624" w:wrap="auto" w:hAnchor="text" w:x="8836" w:y="15813"/>
        <w:widowControl w:val="0"/>
        <w:autoSpaceDE w:val="0"/>
        <w:autoSpaceDN w:val="0"/>
        <w:adjustRightInd w:val="0"/>
        <w:snapToGrid w:val="0"/>
        <w:spacing w:after="0" w:line="240" w:lineRule="auto"/>
        <w:rPr>
          <w:rFonts w:ascii="Arial" w:hAnsi="Arial" w:cs="Arial"/>
          <w:sz w:val="24"/>
          <w:szCs w:val="24"/>
          <w:lang w:val="nl-NL"/>
        </w:rPr>
      </w:pPr>
      <w:r w:rsidRPr="00564DD7">
        <w:rPr>
          <w:rFonts w:ascii="Arial" w:hAnsi="Arial" w:cs="Arial"/>
          <w:color w:val="000000"/>
          <w:sz w:val="16"/>
          <w:szCs w:val="16"/>
          <w:lang w:val="nl-NL"/>
        </w:rPr>
        <w:t>RIVM-rapport 295001017</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nl-NL"/>
        </w:rPr>
        <w:sectPr w:rsidR="00E64090" w:rsidRPr="00564DD7" w:rsidSect="00A04EDA">
          <w:pgSz w:w="11907" w:h="16840" w:code="9"/>
          <w:pgMar w:top="357" w:right="357" w:bottom="357" w:left="357" w:header="720" w:footer="720" w:gutter="0"/>
          <w:cols w:space="720"/>
          <w:docGrid w:linePitch="299"/>
        </w:sectPr>
      </w:pPr>
    </w:p>
    <w:p w:rsidR="00E64090" w:rsidRPr="00564DD7" w:rsidRDefault="00E64090" w:rsidP="002F38F5">
      <w:pPr>
        <w:framePr w:w="914" w:wrap="auto" w:hAnchor="text" w:x="988" w:y="2393"/>
        <w:widowControl w:val="0"/>
        <w:autoSpaceDE w:val="0"/>
        <w:autoSpaceDN w:val="0"/>
        <w:adjustRightInd w:val="0"/>
        <w:snapToGrid w:val="0"/>
        <w:spacing w:after="0" w:line="240" w:lineRule="auto"/>
        <w:rPr>
          <w:rFonts w:ascii="Arial" w:hAnsi="Arial" w:cs="Arial"/>
          <w:sz w:val="24"/>
          <w:szCs w:val="24"/>
          <w:lang w:val="nl-NL"/>
        </w:rPr>
      </w:pPr>
      <w:r w:rsidRPr="00564DD7">
        <w:rPr>
          <w:rFonts w:ascii="Arial" w:hAnsi="Arial" w:cs="Arial"/>
          <w:color w:val="000000"/>
          <w:sz w:val="35"/>
          <w:szCs w:val="35"/>
          <w:lang w:val="nl-NL"/>
        </w:rPr>
        <w:lastRenderedPageBreak/>
        <w:t>7</w:t>
      </w:r>
    </w:p>
    <w:p w:rsidR="00E64090" w:rsidRPr="00564DD7" w:rsidRDefault="004C4391" w:rsidP="002F38F5">
      <w:pPr>
        <w:framePr w:w="2495" w:wrap="auto" w:hAnchor="text" w:x="1980" w:y="2393"/>
        <w:widowControl w:val="0"/>
        <w:autoSpaceDE w:val="0"/>
        <w:autoSpaceDN w:val="0"/>
        <w:adjustRightInd w:val="0"/>
        <w:snapToGrid w:val="0"/>
        <w:spacing w:after="0" w:line="240" w:lineRule="auto"/>
        <w:rPr>
          <w:rFonts w:ascii="Arial" w:hAnsi="Arial" w:cs="Arial"/>
          <w:sz w:val="24"/>
          <w:szCs w:val="24"/>
          <w:lang w:val="nl-NL"/>
        </w:rPr>
      </w:pPr>
      <w:proofErr w:type="spellStart"/>
      <w:r>
        <w:rPr>
          <w:rFonts w:ascii="Arial" w:hAnsi="Arial" w:cs="Arial"/>
          <w:color w:val="000000"/>
          <w:sz w:val="35"/>
          <w:szCs w:val="35"/>
          <w:lang w:val="nl-BE"/>
        </w:rPr>
        <w:t>Références</w:t>
      </w:r>
      <w:proofErr w:type="spellEnd"/>
    </w:p>
    <w:p w:rsidR="00E64090" w:rsidRPr="00564DD7" w:rsidRDefault="00E64090" w:rsidP="00A07F54">
      <w:pPr>
        <w:framePr w:w="9072" w:wrap="around" w:hAnchor="text" w:x="1980" w:y="3034"/>
        <w:widowControl w:val="0"/>
        <w:autoSpaceDE w:val="0"/>
        <w:autoSpaceDN w:val="0"/>
        <w:adjustRightInd w:val="0"/>
        <w:snapToGrid w:val="0"/>
        <w:spacing w:after="0" w:line="240" w:lineRule="auto"/>
        <w:ind w:left="426" w:hanging="426"/>
        <w:rPr>
          <w:rFonts w:ascii="Arial" w:hAnsi="Arial" w:cs="Arial"/>
          <w:sz w:val="24"/>
          <w:szCs w:val="24"/>
          <w:lang w:val="nl-NL"/>
        </w:rPr>
      </w:pPr>
      <w:r w:rsidRPr="00564DD7">
        <w:rPr>
          <w:rFonts w:ascii="Arial" w:hAnsi="Arial" w:cs="Arial"/>
          <w:color w:val="000000"/>
          <w:sz w:val="19"/>
          <w:szCs w:val="19"/>
          <w:lang w:val="nl-NL"/>
        </w:rPr>
        <w:t>1.</w:t>
      </w:r>
      <w:r w:rsidR="00A07F54" w:rsidRPr="00564DD7">
        <w:rPr>
          <w:rFonts w:ascii="Arial" w:hAnsi="Arial" w:cs="Arial"/>
          <w:color w:val="000000"/>
          <w:sz w:val="19"/>
          <w:szCs w:val="19"/>
          <w:lang w:val="nl-NL"/>
        </w:rPr>
        <w:tab/>
      </w:r>
      <w:proofErr w:type="spellStart"/>
      <w:r w:rsidRPr="00564DD7">
        <w:rPr>
          <w:rFonts w:ascii="Arial" w:hAnsi="Arial" w:cs="Arial"/>
          <w:color w:val="000000"/>
          <w:sz w:val="19"/>
          <w:szCs w:val="19"/>
          <w:lang w:val="nl-NL"/>
        </w:rPr>
        <w:t>Eerdenburg</w:t>
      </w:r>
      <w:proofErr w:type="spellEnd"/>
      <w:r w:rsidRPr="00564DD7">
        <w:rPr>
          <w:rFonts w:ascii="Arial" w:hAnsi="Arial" w:cs="Arial"/>
          <w:color w:val="000000"/>
          <w:sz w:val="19"/>
          <w:szCs w:val="19"/>
          <w:lang w:val="nl-NL"/>
        </w:rPr>
        <w:t xml:space="preserve">-Keuning, I.A. van (2005) Gespreksprotocol </w:t>
      </w:r>
      <w:proofErr w:type="spellStart"/>
      <w:r w:rsidRPr="00564DD7">
        <w:rPr>
          <w:rFonts w:ascii="Arial" w:hAnsi="Arial" w:cs="Arial"/>
          <w:color w:val="000000"/>
          <w:sz w:val="19"/>
          <w:szCs w:val="19"/>
          <w:lang w:val="nl-NL"/>
        </w:rPr>
        <w:t>meisjebesnijdenis</w:t>
      </w:r>
      <w:proofErr w:type="spellEnd"/>
      <w:r w:rsidRPr="00564DD7">
        <w:rPr>
          <w:rFonts w:ascii="Arial" w:hAnsi="Arial" w:cs="Arial"/>
          <w:color w:val="000000"/>
          <w:sz w:val="19"/>
          <w:szCs w:val="19"/>
          <w:lang w:val="nl-NL"/>
        </w:rPr>
        <w:t>. AJN, Lisse.</w:t>
      </w:r>
    </w:p>
    <w:p w:rsidR="00E64090" w:rsidRPr="00564DD7" w:rsidRDefault="00E64090" w:rsidP="00A07F54">
      <w:pPr>
        <w:framePr w:w="9072" w:wrap="around" w:hAnchor="text" w:x="1980" w:y="3034"/>
        <w:widowControl w:val="0"/>
        <w:autoSpaceDE w:val="0"/>
        <w:autoSpaceDN w:val="0"/>
        <w:adjustRightInd w:val="0"/>
        <w:snapToGrid w:val="0"/>
        <w:spacing w:after="0" w:line="240" w:lineRule="auto"/>
        <w:ind w:left="426" w:hanging="426"/>
        <w:rPr>
          <w:rFonts w:ascii="Arial" w:hAnsi="Arial" w:cs="Arial"/>
          <w:sz w:val="24"/>
          <w:szCs w:val="24"/>
          <w:lang w:val="nl-NL"/>
        </w:rPr>
      </w:pPr>
      <w:r w:rsidRPr="00564DD7">
        <w:rPr>
          <w:rFonts w:ascii="Arial" w:hAnsi="Arial" w:cs="Arial"/>
          <w:color w:val="000000"/>
          <w:sz w:val="19"/>
          <w:szCs w:val="19"/>
          <w:lang w:val="nl-NL"/>
        </w:rPr>
        <w:t>2.</w:t>
      </w:r>
      <w:r w:rsidR="00A07F54" w:rsidRPr="00564DD7">
        <w:rPr>
          <w:rFonts w:ascii="Arial" w:hAnsi="Arial" w:cs="Arial"/>
          <w:color w:val="000000"/>
          <w:sz w:val="19"/>
          <w:szCs w:val="19"/>
          <w:lang w:val="nl-NL"/>
        </w:rPr>
        <w:tab/>
      </w:r>
      <w:r w:rsidRPr="00564DD7">
        <w:rPr>
          <w:rFonts w:ascii="Arial" w:hAnsi="Arial" w:cs="Arial"/>
          <w:color w:val="000000"/>
          <w:sz w:val="19"/>
          <w:szCs w:val="19"/>
          <w:lang w:val="nl-NL"/>
        </w:rPr>
        <w:t xml:space="preserve">Koert, J. van, R. </w:t>
      </w:r>
      <w:proofErr w:type="spellStart"/>
      <w:r w:rsidRPr="00564DD7">
        <w:rPr>
          <w:rFonts w:ascii="Arial" w:hAnsi="Arial" w:cs="Arial"/>
          <w:color w:val="000000"/>
          <w:sz w:val="19"/>
          <w:szCs w:val="19"/>
          <w:lang w:val="nl-NL"/>
        </w:rPr>
        <w:t>Rottier</w:t>
      </w:r>
      <w:proofErr w:type="spellEnd"/>
      <w:r w:rsidRPr="00564DD7">
        <w:rPr>
          <w:rFonts w:ascii="Arial" w:hAnsi="Arial" w:cs="Arial"/>
          <w:color w:val="000000"/>
          <w:sz w:val="19"/>
          <w:szCs w:val="19"/>
          <w:lang w:val="nl-NL"/>
        </w:rPr>
        <w:t xml:space="preserve">, M. Bosch-van </w:t>
      </w:r>
      <w:proofErr w:type="spellStart"/>
      <w:r w:rsidRPr="00564DD7">
        <w:rPr>
          <w:rFonts w:ascii="Arial" w:hAnsi="Arial" w:cs="Arial"/>
          <w:color w:val="000000"/>
          <w:sz w:val="19"/>
          <w:szCs w:val="19"/>
          <w:lang w:val="nl-NL"/>
        </w:rPr>
        <w:t>Toor</w:t>
      </w:r>
      <w:proofErr w:type="spellEnd"/>
      <w:r w:rsidRPr="00564DD7">
        <w:rPr>
          <w:rFonts w:ascii="Arial" w:hAnsi="Arial" w:cs="Arial"/>
          <w:color w:val="000000"/>
          <w:sz w:val="19"/>
          <w:szCs w:val="19"/>
          <w:lang w:val="nl-NL"/>
        </w:rPr>
        <w:t xml:space="preserve"> (2008) Samen voor één doel: het voorkomen van</w:t>
      </w:r>
      <w:r w:rsidR="00A07F54" w:rsidRPr="00564DD7">
        <w:rPr>
          <w:rFonts w:ascii="Arial" w:hAnsi="Arial" w:cs="Arial"/>
          <w:color w:val="000000"/>
          <w:sz w:val="19"/>
          <w:szCs w:val="19"/>
          <w:lang w:val="nl-NL"/>
        </w:rPr>
        <w:t xml:space="preserve"> </w:t>
      </w:r>
      <w:r w:rsidRPr="00564DD7">
        <w:rPr>
          <w:rFonts w:ascii="Arial" w:hAnsi="Arial" w:cs="Arial"/>
          <w:color w:val="000000"/>
          <w:sz w:val="19"/>
          <w:szCs w:val="19"/>
          <w:lang w:val="nl-NL"/>
        </w:rPr>
        <w:t>besnijdenis van dat kleine meisje” Drie jaar pilots VGV (vrouwelijke genitale verminking) en</w:t>
      </w:r>
      <w:r w:rsidR="00A07F54" w:rsidRPr="00564DD7">
        <w:rPr>
          <w:rFonts w:ascii="Arial" w:hAnsi="Arial" w:cs="Arial"/>
          <w:color w:val="000000"/>
          <w:sz w:val="19"/>
          <w:szCs w:val="19"/>
          <w:lang w:val="nl-NL"/>
        </w:rPr>
        <w:t xml:space="preserve"> </w:t>
      </w:r>
      <w:r w:rsidRPr="00564DD7">
        <w:rPr>
          <w:rFonts w:ascii="Arial" w:hAnsi="Arial" w:cs="Arial"/>
          <w:color w:val="000000"/>
          <w:sz w:val="19"/>
          <w:szCs w:val="19"/>
          <w:lang w:val="nl-NL"/>
        </w:rPr>
        <w:t>nu? Evaluatie met een handreiking voor beleidsmakers. B&amp;A Consulting bv, Den Haag.</w:t>
      </w:r>
    </w:p>
    <w:p w:rsidR="00E64090" w:rsidRPr="00564DD7" w:rsidRDefault="00A07F54" w:rsidP="00A07F54">
      <w:pPr>
        <w:framePr w:w="9072" w:wrap="around" w:hAnchor="text" w:x="1980" w:y="3034"/>
        <w:widowControl w:val="0"/>
        <w:autoSpaceDE w:val="0"/>
        <w:autoSpaceDN w:val="0"/>
        <w:adjustRightInd w:val="0"/>
        <w:snapToGrid w:val="0"/>
        <w:spacing w:after="0" w:line="240" w:lineRule="auto"/>
        <w:ind w:left="426" w:hanging="426"/>
        <w:rPr>
          <w:rFonts w:ascii="Arial" w:hAnsi="Arial" w:cs="Arial"/>
          <w:sz w:val="24"/>
          <w:szCs w:val="24"/>
          <w:lang w:val="nl-NL"/>
        </w:rPr>
      </w:pPr>
      <w:r w:rsidRPr="00564DD7">
        <w:rPr>
          <w:rFonts w:ascii="Arial" w:hAnsi="Arial" w:cs="Arial"/>
          <w:color w:val="000000"/>
          <w:sz w:val="19"/>
          <w:szCs w:val="19"/>
          <w:lang w:val="nl-NL"/>
        </w:rPr>
        <w:t>3.</w:t>
      </w:r>
      <w:r w:rsidRPr="00564DD7">
        <w:rPr>
          <w:rFonts w:ascii="Arial" w:hAnsi="Arial" w:cs="Arial"/>
          <w:color w:val="000000"/>
          <w:sz w:val="19"/>
          <w:szCs w:val="19"/>
          <w:lang w:val="nl-NL"/>
        </w:rPr>
        <w:tab/>
      </w:r>
      <w:proofErr w:type="spellStart"/>
      <w:r w:rsidR="00E64090" w:rsidRPr="00564DD7">
        <w:rPr>
          <w:rFonts w:ascii="Arial" w:hAnsi="Arial" w:cs="Arial"/>
          <w:color w:val="000000"/>
          <w:sz w:val="19"/>
          <w:szCs w:val="19"/>
          <w:lang w:val="nl-NL"/>
        </w:rPr>
        <w:t>Burik</w:t>
      </w:r>
      <w:proofErr w:type="spellEnd"/>
      <w:r w:rsidR="00E64090" w:rsidRPr="00564DD7">
        <w:rPr>
          <w:rFonts w:ascii="Arial" w:hAnsi="Arial" w:cs="Arial"/>
          <w:color w:val="000000"/>
          <w:sz w:val="19"/>
          <w:szCs w:val="19"/>
          <w:lang w:val="nl-NL"/>
        </w:rPr>
        <w:t>, A.E. van, A.M. Persoon (2009) Opbrengsten pilotprojecten VGV. Eindrapport</w:t>
      </w:r>
      <w:r w:rsidRPr="00564DD7">
        <w:rPr>
          <w:rFonts w:ascii="Arial" w:hAnsi="Arial" w:cs="Arial"/>
          <w:color w:val="000000"/>
          <w:sz w:val="19"/>
          <w:szCs w:val="19"/>
          <w:lang w:val="nl-NL"/>
        </w:rPr>
        <w:t xml:space="preserve"> </w:t>
      </w:r>
      <w:r w:rsidR="00E64090" w:rsidRPr="00564DD7">
        <w:rPr>
          <w:rFonts w:ascii="Arial" w:hAnsi="Arial" w:cs="Arial"/>
          <w:color w:val="000000"/>
          <w:sz w:val="19"/>
          <w:szCs w:val="19"/>
          <w:lang w:val="nl-NL"/>
        </w:rPr>
        <w:t>procesevaluatie preventieprojecten VGV. Van Montfoort, Woerden.</w:t>
      </w:r>
    </w:p>
    <w:p w:rsidR="00E64090" w:rsidRPr="00564DD7" w:rsidRDefault="00E64090" w:rsidP="00A07F54">
      <w:pPr>
        <w:framePr w:w="9072" w:wrap="around" w:hAnchor="text" w:x="1980" w:y="3034"/>
        <w:widowControl w:val="0"/>
        <w:autoSpaceDE w:val="0"/>
        <w:autoSpaceDN w:val="0"/>
        <w:adjustRightInd w:val="0"/>
        <w:snapToGrid w:val="0"/>
        <w:spacing w:after="0" w:line="240" w:lineRule="auto"/>
        <w:ind w:left="426" w:hanging="426"/>
        <w:rPr>
          <w:rFonts w:ascii="Arial" w:hAnsi="Arial" w:cs="Arial"/>
          <w:sz w:val="24"/>
          <w:szCs w:val="24"/>
          <w:lang w:val="nl-NL"/>
        </w:rPr>
      </w:pPr>
      <w:r w:rsidRPr="00564DD7">
        <w:rPr>
          <w:rFonts w:ascii="Arial" w:hAnsi="Arial" w:cs="Arial"/>
          <w:color w:val="000000"/>
          <w:sz w:val="19"/>
          <w:szCs w:val="19"/>
          <w:lang w:val="nl-NL"/>
        </w:rPr>
        <w:t>4.</w:t>
      </w:r>
      <w:r w:rsidR="00A07F54" w:rsidRPr="00564DD7">
        <w:rPr>
          <w:rFonts w:ascii="Arial" w:hAnsi="Arial" w:cs="Arial"/>
          <w:color w:val="000000"/>
          <w:sz w:val="19"/>
          <w:szCs w:val="19"/>
          <w:lang w:val="nl-NL"/>
        </w:rPr>
        <w:tab/>
      </w:r>
      <w:r w:rsidRPr="00564DD7">
        <w:rPr>
          <w:rFonts w:ascii="Arial" w:hAnsi="Arial" w:cs="Arial"/>
          <w:color w:val="000000"/>
          <w:sz w:val="19"/>
          <w:szCs w:val="19"/>
          <w:lang w:val="nl-NL"/>
        </w:rPr>
        <w:t>Nederlandse Vereniging voor Plastische Chirurgie (NVPC) en Nederlandse Vereniging voor</w:t>
      </w:r>
      <w:r w:rsidR="00A07F54" w:rsidRPr="00564DD7">
        <w:rPr>
          <w:rFonts w:ascii="Arial" w:hAnsi="Arial" w:cs="Arial"/>
          <w:color w:val="000000"/>
          <w:sz w:val="19"/>
          <w:szCs w:val="19"/>
          <w:lang w:val="nl-NL"/>
        </w:rPr>
        <w:t xml:space="preserve"> </w:t>
      </w:r>
      <w:r w:rsidRPr="00564DD7">
        <w:rPr>
          <w:rFonts w:ascii="Arial" w:hAnsi="Arial" w:cs="Arial"/>
          <w:color w:val="000000"/>
          <w:sz w:val="19"/>
          <w:szCs w:val="19"/>
          <w:lang w:val="nl-NL"/>
        </w:rPr>
        <w:t xml:space="preserve">Obstetrie en Gynaecologie (NVOG) (2008) Modelprotocol </w:t>
      </w:r>
      <w:proofErr w:type="spellStart"/>
      <w:r w:rsidRPr="00564DD7">
        <w:rPr>
          <w:rFonts w:ascii="Arial" w:hAnsi="Arial" w:cs="Arial"/>
          <w:color w:val="000000"/>
          <w:sz w:val="19"/>
          <w:szCs w:val="19"/>
          <w:lang w:val="nl-NL"/>
        </w:rPr>
        <w:t>Labiumreductie</w:t>
      </w:r>
      <w:proofErr w:type="spellEnd"/>
      <w:r w:rsidRPr="00564DD7">
        <w:rPr>
          <w:rFonts w:ascii="Arial" w:hAnsi="Arial" w:cs="Arial"/>
          <w:color w:val="000000"/>
          <w:sz w:val="19"/>
          <w:szCs w:val="19"/>
          <w:lang w:val="nl-NL"/>
        </w:rPr>
        <w:t>. Counseling en</w:t>
      </w:r>
      <w:r w:rsidR="00A07F54" w:rsidRPr="00564DD7">
        <w:rPr>
          <w:rFonts w:ascii="Arial" w:hAnsi="Arial" w:cs="Arial"/>
          <w:color w:val="000000"/>
          <w:sz w:val="19"/>
          <w:szCs w:val="19"/>
          <w:lang w:val="nl-NL"/>
        </w:rPr>
        <w:t xml:space="preserve"> </w:t>
      </w:r>
      <w:r w:rsidRPr="00564DD7">
        <w:rPr>
          <w:rFonts w:ascii="Arial" w:hAnsi="Arial" w:cs="Arial"/>
          <w:color w:val="000000"/>
          <w:sz w:val="19"/>
          <w:szCs w:val="19"/>
          <w:lang w:val="nl-NL"/>
        </w:rPr>
        <w:t xml:space="preserve">behandeling van vrouwen met een verzoek om reductie van de labia </w:t>
      </w:r>
      <w:proofErr w:type="spellStart"/>
      <w:r w:rsidRPr="00564DD7">
        <w:rPr>
          <w:rFonts w:ascii="Arial" w:hAnsi="Arial" w:cs="Arial"/>
          <w:color w:val="000000"/>
          <w:sz w:val="19"/>
          <w:szCs w:val="19"/>
          <w:lang w:val="nl-NL"/>
        </w:rPr>
        <w:t>minora</w:t>
      </w:r>
      <w:proofErr w:type="spellEnd"/>
      <w:r w:rsidRPr="00564DD7">
        <w:rPr>
          <w:rFonts w:ascii="Arial" w:hAnsi="Arial" w:cs="Arial"/>
          <w:color w:val="000000"/>
          <w:sz w:val="19"/>
          <w:szCs w:val="19"/>
          <w:lang w:val="nl-NL"/>
        </w:rPr>
        <w:t>. NVOG-NVPC.</w:t>
      </w:r>
    </w:p>
    <w:p w:rsidR="00E64090" w:rsidRPr="00564DD7" w:rsidRDefault="00E64090" w:rsidP="00A07F54">
      <w:pPr>
        <w:framePr w:w="9072" w:wrap="around" w:hAnchor="text" w:x="1980" w:y="3034"/>
        <w:widowControl w:val="0"/>
        <w:autoSpaceDE w:val="0"/>
        <w:autoSpaceDN w:val="0"/>
        <w:adjustRightInd w:val="0"/>
        <w:snapToGrid w:val="0"/>
        <w:spacing w:after="0" w:line="240" w:lineRule="auto"/>
        <w:ind w:left="426" w:hanging="426"/>
        <w:rPr>
          <w:rFonts w:ascii="Arial" w:hAnsi="Arial" w:cs="Arial"/>
          <w:sz w:val="24"/>
          <w:szCs w:val="24"/>
        </w:rPr>
      </w:pPr>
      <w:r w:rsidRPr="00564DD7">
        <w:rPr>
          <w:rFonts w:ascii="Arial" w:hAnsi="Arial" w:cs="Arial"/>
          <w:color w:val="000000"/>
          <w:sz w:val="19"/>
          <w:szCs w:val="19"/>
          <w:lang w:val="nl-NL"/>
        </w:rPr>
        <w:t>5.</w:t>
      </w:r>
      <w:r w:rsidR="00A07F54" w:rsidRPr="00564DD7">
        <w:rPr>
          <w:rFonts w:ascii="Arial" w:hAnsi="Arial" w:cs="Arial"/>
          <w:color w:val="000000"/>
          <w:sz w:val="19"/>
          <w:szCs w:val="19"/>
          <w:lang w:val="nl-NL"/>
        </w:rPr>
        <w:tab/>
      </w:r>
      <w:proofErr w:type="spellStart"/>
      <w:r w:rsidRPr="00564DD7">
        <w:rPr>
          <w:rFonts w:ascii="Arial" w:hAnsi="Arial" w:cs="Arial"/>
          <w:color w:val="000000"/>
          <w:sz w:val="19"/>
          <w:szCs w:val="19"/>
          <w:lang w:val="nl-NL"/>
        </w:rPr>
        <w:t>Korfker</w:t>
      </w:r>
      <w:proofErr w:type="spellEnd"/>
      <w:r w:rsidRPr="00564DD7">
        <w:rPr>
          <w:rFonts w:ascii="Arial" w:hAnsi="Arial" w:cs="Arial"/>
          <w:color w:val="000000"/>
          <w:sz w:val="19"/>
          <w:szCs w:val="19"/>
          <w:lang w:val="nl-NL"/>
        </w:rPr>
        <w:t xml:space="preserve">, D., M. Snijder, S. </w:t>
      </w:r>
      <w:proofErr w:type="spellStart"/>
      <w:r w:rsidRPr="00564DD7">
        <w:rPr>
          <w:rFonts w:ascii="Arial" w:hAnsi="Arial" w:cs="Arial"/>
          <w:color w:val="000000"/>
          <w:sz w:val="19"/>
          <w:szCs w:val="19"/>
          <w:lang w:val="nl-NL"/>
        </w:rPr>
        <w:t>Detmar</w:t>
      </w:r>
      <w:proofErr w:type="spellEnd"/>
      <w:r w:rsidRPr="00564DD7">
        <w:rPr>
          <w:rFonts w:ascii="Arial" w:hAnsi="Arial" w:cs="Arial"/>
          <w:color w:val="000000"/>
          <w:sz w:val="19"/>
          <w:szCs w:val="19"/>
          <w:lang w:val="nl-NL"/>
        </w:rPr>
        <w:t xml:space="preserve"> (2009) Retrospectief onderzoek naar de prevalentie van</w:t>
      </w:r>
      <w:r w:rsidR="00A07F54" w:rsidRPr="00564DD7">
        <w:rPr>
          <w:rFonts w:ascii="Arial" w:hAnsi="Arial" w:cs="Arial"/>
          <w:color w:val="000000"/>
          <w:sz w:val="19"/>
          <w:szCs w:val="19"/>
          <w:lang w:val="nl-NL"/>
        </w:rPr>
        <w:t xml:space="preserve"> </w:t>
      </w:r>
      <w:r w:rsidRPr="00564DD7">
        <w:rPr>
          <w:rFonts w:ascii="Arial" w:hAnsi="Arial" w:cs="Arial"/>
          <w:color w:val="000000"/>
          <w:sz w:val="19"/>
          <w:szCs w:val="19"/>
          <w:lang w:val="nl-NL"/>
        </w:rPr>
        <w:t>Vrouwenbesnijdenis of (VGV) Vrouwelijke Genitale Verminking in de verloskundigenpraktijk</w:t>
      </w:r>
      <w:r w:rsidR="00A07F54" w:rsidRPr="00564DD7">
        <w:rPr>
          <w:rFonts w:ascii="Arial" w:hAnsi="Arial" w:cs="Arial"/>
          <w:color w:val="000000"/>
          <w:sz w:val="19"/>
          <w:szCs w:val="19"/>
          <w:lang w:val="nl-NL"/>
        </w:rPr>
        <w:t xml:space="preserve"> </w:t>
      </w:r>
      <w:r w:rsidRPr="00A161DA">
        <w:rPr>
          <w:rFonts w:ascii="Arial" w:hAnsi="Arial" w:cs="Arial"/>
          <w:color w:val="000000"/>
          <w:sz w:val="19"/>
          <w:szCs w:val="19"/>
          <w:lang w:val="nl-BE"/>
        </w:rPr>
        <w:t xml:space="preserve">in 2008. </w:t>
      </w:r>
      <w:r w:rsidRPr="00564DD7">
        <w:rPr>
          <w:rFonts w:ascii="Arial" w:hAnsi="Arial" w:cs="Arial"/>
          <w:color w:val="000000"/>
          <w:sz w:val="19"/>
          <w:szCs w:val="19"/>
        </w:rPr>
        <w:t>TNO, Leiden.</w:t>
      </w:r>
    </w:p>
    <w:p w:rsidR="00E64090" w:rsidRPr="00564DD7" w:rsidRDefault="00E64090" w:rsidP="00A07F54">
      <w:pPr>
        <w:framePr w:w="9072" w:wrap="around" w:hAnchor="text" w:x="1980" w:y="3034"/>
        <w:widowControl w:val="0"/>
        <w:autoSpaceDE w:val="0"/>
        <w:autoSpaceDN w:val="0"/>
        <w:adjustRightInd w:val="0"/>
        <w:snapToGrid w:val="0"/>
        <w:spacing w:after="0" w:line="240" w:lineRule="auto"/>
        <w:ind w:left="426" w:hanging="426"/>
        <w:rPr>
          <w:rFonts w:ascii="Arial" w:hAnsi="Arial" w:cs="Arial"/>
          <w:sz w:val="24"/>
          <w:szCs w:val="24"/>
        </w:rPr>
      </w:pPr>
      <w:r w:rsidRPr="00564DD7">
        <w:rPr>
          <w:rFonts w:ascii="Arial" w:hAnsi="Arial" w:cs="Arial"/>
          <w:color w:val="000000"/>
          <w:sz w:val="19"/>
          <w:szCs w:val="19"/>
        </w:rPr>
        <w:t>6.</w:t>
      </w:r>
      <w:r w:rsidR="00A07F54" w:rsidRPr="00564DD7">
        <w:rPr>
          <w:rFonts w:ascii="Arial" w:hAnsi="Arial" w:cs="Arial"/>
          <w:color w:val="000000"/>
          <w:sz w:val="19"/>
          <w:szCs w:val="19"/>
        </w:rPr>
        <w:tab/>
      </w:r>
      <w:proofErr w:type="spellStart"/>
      <w:r w:rsidRPr="00564DD7">
        <w:rPr>
          <w:rFonts w:ascii="Arial" w:hAnsi="Arial" w:cs="Arial"/>
          <w:color w:val="000000"/>
          <w:sz w:val="19"/>
          <w:szCs w:val="19"/>
        </w:rPr>
        <w:t>Gruenbaum</w:t>
      </w:r>
      <w:proofErr w:type="spellEnd"/>
      <w:r w:rsidRPr="00564DD7">
        <w:rPr>
          <w:rFonts w:ascii="Arial" w:hAnsi="Arial" w:cs="Arial"/>
          <w:color w:val="000000"/>
          <w:sz w:val="19"/>
          <w:szCs w:val="19"/>
        </w:rPr>
        <w:t xml:space="preserve">, E. (2001) The Female Circumcision Controversy. An </w:t>
      </w:r>
      <w:proofErr w:type="spellStart"/>
      <w:r w:rsidRPr="00564DD7">
        <w:rPr>
          <w:rFonts w:ascii="Arial" w:hAnsi="Arial" w:cs="Arial"/>
          <w:color w:val="000000"/>
          <w:sz w:val="19"/>
          <w:szCs w:val="19"/>
        </w:rPr>
        <w:t>Antrhropological</w:t>
      </w:r>
      <w:proofErr w:type="spellEnd"/>
      <w:r w:rsidR="00A07F54" w:rsidRPr="00564DD7">
        <w:rPr>
          <w:rFonts w:ascii="Arial" w:hAnsi="Arial" w:cs="Arial"/>
          <w:color w:val="000000"/>
          <w:sz w:val="19"/>
          <w:szCs w:val="19"/>
        </w:rPr>
        <w:t xml:space="preserve"> </w:t>
      </w:r>
      <w:r w:rsidRPr="00564DD7">
        <w:rPr>
          <w:rFonts w:ascii="Arial" w:hAnsi="Arial" w:cs="Arial"/>
          <w:color w:val="000000"/>
          <w:sz w:val="19"/>
          <w:szCs w:val="19"/>
        </w:rPr>
        <w:t>Perspective. University of Pennsylvania Press, Philadelphia.</w:t>
      </w:r>
    </w:p>
    <w:p w:rsidR="00E64090" w:rsidRPr="00A161DA" w:rsidRDefault="00E64090" w:rsidP="00A07F54">
      <w:pPr>
        <w:framePr w:w="9072" w:wrap="around" w:hAnchor="text" w:x="1980" w:y="3034"/>
        <w:widowControl w:val="0"/>
        <w:autoSpaceDE w:val="0"/>
        <w:autoSpaceDN w:val="0"/>
        <w:adjustRightInd w:val="0"/>
        <w:snapToGrid w:val="0"/>
        <w:spacing w:after="0" w:line="240" w:lineRule="auto"/>
        <w:ind w:left="426" w:hanging="426"/>
        <w:rPr>
          <w:rFonts w:ascii="Arial" w:hAnsi="Arial" w:cs="Arial"/>
          <w:sz w:val="24"/>
          <w:szCs w:val="24"/>
          <w:lang w:val="en-US"/>
        </w:rPr>
      </w:pPr>
      <w:r w:rsidRPr="00564DD7">
        <w:rPr>
          <w:rFonts w:ascii="Arial" w:hAnsi="Arial" w:cs="Arial"/>
          <w:color w:val="000000"/>
          <w:sz w:val="19"/>
          <w:szCs w:val="19"/>
        </w:rPr>
        <w:t>7.</w:t>
      </w:r>
      <w:r w:rsidR="00A07F54" w:rsidRPr="00564DD7">
        <w:rPr>
          <w:rFonts w:ascii="Arial" w:hAnsi="Arial" w:cs="Arial"/>
          <w:color w:val="000000"/>
          <w:sz w:val="19"/>
          <w:szCs w:val="19"/>
        </w:rPr>
        <w:tab/>
      </w:r>
      <w:r w:rsidRPr="00564DD7">
        <w:rPr>
          <w:rFonts w:ascii="Arial" w:hAnsi="Arial" w:cs="Arial"/>
          <w:color w:val="000000"/>
          <w:sz w:val="19"/>
          <w:szCs w:val="19"/>
        </w:rPr>
        <w:t>Assembly of the Union of African States. Protocol to the African Charter on human and</w:t>
      </w:r>
      <w:r w:rsidR="00A07F54" w:rsidRPr="00564DD7">
        <w:rPr>
          <w:rFonts w:ascii="Arial" w:hAnsi="Arial" w:cs="Arial"/>
          <w:color w:val="000000"/>
          <w:sz w:val="19"/>
          <w:szCs w:val="19"/>
        </w:rPr>
        <w:t xml:space="preserve"> </w:t>
      </w:r>
      <w:r w:rsidRPr="00564DD7">
        <w:rPr>
          <w:rFonts w:ascii="Arial" w:hAnsi="Arial" w:cs="Arial"/>
          <w:color w:val="000000"/>
          <w:sz w:val="19"/>
          <w:szCs w:val="19"/>
        </w:rPr>
        <w:t xml:space="preserve">peoples’ rights on the rights of women in Africa. Union of African States, Maputo, 11 </w:t>
      </w:r>
      <w:proofErr w:type="spellStart"/>
      <w:r w:rsidRPr="00564DD7">
        <w:rPr>
          <w:rFonts w:ascii="Arial" w:hAnsi="Arial" w:cs="Arial"/>
          <w:color w:val="000000"/>
          <w:sz w:val="19"/>
          <w:szCs w:val="19"/>
        </w:rPr>
        <w:t>july</w:t>
      </w:r>
      <w:proofErr w:type="spellEnd"/>
      <w:r w:rsidR="00A07F54" w:rsidRPr="00564DD7">
        <w:rPr>
          <w:rFonts w:ascii="Arial" w:hAnsi="Arial" w:cs="Arial"/>
          <w:color w:val="000000"/>
          <w:sz w:val="19"/>
          <w:szCs w:val="19"/>
        </w:rPr>
        <w:t xml:space="preserve"> </w:t>
      </w:r>
      <w:r w:rsidRPr="00A161DA">
        <w:rPr>
          <w:rFonts w:ascii="Arial" w:hAnsi="Arial" w:cs="Arial"/>
          <w:color w:val="000000"/>
          <w:sz w:val="19"/>
          <w:szCs w:val="19"/>
          <w:lang w:val="en-US"/>
        </w:rPr>
        <w:t>2003.</w:t>
      </w:r>
    </w:p>
    <w:p w:rsidR="00E64090" w:rsidRPr="00564DD7" w:rsidRDefault="00E64090" w:rsidP="00A07F54">
      <w:pPr>
        <w:framePr w:w="9072" w:wrap="around" w:hAnchor="text" w:x="1980" w:y="3034"/>
        <w:widowControl w:val="0"/>
        <w:autoSpaceDE w:val="0"/>
        <w:autoSpaceDN w:val="0"/>
        <w:adjustRightInd w:val="0"/>
        <w:snapToGrid w:val="0"/>
        <w:spacing w:after="0" w:line="240" w:lineRule="auto"/>
        <w:ind w:left="426" w:hanging="426"/>
        <w:rPr>
          <w:rFonts w:ascii="Arial" w:hAnsi="Arial" w:cs="Arial"/>
          <w:sz w:val="24"/>
          <w:szCs w:val="24"/>
          <w:lang w:val="nl-NL"/>
        </w:rPr>
      </w:pPr>
      <w:r w:rsidRPr="00A161DA">
        <w:rPr>
          <w:rFonts w:ascii="Arial" w:hAnsi="Arial" w:cs="Arial"/>
          <w:color w:val="000000"/>
          <w:sz w:val="19"/>
          <w:szCs w:val="19"/>
          <w:lang w:val="en-US"/>
        </w:rPr>
        <w:t>8.</w:t>
      </w:r>
      <w:r w:rsidR="00A07F54" w:rsidRPr="00A161DA">
        <w:rPr>
          <w:rFonts w:ascii="Arial" w:hAnsi="Arial" w:cs="Arial"/>
          <w:color w:val="000000"/>
          <w:sz w:val="19"/>
          <w:szCs w:val="19"/>
          <w:lang w:val="en-US"/>
        </w:rPr>
        <w:tab/>
      </w:r>
      <w:proofErr w:type="spellStart"/>
      <w:r w:rsidRPr="00A161DA">
        <w:rPr>
          <w:rFonts w:ascii="Arial" w:hAnsi="Arial" w:cs="Arial"/>
          <w:color w:val="000000"/>
          <w:sz w:val="19"/>
          <w:szCs w:val="19"/>
          <w:lang w:val="en-US"/>
        </w:rPr>
        <w:t>Dunnink</w:t>
      </w:r>
      <w:proofErr w:type="spellEnd"/>
      <w:r w:rsidRPr="00A161DA">
        <w:rPr>
          <w:rFonts w:ascii="Arial" w:hAnsi="Arial" w:cs="Arial"/>
          <w:color w:val="000000"/>
          <w:sz w:val="19"/>
          <w:szCs w:val="19"/>
          <w:lang w:val="en-US"/>
        </w:rPr>
        <w:t xml:space="preserve">, T., W. </w:t>
      </w:r>
      <w:proofErr w:type="spellStart"/>
      <w:r w:rsidRPr="00A161DA">
        <w:rPr>
          <w:rFonts w:ascii="Arial" w:hAnsi="Arial" w:cs="Arial"/>
          <w:color w:val="000000"/>
          <w:sz w:val="19"/>
          <w:szCs w:val="19"/>
          <w:lang w:val="en-US"/>
        </w:rPr>
        <w:t>Lijs</w:t>
      </w:r>
      <w:proofErr w:type="spellEnd"/>
      <w:r w:rsidRPr="00A161DA">
        <w:rPr>
          <w:rFonts w:ascii="Arial" w:hAnsi="Arial" w:cs="Arial"/>
          <w:color w:val="000000"/>
          <w:sz w:val="19"/>
          <w:szCs w:val="19"/>
          <w:lang w:val="en-US"/>
        </w:rPr>
        <w:t xml:space="preserve"> (2008) Rapport </w:t>
      </w:r>
      <w:proofErr w:type="spellStart"/>
      <w:r w:rsidRPr="00A161DA">
        <w:rPr>
          <w:rFonts w:ascii="Arial" w:hAnsi="Arial" w:cs="Arial"/>
          <w:color w:val="000000"/>
          <w:sz w:val="19"/>
          <w:szCs w:val="19"/>
          <w:lang w:val="en-US"/>
        </w:rPr>
        <w:t>Activiteiten</w:t>
      </w:r>
      <w:proofErr w:type="spellEnd"/>
      <w:r w:rsidRPr="00A161DA">
        <w:rPr>
          <w:rFonts w:ascii="Arial" w:hAnsi="Arial" w:cs="Arial"/>
          <w:color w:val="000000"/>
          <w:sz w:val="19"/>
          <w:szCs w:val="19"/>
          <w:lang w:val="en-US"/>
        </w:rPr>
        <w:t xml:space="preserve"> BTP JGZ per </w:t>
      </w:r>
      <w:proofErr w:type="spellStart"/>
      <w:r w:rsidRPr="00A161DA">
        <w:rPr>
          <w:rFonts w:ascii="Arial" w:hAnsi="Arial" w:cs="Arial"/>
          <w:color w:val="000000"/>
          <w:sz w:val="19"/>
          <w:szCs w:val="19"/>
          <w:lang w:val="en-US"/>
        </w:rPr>
        <w:t>Contactmoment</w:t>
      </w:r>
      <w:proofErr w:type="spellEnd"/>
      <w:r w:rsidRPr="00A161DA">
        <w:rPr>
          <w:rFonts w:ascii="Arial" w:hAnsi="Arial" w:cs="Arial"/>
          <w:color w:val="000000"/>
          <w:sz w:val="19"/>
          <w:szCs w:val="19"/>
          <w:lang w:val="en-US"/>
        </w:rPr>
        <w:t>.</w:t>
      </w:r>
      <w:r w:rsidR="00A07F54" w:rsidRPr="00A161DA">
        <w:rPr>
          <w:rFonts w:ascii="Arial" w:hAnsi="Arial" w:cs="Arial"/>
          <w:color w:val="000000"/>
          <w:sz w:val="19"/>
          <w:szCs w:val="19"/>
          <w:lang w:val="en-US"/>
        </w:rPr>
        <w:t xml:space="preserve"> </w:t>
      </w:r>
      <w:r w:rsidRPr="00564DD7">
        <w:rPr>
          <w:rFonts w:ascii="Arial" w:hAnsi="Arial" w:cs="Arial"/>
          <w:color w:val="000000"/>
          <w:sz w:val="19"/>
          <w:szCs w:val="19"/>
          <w:lang w:val="nl-NL"/>
        </w:rPr>
        <w:t xml:space="preserve">RIVM/Centrum Jeugdgezondheid, </w:t>
      </w:r>
      <w:proofErr w:type="spellStart"/>
      <w:r w:rsidRPr="00564DD7">
        <w:rPr>
          <w:rFonts w:ascii="Arial" w:hAnsi="Arial" w:cs="Arial"/>
          <w:color w:val="000000"/>
          <w:sz w:val="19"/>
          <w:szCs w:val="19"/>
          <w:lang w:val="nl-NL"/>
        </w:rPr>
        <w:t>Bilthoven</w:t>
      </w:r>
      <w:proofErr w:type="spellEnd"/>
      <w:r w:rsidRPr="00564DD7">
        <w:rPr>
          <w:rFonts w:ascii="Arial" w:hAnsi="Arial" w:cs="Arial"/>
          <w:color w:val="000000"/>
          <w:sz w:val="19"/>
          <w:szCs w:val="19"/>
          <w:lang w:val="nl-NL"/>
        </w:rPr>
        <w:t>.</w:t>
      </w:r>
    </w:p>
    <w:p w:rsidR="00E64090" w:rsidRPr="00564DD7" w:rsidRDefault="00E64090" w:rsidP="00A07F54">
      <w:pPr>
        <w:framePr w:w="9072" w:wrap="around" w:hAnchor="text" w:x="1980" w:y="3034"/>
        <w:widowControl w:val="0"/>
        <w:autoSpaceDE w:val="0"/>
        <w:autoSpaceDN w:val="0"/>
        <w:adjustRightInd w:val="0"/>
        <w:snapToGrid w:val="0"/>
        <w:spacing w:after="0" w:line="240" w:lineRule="auto"/>
        <w:ind w:left="426" w:hanging="426"/>
        <w:rPr>
          <w:rFonts w:ascii="Arial" w:hAnsi="Arial" w:cs="Arial"/>
          <w:sz w:val="24"/>
          <w:szCs w:val="24"/>
          <w:lang w:val="nl-NL"/>
        </w:rPr>
      </w:pPr>
      <w:r w:rsidRPr="00564DD7">
        <w:rPr>
          <w:rFonts w:ascii="Arial" w:hAnsi="Arial" w:cs="Arial"/>
          <w:color w:val="000000"/>
          <w:sz w:val="19"/>
          <w:szCs w:val="19"/>
          <w:lang w:val="nl-NL"/>
        </w:rPr>
        <w:t>9.</w:t>
      </w:r>
      <w:r w:rsidR="00A07F54" w:rsidRPr="00564DD7">
        <w:rPr>
          <w:rFonts w:ascii="Arial" w:hAnsi="Arial" w:cs="Arial"/>
          <w:color w:val="000000"/>
          <w:sz w:val="19"/>
          <w:szCs w:val="19"/>
          <w:lang w:val="nl-NL"/>
        </w:rPr>
        <w:tab/>
      </w:r>
      <w:proofErr w:type="spellStart"/>
      <w:r w:rsidRPr="00564DD7">
        <w:rPr>
          <w:rFonts w:ascii="Arial" w:hAnsi="Arial" w:cs="Arial"/>
          <w:color w:val="000000"/>
          <w:sz w:val="19"/>
          <w:szCs w:val="19"/>
          <w:lang w:val="nl-NL"/>
        </w:rPr>
        <w:t>Vloeberghs</w:t>
      </w:r>
      <w:proofErr w:type="spellEnd"/>
      <w:r w:rsidRPr="00564DD7">
        <w:rPr>
          <w:rFonts w:ascii="Arial" w:hAnsi="Arial" w:cs="Arial"/>
          <w:color w:val="000000"/>
          <w:sz w:val="19"/>
          <w:szCs w:val="19"/>
          <w:lang w:val="nl-NL"/>
        </w:rPr>
        <w:t xml:space="preserve">, </w:t>
      </w:r>
      <w:proofErr w:type="spellStart"/>
      <w:r w:rsidRPr="00564DD7">
        <w:rPr>
          <w:rFonts w:ascii="Arial" w:hAnsi="Arial" w:cs="Arial"/>
          <w:color w:val="000000"/>
          <w:sz w:val="19"/>
          <w:szCs w:val="19"/>
          <w:lang w:val="nl-NL"/>
        </w:rPr>
        <w:t>Erick</w:t>
      </w:r>
      <w:proofErr w:type="spellEnd"/>
      <w:r w:rsidRPr="00564DD7">
        <w:rPr>
          <w:rFonts w:ascii="Arial" w:hAnsi="Arial" w:cs="Arial"/>
          <w:color w:val="000000"/>
          <w:sz w:val="19"/>
          <w:szCs w:val="19"/>
          <w:lang w:val="nl-NL"/>
        </w:rPr>
        <w:t xml:space="preserve">, Jeroen Knipscheer, Anke van der Kwaak, </w:t>
      </w:r>
      <w:proofErr w:type="spellStart"/>
      <w:r w:rsidRPr="00564DD7">
        <w:rPr>
          <w:rFonts w:ascii="Arial" w:hAnsi="Arial" w:cs="Arial"/>
          <w:color w:val="000000"/>
          <w:sz w:val="19"/>
          <w:szCs w:val="19"/>
          <w:lang w:val="nl-NL"/>
        </w:rPr>
        <w:t>Zahra</w:t>
      </w:r>
      <w:proofErr w:type="spellEnd"/>
      <w:r w:rsidRPr="00564DD7">
        <w:rPr>
          <w:rFonts w:ascii="Arial" w:hAnsi="Arial" w:cs="Arial"/>
          <w:color w:val="000000"/>
          <w:sz w:val="19"/>
          <w:szCs w:val="19"/>
          <w:lang w:val="nl-NL"/>
        </w:rPr>
        <w:t xml:space="preserve"> </w:t>
      </w:r>
      <w:proofErr w:type="spellStart"/>
      <w:r w:rsidRPr="00564DD7">
        <w:rPr>
          <w:rFonts w:ascii="Arial" w:hAnsi="Arial" w:cs="Arial"/>
          <w:color w:val="000000"/>
          <w:sz w:val="19"/>
          <w:szCs w:val="19"/>
          <w:lang w:val="nl-NL"/>
        </w:rPr>
        <w:t>Naleie</w:t>
      </w:r>
      <w:proofErr w:type="spellEnd"/>
      <w:r w:rsidRPr="00564DD7">
        <w:rPr>
          <w:rFonts w:ascii="Arial" w:hAnsi="Arial" w:cs="Arial"/>
          <w:color w:val="000000"/>
          <w:sz w:val="19"/>
          <w:szCs w:val="19"/>
          <w:lang w:val="nl-NL"/>
        </w:rPr>
        <w:t>, Maria van den</w:t>
      </w:r>
      <w:r w:rsidR="00A07F54" w:rsidRPr="00564DD7">
        <w:rPr>
          <w:rFonts w:ascii="Arial" w:hAnsi="Arial" w:cs="Arial"/>
          <w:color w:val="000000"/>
          <w:sz w:val="19"/>
          <w:szCs w:val="19"/>
          <w:lang w:val="nl-NL"/>
        </w:rPr>
        <w:t xml:space="preserve"> </w:t>
      </w:r>
      <w:proofErr w:type="spellStart"/>
      <w:r w:rsidRPr="00564DD7">
        <w:rPr>
          <w:rFonts w:ascii="Arial" w:hAnsi="Arial" w:cs="Arial"/>
          <w:color w:val="000000"/>
          <w:sz w:val="19"/>
          <w:szCs w:val="19"/>
          <w:lang w:val="nl-NL"/>
        </w:rPr>
        <w:t>Muijsenbergh</w:t>
      </w:r>
      <w:proofErr w:type="spellEnd"/>
      <w:r w:rsidRPr="00564DD7">
        <w:rPr>
          <w:rFonts w:ascii="Arial" w:hAnsi="Arial" w:cs="Arial"/>
          <w:color w:val="000000"/>
          <w:sz w:val="19"/>
          <w:szCs w:val="19"/>
          <w:lang w:val="nl-NL"/>
        </w:rPr>
        <w:t xml:space="preserve"> (2010) Versluierde pijn, Een onderzoek naar de psychische, sociale en</w:t>
      </w:r>
      <w:r w:rsidR="00A07F54" w:rsidRPr="00564DD7">
        <w:rPr>
          <w:rFonts w:ascii="Arial" w:hAnsi="Arial" w:cs="Arial"/>
          <w:color w:val="000000"/>
          <w:sz w:val="19"/>
          <w:szCs w:val="19"/>
          <w:lang w:val="nl-NL"/>
        </w:rPr>
        <w:t xml:space="preserve"> </w:t>
      </w:r>
      <w:r w:rsidRPr="00564DD7">
        <w:rPr>
          <w:rFonts w:ascii="Arial" w:hAnsi="Arial" w:cs="Arial"/>
          <w:color w:val="000000"/>
          <w:sz w:val="19"/>
          <w:szCs w:val="19"/>
          <w:lang w:val="nl-NL"/>
        </w:rPr>
        <w:t xml:space="preserve">relationele gevolgen van meisjesbesnijdenis, </w:t>
      </w:r>
      <w:proofErr w:type="spellStart"/>
      <w:r w:rsidRPr="00564DD7">
        <w:rPr>
          <w:rFonts w:ascii="Arial" w:hAnsi="Arial" w:cs="Arial"/>
          <w:color w:val="000000"/>
          <w:sz w:val="19"/>
          <w:szCs w:val="19"/>
          <w:lang w:val="nl-NL"/>
        </w:rPr>
        <w:t>Pharos</w:t>
      </w:r>
      <w:proofErr w:type="spellEnd"/>
      <w:r w:rsidRPr="00564DD7">
        <w:rPr>
          <w:rFonts w:ascii="Arial" w:hAnsi="Arial" w:cs="Arial"/>
          <w:color w:val="000000"/>
          <w:sz w:val="19"/>
          <w:szCs w:val="19"/>
          <w:lang w:val="nl-NL"/>
        </w:rPr>
        <w:t>, Utrecht.</w:t>
      </w:r>
    </w:p>
    <w:p w:rsidR="00E64090" w:rsidRPr="00564DD7" w:rsidRDefault="00A07F54" w:rsidP="00A07F54">
      <w:pPr>
        <w:framePr w:w="9072" w:wrap="around" w:hAnchor="text" w:x="1980" w:y="3034"/>
        <w:widowControl w:val="0"/>
        <w:autoSpaceDE w:val="0"/>
        <w:autoSpaceDN w:val="0"/>
        <w:adjustRightInd w:val="0"/>
        <w:snapToGrid w:val="0"/>
        <w:spacing w:after="0" w:line="240" w:lineRule="auto"/>
        <w:ind w:left="426" w:hanging="426"/>
        <w:rPr>
          <w:rFonts w:ascii="Arial" w:hAnsi="Arial" w:cs="Arial"/>
          <w:sz w:val="24"/>
          <w:szCs w:val="24"/>
          <w:lang w:val="nl-NL"/>
        </w:rPr>
      </w:pPr>
      <w:r w:rsidRPr="00564DD7">
        <w:rPr>
          <w:rFonts w:ascii="Arial" w:hAnsi="Arial" w:cs="Arial"/>
          <w:color w:val="000000"/>
          <w:sz w:val="19"/>
          <w:szCs w:val="19"/>
          <w:lang w:val="nl-NL"/>
        </w:rPr>
        <w:t>10.</w:t>
      </w:r>
      <w:r w:rsidRPr="00564DD7">
        <w:rPr>
          <w:rFonts w:ascii="Arial" w:hAnsi="Arial" w:cs="Arial"/>
          <w:color w:val="000000"/>
          <w:sz w:val="19"/>
          <w:szCs w:val="19"/>
          <w:lang w:val="nl-NL"/>
        </w:rPr>
        <w:tab/>
      </w:r>
      <w:proofErr w:type="spellStart"/>
      <w:r w:rsidR="00E64090" w:rsidRPr="00564DD7">
        <w:rPr>
          <w:rFonts w:ascii="Arial" w:hAnsi="Arial" w:cs="Arial"/>
          <w:color w:val="000000"/>
          <w:sz w:val="19"/>
          <w:szCs w:val="19"/>
          <w:lang w:val="nl-NL"/>
        </w:rPr>
        <w:t>Pharos</w:t>
      </w:r>
      <w:proofErr w:type="spellEnd"/>
      <w:r w:rsidR="00E64090" w:rsidRPr="00564DD7">
        <w:rPr>
          <w:rFonts w:ascii="Arial" w:hAnsi="Arial" w:cs="Arial"/>
          <w:color w:val="000000"/>
          <w:sz w:val="19"/>
          <w:szCs w:val="19"/>
          <w:lang w:val="nl-NL"/>
        </w:rPr>
        <w:t xml:space="preserve"> (2010) Concept-Modelprotocol medische zorg voor vrouwen en meisjes met</w:t>
      </w:r>
      <w:r w:rsidRPr="00564DD7">
        <w:rPr>
          <w:rFonts w:ascii="Arial" w:hAnsi="Arial" w:cs="Arial"/>
          <w:color w:val="000000"/>
          <w:sz w:val="19"/>
          <w:szCs w:val="19"/>
          <w:lang w:val="nl-NL"/>
        </w:rPr>
        <w:t xml:space="preserve"> </w:t>
      </w:r>
      <w:r w:rsidR="00E64090" w:rsidRPr="00564DD7">
        <w:rPr>
          <w:rFonts w:ascii="Arial" w:hAnsi="Arial" w:cs="Arial"/>
          <w:color w:val="000000"/>
          <w:sz w:val="19"/>
          <w:szCs w:val="19"/>
          <w:lang w:val="nl-NL"/>
        </w:rPr>
        <w:t xml:space="preserve">vrouwelijke genitale verminking (VGV). </w:t>
      </w:r>
      <w:proofErr w:type="spellStart"/>
      <w:r w:rsidR="00E64090" w:rsidRPr="00564DD7">
        <w:rPr>
          <w:rFonts w:ascii="Arial" w:hAnsi="Arial" w:cs="Arial"/>
          <w:color w:val="000000"/>
          <w:sz w:val="19"/>
          <w:szCs w:val="19"/>
          <w:lang w:val="nl-NL"/>
        </w:rPr>
        <w:t>Pharos</w:t>
      </w:r>
      <w:proofErr w:type="spellEnd"/>
      <w:r w:rsidR="00E64090" w:rsidRPr="00564DD7">
        <w:rPr>
          <w:rFonts w:ascii="Arial" w:hAnsi="Arial" w:cs="Arial"/>
          <w:color w:val="000000"/>
          <w:sz w:val="19"/>
          <w:szCs w:val="19"/>
          <w:lang w:val="nl-NL"/>
        </w:rPr>
        <w:t>, Utrecht.</w:t>
      </w:r>
    </w:p>
    <w:p w:rsidR="00A07F54" w:rsidRPr="00564DD7" w:rsidRDefault="00A07F54" w:rsidP="00A07F54">
      <w:pPr>
        <w:framePr w:w="9072" w:wrap="around" w:hAnchor="text" w:x="1980" w:y="3034"/>
        <w:widowControl w:val="0"/>
        <w:autoSpaceDE w:val="0"/>
        <w:autoSpaceDN w:val="0"/>
        <w:adjustRightInd w:val="0"/>
        <w:snapToGrid w:val="0"/>
        <w:spacing w:after="0" w:line="240" w:lineRule="auto"/>
        <w:ind w:left="426" w:hanging="426"/>
        <w:rPr>
          <w:rFonts w:ascii="Arial" w:hAnsi="Arial" w:cs="Arial"/>
          <w:color w:val="000000"/>
          <w:sz w:val="19"/>
          <w:szCs w:val="19"/>
          <w:lang w:val="nl-NL"/>
        </w:rPr>
      </w:pPr>
      <w:r w:rsidRPr="00564DD7">
        <w:rPr>
          <w:rFonts w:ascii="Arial" w:hAnsi="Arial" w:cs="Arial"/>
          <w:color w:val="000000"/>
          <w:sz w:val="19"/>
          <w:szCs w:val="19"/>
          <w:lang w:val="nl-NL"/>
        </w:rPr>
        <w:t>11.</w:t>
      </w:r>
      <w:r w:rsidRPr="00564DD7">
        <w:rPr>
          <w:rFonts w:ascii="Arial" w:hAnsi="Arial" w:cs="Arial"/>
          <w:color w:val="000000"/>
          <w:sz w:val="19"/>
          <w:szCs w:val="19"/>
          <w:lang w:val="nl-NL"/>
        </w:rPr>
        <w:tab/>
      </w:r>
      <w:proofErr w:type="spellStart"/>
      <w:r w:rsidR="00E64090" w:rsidRPr="00564DD7">
        <w:rPr>
          <w:rFonts w:ascii="Arial" w:hAnsi="Arial" w:cs="Arial"/>
          <w:color w:val="000000"/>
          <w:sz w:val="19"/>
          <w:szCs w:val="19"/>
          <w:lang w:val="nl-NL"/>
        </w:rPr>
        <w:t>Stouwe</w:t>
      </w:r>
      <w:proofErr w:type="spellEnd"/>
      <w:r w:rsidR="00E64090" w:rsidRPr="00564DD7">
        <w:rPr>
          <w:rFonts w:ascii="Arial" w:hAnsi="Arial" w:cs="Arial"/>
          <w:color w:val="000000"/>
          <w:sz w:val="19"/>
          <w:szCs w:val="19"/>
          <w:lang w:val="nl-NL"/>
        </w:rPr>
        <w:t>, R. van der (2007) Standpunt Vrouwelijke genitale verminking. KNOV, Utrecht.</w:t>
      </w:r>
      <w:r w:rsidRPr="00564DD7">
        <w:rPr>
          <w:rFonts w:ascii="Arial" w:hAnsi="Arial" w:cs="Arial"/>
          <w:color w:val="000000"/>
          <w:sz w:val="19"/>
          <w:szCs w:val="19"/>
          <w:lang w:val="nl-NL"/>
        </w:rPr>
        <w:t xml:space="preserve"> </w:t>
      </w:r>
    </w:p>
    <w:p w:rsidR="00E64090" w:rsidRPr="00564DD7" w:rsidRDefault="00A07F54" w:rsidP="00A07F54">
      <w:pPr>
        <w:framePr w:w="9072" w:wrap="around" w:hAnchor="text" w:x="1980" w:y="3034"/>
        <w:widowControl w:val="0"/>
        <w:autoSpaceDE w:val="0"/>
        <w:autoSpaceDN w:val="0"/>
        <w:adjustRightInd w:val="0"/>
        <w:snapToGrid w:val="0"/>
        <w:spacing w:after="0" w:line="240" w:lineRule="auto"/>
        <w:ind w:left="426" w:hanging="426"/>
        <w:rPr>
          <w:rFonts w:ascii="Arial" w:hAnsi="Arial" w:cs="Arial"/>
          <w:sz w:val="24"/>
          <w:szCs w:val="24"/>
          <w:lang w:val="nl-NL"/>
        </w:rPr>
      </w:pPr>
      <w:r w:rsidRPr="00564DD7">
        <w:rPr>
          <w:rFonts w:ascii="Arial" w:hAnsi="Arial" w:cs="Arial"/>
          <w:color w:val="000000"/>
          <w:sz w:val="19"/>
          <w:szCs w:val="19"/>
          <w:lang w:val="nl-NL"/>
        </w:rPr>
        <w:t>12.</w:t>
      </w:r>
      <w:r w:rsidRPr="00564DD7">
        <w:rPr>
          <w:rFonts w:ascii="Arial" w:hAnsi="Arial" w:cs="Arial"/>
          <w:color w:val="000000"/>
          <w:sz w:val="19"/>
          <w:szCs w:val="19"/>
          <w:lang w:val="nl-NL"/>
        </w:rPr>
        <w:tab/>
      </w:r>
      <w:r w:rsidR="00E64090" w:rsidRPr="00564DD7">
        <w:rPr>
          <w:rFonts w:ascii="Arial" w:hAnsi="Arial" w:cs="Arial"/>
          <w:color w:val="000000"/>
          <w:sz w:val="19"/>
          <w:szCs w:val="19"/>
          <w:lang w:val="nl-NL"/>
        </w:rPr>
        <w:t>RIVM/Centrum Jeugdgezondheid. Richtlijn Overdracht Verloskundigen, Kraamzorg, JGZ.</w:t>
      </w:r>
      <w:r w:rsidRPr="00564DD7">
        <w:rPr>
          <w:rFonts w:ascii="Arial" w:hAnsi="Arial" w:cs="Arial"/>
          <w:color w:val="000000"/>
          <w:sz w:val="19"/>
          <w:szCs w:val="19"/>
          <w:lang w:val="nl-NL"/>
        </w:rPr>
        <w:t xml:space="preserve"> </w:t>
      </w:r>
      <w:r w:rsidR="00E64090" w:rsidRPr="00564DD7">
        <w:rPr>
          <w:rFonts w:ascii="Arial" w:hAnsi="Arial" w:cs="Arial"/>
          <w:color w:val="000000"/>
          <w:sz w:val="19"/>
          <w:szCs w:val="19"/>
          <w:lang w:val="nl-NL"/>
        </w:rPr>
        <w:t xml:space="preserve">RIVM/Centrum Jeugdgezondheid. </w:t>
      </w:r>
      <w:proofErr w:type="spellStart"/>
      <w:r w:rsidR="00E64090" w:rsidRPr="00564DD7">
        <w:rPr>
          <w:rFonts w:ascii="Arial" w:hAnsi="Arial" w:cs="Arial"/>
          <w:color w:val="000000"/>
          <w:sz w:val="19"/>
          <w:szCs w:val="19"/>
          <w:lang w:val="nl-NL"/>
        </w:rPr>
        <w:t>Bilthoven</w:t>
      </w:r>
      <w:proofErr w:type="spellEnd"/>
      <w:r w:rsidR="00E64090" w:rsidRPr="00564DD7">
        <w:rPr>
          <w:rFonts w:ascii="Arial" w:hAnsi="Arial" w:cs="Arial"/>
          <w:color w:val="000000"/>
          <w:sz w:val="19"/>
          <w:szCs w:val="19"/>
          <w:lang w:val="nl-NL"/>
        </w:rPr>
        <w:t xml:space="preserve"> 2010</w:t>
      </w:r>
    </w:p>
    <w:p w:rsidR="00E64090" w:rsidRPr="00564DD7" w:rsidRDefault="00A07F54" w:rsidP="00A07F54">
      <w:pPr>
        <w:framePr w:w="9072" w:wrap="around" w:hAnchor="text" w:x="1980" w:y="3034"/>
        <w:widowControl w:val="0"/>
        <w:autoSpaceDE w:val="0"/>
        <w:autoSpaceDN w:val="0"/>
        <w:adjustRightInd w:val="0"/>
        <w:snapToGrid w:val="0"/>
        <w:spacing w:after="0" w:line="240" w:lineRule="auto"/>
        <w:ind w:left="426" w:hanging="426"/>
        <w:rPr>
          <w:rFonts w:ascii="Arial" w:hAnsi="Arial" w:cs="Arial"/>
          <w:sz w:val="24"/>
          <w:szCs w:val="24"/>
          <w:lang w:val="nl-NL"/>
        </w:rPr>
      </w:pPr>
      <w:r w:rsidRPr="00564DD7">
        <w:rPr>
          <w:rFonts w:ascii="Arial" w:hAnsi="Arial" w:cs="Arial"/>
          <w:color w:val="000000"/>
          <w:sz w:val="19"/>
          <w:szCs w:val="19"/>
          <w:lang w:val="nl-NL"/>
        </w:rPr>
        <w:t>13.</w:t>
      </w:r>
      <w:r w:rsidRPr="00564DD7">
        <w:rPr>
          <w:rFonts w:ascii="Arial" w:hAnsi="Arial" w:cs="Arial"/>
          <w:color w:val="000000"/>
          <w:sz w:val="19"/>
          <w:szCs w:val="19"/>
          <w:lang w:val="nl-NL"/>
        </w:rPr>
        <w:tab/>
      </w:r>
      <w:r w:rsidR="00E64090" w:rsidRPr="00564DD7">
        <w:rPr>
          <w:rFonts w:ascii="Arial" w:hAnsi="Arial" w:cs="Arial"/>
          <w:color w:val="000000"/>
          <w:sz w:val="19"/>
          <w:szCs w:val="19"/>
          <w:lang w:val="nl-NL"/>
        </w:rPr>
        <w:t>Werkgroep NVK-AJN. SAMENWERKEN EN AFSTEMMEN. Samenwerking van</w:t>
      </w:r>
      <w:r w:rsidRPr="00564DD7">
        <w:rPr>
          <w:rFonts w:ascii="Arial" w:hAnsi="Arial" w:cs="Arial"/>
          <w:color w:val="000000"/>
          <w:sz w:val="19"/>
          <w:szCs w:val="19"/>
          <w:lang w:val="nl-NL"/>
        </w:rPr>
        <w:t xml:space="preserve"> </w:t>
      </w:r>
      <w:r w:rsidR="00E64090" w:rsidRPr="00564DD7">
        <w:rPr>
          <w:rFonts w:ascii="Arial" w:hAnsi="Arial" w:cs="Arial"/>
          <w:color w:val="000000"/>
          <w:sz w:val="19"/>
          <w:szCs w:val="19"/>
          <w:lang w:val="nl-NL"/>
        </w:rPr>
        <w:t>kinderafdelingen van ziekenhuizen en jeugdgezondheidszorg van thuiszorginstellingen.</w:t>
      </w:r>
      <w:r w:rsidRPr="00564DD7">
        <w:rPr>
          <w:rFonts w:ascii="Arial" w:hAnsi="Arial" w:cs="Arial"/>
          <w:color w:val="000000"/>
          <w:sz w:val="19"/>
          <w:szCs w:val="19"/>
          <w:lang w:val="nl-NL"/>
        </w:rPr>
        <w:t xml:space="preserve"> </w:t>
      </w:r>
      <w:r w:rsidR="00E64090" w:rsidRPr="00564DD7">
        <w:rPr>
          <w:rFonts w:ascii="Arial" w:hAnsi="Arial" w:cs="Arial"/>
          <w:color w:val="000000"/>
          <w:sz w:val="19"/>
          <w:szCs w:val="19"/>
          <w:lang w:val="nl-NL"/>
        </w:rPr>
        <w:t>Aanbevelingen en aandachtspunten bij het opstellen van een protocol over de overdracht van</w:t>
      </w:r>
      <w:r w:rsidRPr="00564DD7">
        <w:rPr>
          <w:rFonts w:ascii="Arial" w:hAnsi="Arial" w:cs="Arial"/>
          <w:color w:val="000000"/>
          <w:sz w:val="19"/>
          <w:szCs w:val="19"/>
          <w:lang w:val="nl-NL"/>
        </w:rPr>
        <w:t xml:space="preserve"> </w:t>
      </w:r>
      <w:r w:rsidR="00E64090" w:rsidRPr="00564DD7">
        <w:rPr>
          <w:rFonts w:ascii="Arial" w:hAnsi="Arial" w:cs="Arial"/>
          <w:color w:val="000000"/>
          <w:sz w:val="19"/>
          <w:szCs w:val="19"/>
          <w:lang w:val="nl-NL"/>
        </w:rPr>
        <w:t>gegevens van kinderen met een gezondheidsrisico. Rapport van de werkgroep van de NVK en</w:t>
      </w:r>
      <w:r w:rsidRPr="00564DD7">
        <w:rPr>
          <w:rFonts w:ascii="Arial" w:hAnsi="Arial" w:cs="Arial"/>
          <w:color w:val="000000"/>
          <w:sz w:val="19"/>
          <w:szCs w:val="19"/>
          <w:lang w:val="nl-NL"/>
        </w:rPr>
        <w:t xml:space="preserve"> </w:t>
      </w:r>
      <w:r w:rsidR="00E64090" w:rsidRPr="00564DD7">
        <w:rPr>
          <w:rFonts w:ascii="Arial" w:hAnsi="Arial" w:cs="Arial"/>
          <w:color w:val="000000"/>
          <w:sz w:val="19"/>
          <w:szCs w:val="19"/>
          <w:lang w:val="nl-NL"/>
        </w:rPr>
        <w:t xml:space="preserve">AJN ‘Overdracht en samenwerking bij pre- en </w:t>
      </w:r>
      <w:proofErr w:type="spellStart"/>
      <w:r w:rsidR="00E64090" w:rsidRPr="00564DD7">
        <w:rPr>
          <w:rFonts w:ascii="Arial" w:hAnsi="Arial" w:cs="Arial"/>
          <w:color w:val="000000"/>
          <w:sz w:val="19"/>
          <w:szCs w:val="19"/>
          <w:lang w:val="nl-NL"/>
        </w:rPr>
        <w:t>dysmatuur</w:t>
      </w:r>
      <w:proofErr w:type="spellEnd"/>
      <w:r w:rsidR="00E64090" w:rsidRPr="00564DD7">
        <w:rPr>
          <w:rFonts w:ascii="Arial" w:hAnsi="Arial" w:cs="Arial"/>
          <w:color w:val="000000"/>
          <w:sz w:val="19"/>
          <w:szCs w:val="19"/>
          <w:lang w:val="nl-NL"/>
        </w:rPr>
        <w:t xml:space="preserve"> geboren kinderen en andere kinderen</w:t>
      </w:r>
      <w:r w:rsidRPr="00564DD7">
        <w:rPr>
          <w:rFonts w:ascii="Arial" w:hAnsi="Arial" w:cs="Arial"/>
          <w:color w:val="000000"/>
          <w:sz w:val="19"/>
          <w:szCs w:val="19"/>
          <w:lang w:val="nl-NL"/>
        </w:rPr>
        <w:t xml:space="preserve"> </w:t>
      </w:r>
      <w:r w:rsidR="00E64090" w:rsidRPr="00564DD7">
        <w:rPr>
          <w:rFonts w:ascii="Arial" w:hAnsi="Arial" w:cs="Arial"/>
          <w:color w:val="000000"/>
          <w:sz w:val="19"/>
          <w:szCs w:val="19"/>
          <w:lang w:val="nl-NL"/>
        </w:rPr>
        <w:t>met een gezondheidsrisico’. AJN, Lisse 2009.</w:t>
      </w:r>
    </w:p>
    <w:p w:rsidR="00E64090" w:rsidRPr="00564DD7" w:rsidRDefault="00E64090" w:rsidP="00A07F54">
      <w:pPr>
        <w:framePr w:w="9072" w:wrap="around" w:hAnchor="text" w:x="1980" w:y="3034"/>
        <w:widowControl w:val="0"/>
        <w:autoSpaceDE w:val="0"/>
        <w:autoSpaceDN w:val="0"/>
        <w:adjustRightInd w:val="0"/>
        <w:snapToGrid w:val="0"/>
        <w:spacing w:after="0" w:line="240" w:lineRule="auto"/>
        <w:ind w:left="426" w:hanging="426"/>
        <w:rPr>
          <w:rFonts w:ascii="Arial" w:hAnsi="Arial" w:cs="Arial"/>
          <w:sz w:val="24"/>
          <w:szCs w:val="24"/>
          <w:lang w:val="nl-NL"/>
        </w:rPr>
      </w:pPr>
      <w:r w:rsidRPr="00564DD7">
        <w:rPr>
          <w:rFonts w:ascii="Arial" w:hAnsi="Arial" w:cs="Arial"/>
          <w:color w:val="000000"/>
          <w:sz w:val="19"/>
          <w:szCs w:val="19"/>
          <w:lang w:val="nl-NL"/>
        </w:rPr>
        <w:t>14.</w:t>
      </w:r>
      <w:r w:rsidR="00A07F54" w:rsidRPr="00564DD7">
        <w:rPr>
          <w:rFonts w:ascii="Arial" w:hAnsi="Arial" w:cs="Arial"/>
          <w:color w:val="000000"/>
          <w:sz w:val="19"/>
          <w:szCs w:val="19"/>
          <w:lang w:val="nl-NL"/>
        </w:rPr>
        <w:tab/>
      </w:r>
      <w:proofErr w:type="spellStart"/>
      <w:r w:rsidRPr="00564DD7">
        <w:rPr>
          <w:rFonts w:ascii="Arial" w:hAnsi="Arial" w:cs="Arial"/>
          <w:color w:val="000000"/>
          <w:sz w:val="19"/>
          <w:szCs w:val="19"/>
          <w:lang w:val="nl-NL"/>
        </w:rPr>
        <w:t>Pharos</w:t>
      </w:r>
      <w:proofErr w:type="spellEnd"/>
      <w:r w:rsidRPr="00564DD7">
        <w:rPr>
          <w:rFonts w:ascii="Arial" w:hAnsi="Arial" w:cs="Arial"/>
          <w:color w:val="000000"/>
          <w:sz w:val="19"/>
          <w:szCs w:val="19"/>
          <w:lang w:val="nl-NL"/>
        </w:rPr>
        <w:t xml:space="preserve"> (2010) Handelingsprotocol vrouwelijke genitale verminking bij minderjarigen, Uitleg</w:t>
      </w:r>
      <w:r w:rsidR="00A07F54" w:rsidRPr="00564DD7">
        <w:rPr>
          <w:rFonts w:ascii="Arial" w:hAnsi="Arial" w:cs="Arial"/>
          <w:color w:val="000000"/>
          <w:sz w:val="19"/>
          <w:szCs w:val="19"/>
          <w:lang w:val="nl-NL"/>
        </w:rPr>
        <w:t xml:space="preserve"> </w:t>
      </w:r>
      <w:r w:rsidRPr="00564DD7">
        <w:rPr>
          <w:rFonts w:ascii="Arial" w:hAnsi="Arial" w:cs="Arial"/>
          <w:color w:val="000000"/>
          <w:sz w:val="19"/>
          <w:szCs w:val="19"/>
          <w:lang w:val="nl-NL"/>
        </w:rPr>
        <w:t xml:space="preserve">en handvatten bij Ketenaanpak. </w:t>
      </w:r>
      <w:proofErr w:type="spellStart"/>
      <w:r w:rsidRPr="00564DD7">
        <w:rPr>
          <w:rFonts w:ascii="Arial" w:hAnsi="Arial" w:cs="Arial"/>
          <w:color w:val="000000"/>
          <w:sz w:val="19"/>
          <w:szCs w:val="19"/>
          <w:lang w:val="nl-NL"/>
        </w:rPr>
        <w:t>Pharos</w:t>
      </w:r>
      <w:proofErr w:type="spellEnd"/>
      <w:r w:rsidRPr="00564DD7">
        <w:rPr>
          <w:rFonts w:ascii="Arial" w:hAnsi="Arial" w:cs="Arial"/>
          <w:color w:val="000000"/>
          <w:sz w:val="19"/>
          <w:szCs w:val="19"/>
          <w:lang w:val="nl-NL"/>
        </w:rPr>
        <w:t>, Utrecht april.</w:t>
      </w:r>
    </w:p>
    <w:p w:rsidR="00E64090" w:rsidRPr="00A161DA" w:rsidRDefault="0054235B" w:rsidP="00600783">
      <w:pPr>
        <w:framePr w:w="9072" w:wrap="around" w:vAnchor="page" w:hAnchor="page" w:x="2446" w:y="11026"/>
        <w:widowControl w:val="0"/>
        <w:autoSpaceDE w:val="0"/>
        <w:autoSpaceDN w:val="0"/>
        <w:adjustRightInd w:val="0"/>
        <w:snapToGrid w:val="0"/>
        <w:spacing w:after="0" w:line="240" w:lineRule="auto"/>
        <w:rPr>
          <w:rFonts w:ascii="Arial" w:hAnsi="Arial" w:cs="Arial"/>
          <w:sz w:val="24"/>
          <w:szCs w:val="24"/>
          <w:lang w:val="nl-NL"/>
        </w:rPr>
      </w:pPr>
      <w:r w:rsidRPr="00A161DA">
        <w:rPr>
          <w:rFonts w:ascii="Arial" w:hAnsi="Arial" w:cs="Arial"/>
          <w:color w:val="000000"/>
          <w:sz w:val="19"/>
          <w:szCs w:val="19"/>
          <w:lang w:val="nl-NL"/>
        </w:rPr>
        <w:t>Sites web</w:t>
      </w:r>
      <w:r w:rsidR="00E64090" w:rsidRPr="00A161DA">
        <w:rPr>
          <w:rFonts w:ascii="Arial" w:hAnsi="Arial" w:cs="Arial"/>
          <w:color w:val="000000"/>
          <w:sz w:val="19"/>
          <w:szCs w:val="19"/>
          <w:lang w:val="nl-NL"/>
        </w:rPr>
        <w:t>:</w:t>
      </w:r>
    </w:p>
    <w:p w:rsidR="00E64090" w:rsidRPr="00A161DA" w:rsidRDefault="00E64090" w:rsidP="00600783">
      <w:pPr>
        <w:framePr w:w="9072" w:wrap="around" w:vAnchor="page" w:hAnchor="page" w:x="2446" w:y="11026"/>
        <w:widowControl w:val="0"/>
        <w:autoSpaceDE w:val="0"/>
        <w:autoSpaceDN w:val="0"/>
        <w:adjustRightInd w:val="0"/>
        <w:snapToGrid w:val="0"/>
        <w:spacing w:after="0" w:line="240" w:lineRule="auto"/>
        <w:rPr>
          <w:rFonts w:ascii="Arial" w:hAnsi="Arial" w:cs="Arial"/>
          <w:sz w:val="24"/>
          <w:szCs w:val="24"/>
          <w:lang w:val="nl-NL"/>
        </w:rPr>
      </w:pPr>
      <w:r w:rsidRPr="00A161DA">
        <w:rPr>
          <w:rFonts w:ascii="Arial" w:hAnsi="Arial" w:cs="Arial"/>
          <w:color w:val="000000"/>
          <w:sz w:val="19"/>
          <w:szCs w:val="19"/>
          <w:lang w:val="nl-NL"/>
        </w:rPr>
        <w:t xml:space="preserve">  www.nvog-documenten.nl</w:t>
      </w:r>
    </w:p>
    <w:p w:rsidR="00E64090" w:rsidRPr="00A161DA" w:rsidRDefault="00E64090" w:rsidP="00600783">
      <w:pPr>
        <w:framePr w:w="9072" w:wrap="around" w:vAnchor="page" w:hAnchor="page" w:x="2446" w:y="11026"/>
        <w:widowControl w:val="0"/>
        <w:autoSpaceDE w:val="0"/>
        <w:autoSpaceDN w:val="0"/>
        <w:adjustRightInd w:val="0"/>
        <w:snapToGrid w:val="0"/>
        <w:spacing w:after="0" w:line="240" w:lineRule="auto"/>
        <w:rPr>
          <w:rFonts w:ascii="Arial" w:hAnsi="Arial" w:cs="Arial"/>
          <w:sz w:val="24"/>
          <w:szCs w:val="24"/>
          <w:lang w:val="nl-NL"/>
        </w:rPr>
      </w:pPr>
      <w:r w:rsidRPr="00A161DA">
        <w:rPr>
          <w:rFonts w:ascii="Arial" w:hAnsi="Arial" w:cs="Arial"/>
          <w:color w:val="000000"/>
          <w:sz w:val="19"/>
          <w:szCs w:val="19"/>
          <w:lang w:val="nl-NL"/>
        </w:rPr>
        <w:t xml:space="preserve">  www.maputoprotocol.org</w:t>
      </w:r>
    </w:p>
    <w:p w:rsidR="00E64090" w:rsidRPr="00A161DA" w:rsidRDefault="00E64090" w:rsidP="00600783">
      <w:pPr>
        <w:framePr w:w="9072" w:wrap="around" w:vAnchor="page" w:hAnchor="page" w:x="2446" w:y="11026"/>
        <w:widowControl w:val="0"/>
        <w:autoSpaceDE w:val="0"/>
        <w:autoSpaceDN w:val="0"/>
        <w:adjustRightInd w:val="0"/>
        <w:snapToGrid w:val="0"/>
        <w:spacing w:after="0" w:line="240" w:lineRule="auto"/>
        <w:rPr>
          <w:rFonts w:ascii="Arial" w:hAnsi="Arial" w:cs="Arial"/>
          <w:sz w:val="24"/>
          <w:szCs w:val="24"/>
          <w:lang w:val="nl-NL"/>
        </w:rPr>
      </w:pPr>
      <w:r w:rsidRPr="00A161DA">
        <w:rPr>
          <w:rFonts w:ascii="Arial" w:hAnsi="Arial" w:cs="Arial"/>
          <w:color w:val="000000"/>
          <w:sz w:val="19"/>
          <w:szCs w:val="19"/>
          <w:lang w:val="nl-NL"/>
        </w:rPr>
        <w:t xml:space="preserve">  </w:t>
      </w:r>
      <w:r w:rsidRPr="00A161DA">
        <w:rPr>
          <w:rFonts w:ascii="Arial" w:hAnsi="Arial" w:cs="Arial"/>
          <w:color w:val="0000FF"/>
          <w:sz w:val="19"/>
          <w:szCs w:val="19"/>
          <w:lang w:val="nl-NL"/>
        </w:rPr>
        <w:t>www.rivm.nl/jeugdgezondheid/bibliotheek/richtlijnen</w:t>
      </w:r>
    </w:p>
    <w:p w:rsidR="00E64090" w:rsidRPr="00A161DA" w:rsidRDefault="00E64090" w:rsidP="00600783">
      <w:pPr>
        <w:framePr w:w="9072" w:wrap="around" w:vAnchor="page" w:hAnchor="page" w:x="2446" w:y="11026"/>
        <w:widowControl w:val="0"/>
        <w:autoSpaceDE w:val="0"/>
        <w:autoSpaceDN w:val="0"/>
        <w:adjustRightInd w:val="0"/>
        <w:snapToGrid w:val="0"/>
        <w:spacing w:after="0" w:line="240" w:lineRule="auto"/>
        <w:rPr>
          <w:rFonts w:ascii="Arial" w:hAnsi="Arial" w:cs="Arial"/>
          <w:sz w:val="24"/>
          <w:szCs w:val="24"/>
          <w:lang w:val="nl-NL"/>
        </w:rPr>
      </w:pPr>
      <w:r w:rsidRPr="00A161DA">
        <w:rPr>
          <w:rFonts w:ascii="Arial" w:hAnsi="Arial" w:cs="Arial"/>
          <w:color w:val="0000FF"/>
          <w:sz w:val="19"/>
          <w:szCs w:val="19"/>
          <w:lang w:val="nl-NL"/>
        </w:rPr>
        <w:t xml:space="preserve">  </w:t>
      </w:r>
      <w:r w:rsidRPr="00A161DA">
        <w:rPr>
          <w:rFonts w:ascii="Arial" w:hAnsi="Arial" w:cs="Arial"/>
          <w:color w:val="000000"/>
          <w:sz w:val="19"/>
          <w:szCs w:val="19"/>
          <w:lang w:val="nl-NL"/>
        </w:rPr>
        <w:t>www.kinderrechten.nl</w:t>
      </w:r>
    </w:p>
    <w:p w:rsidR="00E64090" w:rsidRPr="00A161DA" w:rsidRDefault="00E64090" w:rsidP="00600783">
      <w:pPr>
        <w:framePr w:w="9072" w:wrap="around" w:vAnchor="page" w:hAnchor="page" w:x="2446" w:y="11026"/>
        <w:widowControl w:val="0"/>
        <w:autoSpaceDE w:val="0"/>
        <w:autoSpaceDN w:val="0"/>
        <w:adjustRightInd w:val="0"/>
        <w:snapToGrid w:val="0"/>
        <w:spacing w:after="0" w:line="240" w:lineRule="auto"/>
        <w:rPr>
          <w:rFonts w:ascii="Arial" w:hAnsi="Arial" w:cs="Arial"/>
          <w:sz w:val="24"/>
          <w:szCs w:val="24"/>
          <w:lang w:val="nl-NL"/>
        </w:rPr>
      </w:pPr>
      <w:r w:rsidRPr="00A161DA">
        <w:rPr>
          <w:rFonts w:ascii="Arial" w:hAnsi="Arial" w:cs="Arial"/>
          <w:color w:val="000000"/>
          <w:sz w:val="19"/>
          <w:szCs w:val="19"/>
          <w:lang w:val="nl-NL"/>
        </w:rPr>
        <w:t xml:space="preserve">  </w:t>
      </w:r>
      <w:r w:rsidRPr="00A161DA">
        <w:rPr>
          <w:rFonts w:ascii="Arial" w:hAnsi="Arial" w:cs="Arial"/>
          <w:color w:val="0000FF"/>
          <w:sz w:val="19"/>
          <w:szCs w:val="19"/>
          <w:lang w:val="nl-NL"/>
        </w:rPr>
        <w:t>www.ggdkennisnet.nl</w:t>
      </w:r>
    </w:p>
    <w:p w:rsidR="00E64090" w:rsidRPr="00A161DA" w:rsidRDefault="00E64090" w:rsidP="00600783">
      <w:pPr>
        <w:framePr w:w="9072" w:wrap="around" w:vAnchor="page" w:hAnchor="page" w:x="2446" w:y="11026"/>
        <w:widowControl w:val="0"/>
        <w:autoSpaceDE w:val="0"/>
        <w:autoSpaceDN w:val="0"/>
        <w:adjustRightInd w:val="0"/>
        <w:snapToGrid w:val="0"/>
        <w:spacing w:after="0" w:line="240" w:lineRule="auto"/>
        <w:rPr>
          <w:rFonts w:ascii="Arial" w:hAnsi="Arial" w:cs="Arial"/>
          <w:sz w:val="24"/>
          <w:szCs w:val="24"/>
          <w:lang w:val="nl-NL"/>
        </w:rPr>
      </w:pPr>
      <w:r w:rsidRPr="00A161DA">
        <w:rPr>
          <w:rFonts w:ascii="Arial" w:hAnsi="Arial" w:cs="Arial"/>
          <w:color w:val="0000FF"/>
          <w:sz w:val="19"/>
          <w:szCs w:val="19"/>
          <w:lang w:val="nl-NL"/>
        </w:rPr>
        <w:t xml:space="preserve">  </w:t>
      </w:r>
      <w:r w:rsidRPr="00A161DA">
        <w:rPr>
          <w:rFonts w:ascii="Arial" w:hAnsi="Arial" w:cs="Arial"/>
          <w:color w:val="000000"/>
          <w:sz w:val="19"/>
          <w:szCs w:val="19"/>
          <w:lang w:val="nl-NL"/>
        </w:rPr>
        <w:t>www.meisjesbesnijdenis.nl</w:t>
      </w:r>
    </w:p>
    <w:p w:rsidR="00E64090" w:rsidRPr="00A161DA" w:rsidRDefault="00E64090" w:rsidP="00600783">
      <w:pPr>
        <w:framePr w:w="9072" w:wrap="around" w:vAnchor="page" w:hAnchor="page" w:x="2446" w:y="11026"/>
        <w:widowControl w:val="0"/>
        <w:autoSpaceDE w:val="0"/>
        <w:autoSpaceDN w:val="0"/>
        <w:adjustRightInd w:val="0"/>
        <w:snapToGrid w:val="0"/>
        <w:spacing w:after="0" w:line="240" w:lineRule="auto"/>
        <w:rPr>
          <w:rFonts w:ascii="Arial" w:hAnsi="Arial" w:cs="Arial"/>
          <w:sz w:val="24"/>
          <w:szCs w:val="24"/>
          <w:lang w:val="nl-NL"/>
        </w:rPr>
      </w:pPr>
      <w:r w:rsidRPr="00A161DA">
        <w:rPr>
          <w:rFonts w:ascii="Arial" w:hAnsi="Arial" w:cs="Arial"/>
          <w:color w:val="000000"/>
          <w:sz w:val="19"/>
          <w:szCs w:val="19"/>
          <w:lang w:val="nl-NL"/>
        </w:rPr>
        <w:t xml:space="preserve">  www.kindermishandeling.nl</w:t>
      </w:r>
    </w:p>
    <w:p w:rsidR="00E64090" w:rsidRPr="00A161DA" w:rsidRDefault="00E64090" w:rsidP="00600783">
      <w:pPr>
        <w:framePr w:w="9072" w:wrap="around" w:vAnchor="page" w:hAnchor="page" w:x="2446" w:y="11026"/>
        <w:widowControl w:val="0"/>
        <w:autoSpaceDE w:val="0"/>
        <w:autoSpaceDN w:val="0"/>
        <w:adjustRightInd w:val="0"/>
        <w:snapToGrid w:val="0"/>
        <w:spacing w:after="0" w:line="240" w:lineRule="auto"/>
        <w:rPr>
          <w:rFonts w:ascii="Arial" w:hAnsi="Arial" w:cs="Arial"/>
          <w:sz w:val="24"/>
          <w:szCs w:val="24"/>
          <w:lang w:val="nl-NL"/>
        </w:rPr>
      </w:pPr>
      <w:r w:rsidRPr="00A161DA">
        <w:rPr>
          <w:rFonts w:ascii="Arial" w:hAnsi="Arial" w:cs="Arial"/>
          <w:color w:val="000000"/>
          <w:sz w:val="19"/>
          <w:szCs w:val="19"/>
          <w:lang w:val="nl-NL"/>
        </w:rPr>
        <w:t xml:space="preserve">  www.kindermishandeling.info</w:t>
      </w:r>
    </w:p>
    <w:p w:rsidR="00E64090" w:rsidRPr="00A161DA" w:rsidRDefault="00E64090" w:rsidP="00600783">
      <w:pPr>
        <w:framePr w:w="9072" w:wrap="around" w:vAnchor="page" w:hAnchor="page" w:x="2446" w:y="11026"/>
        <w:widowControl w:val="0"/>
        <w:autoSpaceDE w:val="0"/>
        <w:autoSpaceDN w:val="0"/>
        <w:adjustRightInd w:val="0"/>
        <w:snapToGrid w:val="0"/>
        <w:spacing w:after="0" w:line="240" w:lineRule="auto"/>
        <w:rPr>
          <w:rFonts w:ascii="Arial" w:hAnsi="Arial" w:cs="Arial"/>
          <w:sz w:val="24"/>
          <w:szCs w:val="24"/>
          <w:lang w:val="nl-NL"/>
        </w:rPr>
      </w:pPr>
      <w:r w:rsidRPr="00A161DA">
        <w:rPr>
          <w:rFonts w:ascii="Arial" w:hAnsi="Arial" w:cs="Arial"/>
          <w:color w:val="000000"/>
          <w:sz w:val="19"/>
          <w:szCs w:val="19"/>
          <w:lang w:val="nl-NL"/>
        </w:rPr>
        <w:t xml:space="preserve">  www.tegenvrouwenbesnijdenis.nl</w:t>
      </w:r>
    </w:p>
    <w:p w:rsidR="00E64090" w:rsidRPr="00A161DA" w:rsidRDefault="00E64090" w:rsidP="002F38F5">
      <w:pPr>
        <w:framePr w:w="2624" w:wrap="auto" w:hAnchor="text" w:x="1140" w:y="15813"/>
        <w:widowControl w:val="0"/>
        <w:autoSpaceDE w:val="0"/>
        <w:autoSpaceDN w:val="0"/>
        <w:adjustRightInd w:val="0"/>
        <w:snapToGrid w:val="0"/>
        <w:spacing w:after="0" w:line="240" w:lineRule="auto"/>
        <w:rPr>
          <w:rFonts w:ascii="Arial" w:hAnsi="Arial" w:cs="Arial"/>
          <w:sz w:val="24"/>
          <w:szCs w:val="24"/>
          <w:lang w:val="nl-NL"/>
        </w:rPr>
      </w:pPr>
      <w:r w:rsidRPr="00A161DA">
        <w:rPr>
          <w:rFonts w:ascii="Arial" w:hAnsi="Arial" w:cs="Arial"/>
          <w:color w:val="000000"/>
          <w:sz w:val="16"/>
          <w:szCs w:val="16"/>
          <w:lang w:val="nl-NL"/>
        </w:rPr>
        <w:t>RIVM-rapport 295001017</w:t>
      </w:r>
    </w:p>
    <w:p w:rsidR="00E64090" w:rsidRPr="00564DD7" w:rsidRDefault="00E64090" w:rsidP="002F38F5">
      <w:pPr>
        <w:framePr w:w="930" w:wrap="auto" w:hAnchor="text" w:x="10502"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41</w:t>
      </w:r>
    </w:p>
    <w:p w:rsidR="00E64090" w:rsidRPr="00564DD7" w:rsidRDefault="00B06262"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r w:rsidRPr="00564DD7">
        <w:rPr>
          <w:rFonts w:ascii="Arial" w:hAnsi="Arial" w:cs="Arial"/>
          <w:noProof/>
          <w:lang w:val="nl-BE" w:eastAsia="nl-BE"/>
        </w:rPr>
        <w:drawing>
          <wp:anchor distT="0" distB="0" distL="114300" distR="114300" simplePos="0" relativeHeight="251676672" behindDoc="1" locked="0" layoutInCell="0" allowOverlap="1" wp14:anchorId="21456866" wp14:editId="7EC2DFA7">
            <wp:simplePos x="0" y="0"/>
            <wp:positionH relativeFrom="margin">
              <wp:posOffset>40005</wp:posOffset>
            </wp:positionH>
            <wp:positionV relativeFrom="margin">
              <wp:posOffset>-64770</wp:posOffset>
            </wp:positionV>
            <wp:extent cx="7534275" cy="100584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9"/>
                    <a:srcRect t="1" b="7712"/>
                    <a:stretch/>
                  </pic:blipFill>
                  <pic:spPr bwMode="auto">
                    <a:xfrm>
                      <a:off x="0" y="0"/>
                      <a:ext cx="7534275" cy="100584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E64090" w:rsidRPr="00564DD7" w:rsidRDefault="00E64090" w:rsidP="002F38F5">
      <w:pPr>
        <w:framePr w:w="930" w:wrap="auto" w:hAnchor="text" w:x="1140"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lastRenderedPageBreak/>
        <w:t>42</w:t>
      </w:r>
    </w:p>
    <w:p w:rsidR="00E64090" w:rsidRPr="00564DD7" w:rsidRDefault="00E64090" w:rsidP="002F38F5">
      <w:pPr>
        <w:framePr w:w="2624" w:wrap="auto" w:hAnchor="text" w:x="8836"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564DD7" w:rsidRDefault="00B06262" w:rsidP="002F38F5">
      <w:pPr>
        <w:framePr w:w="914" w:wrap="auto" w:hAnchor="text" w:x="988" w:y="23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noProof/>
          <w:lang w:val="nl-BE" w:eastAsia="nl-BE"/>
        </w:rPr>
        <w:lastRenderedPageBreak/>
        <w:drawing>
          <wp:anchor distT="0" distB="0" distL="114300" distR="114300" simplePos="0" relativeHeight="251677696" behindDoc="1" locked="0" layoutInCell="0" allowOverlap="1" wp14:anchorId="150AF844" wp14:editId="60E30013">
            <wp:simplePos x="0" y="0"/>
            <wp:positionH relativeFrom="margin">
              <wp:posOffset>0</wp:posOffset>
            </wp:positionH>
            <wp:positionV relativeFrom="margin">
              <wp:posOffset>0</wp:posOffset>
            </wp:positionV>
            <wp:extent cx="7559675" cy="10686415"/>
            <wp:effectExtent l="19050" t="0" r="317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srcRect/>
                    <a:stretch>
                      <a:fillRect/>
                    </a:stretch>
                  </pic:blipFill>
                  <pic:spPr bwMode="auto">
                    <a:xfrm>
                      <a:off x="0" y="0"/>
                      <a:ext cx="7559675" cy="10686415"/>
                    </a:xfrm>
                    <a:prstGeom prst="rect">
                      <a:avLst/>
                    </a:prstGeom>
                    <a:noFill/>
                  </pic:spPr>
                </pic:pic>
              </a:graphicData>
            </a:graphic>
          </wp:anchor>
        </w:drawing>
      </w:r>
      <w:r w:rsidR="00E64090" w:rsidRPr="00564DD7">
        <w:rPr>
          <w:rFonts w:ascii="Arial" w:hAnsi="Arial" w:cs="Arial"/>
          <w:color w:val="000000"/>
          <w:sz w:val="35"/>
          <w:szCs w:val="35"/>
          <w:lang w:val="fr-FR"/>
        </w:rPr>
        <w:t>8</w:t>
      </w:r>
    </w:p>
    <w:p w:rsidR="00E64090" w:rsidRPr="00564DD7" w:rsidRDefault="00E64090" w:rsidP="00D11A3D">
      <w:pPr>
        <w:framePr w:w="9072" w:wrap="around" w:hAnchor="text" w:x="1980" w:y="2394"/>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35"/>
          <w:szCs w:val="35"/>
          <w:lang w:val="fr-FR"/>
        </w:rPr>
        <w:t>Li</w:t>
      </w:r>
      <w:r w:rsidR="008443E1" w:rsidRPr="00564DD7">
        <w:rPr>
          <w:rFonts w:ascii="Arial" w:hAnsi="Arial" w:cs="Arial"/>
          <w:color w:val="000000"/>
          <w:sz w:val="35"/>
          <w:szCs w:val="35"/>
          <w:lang w:val="fr-FR"/>
        </w:rPr>
        <w:t>ste des acronymes</w:t>
      </w:r>
    </w:p>
    <w:p w:rsidR="00E64090" w:rsidRPr="00564DD7" w:rsidRDefault="00E64090" w:rsidP="00D11A3D">
      <w:pPr>
        <w:framePr w:w="1651" w:wrap="around" w:hAnchor="text" w:x="1980" w:y="3023"/>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AJN</w:t>
      </w:r>
    </w:p>
    <w:p w:rsidR="00266A3B" w:rsidRPr="00564DD7" w:rsidRDefault="00266A3B" w:rsidP="00D11A3D">
      <w:pPr>
        <w:framePr w:w="1651" w:wrap="around" w:hAnchor="text" w:x="1980" w:y="3023"/>
        <w:widowControl w:val="0"/>
        <w:autoSpaceDE w:val="0"/>
        <w:autoSpaceDN w:val="0"/>
        <w:adjustRightInd w:val="0"/>
        <w:snapToGrid w:val="0"/>
        <w:spacing w:after="0" w:line="240" w:lineRule="auto"/>
        <w:rPr>
          <w:rFonts w:ascii="Arial" w:hAnsi="Arial" w:cs="Arial"/>
          <w:sz w:val="19"/>
          <w:szCs w:val="19"/>
          <w:lang w:val="fr-FR"/>
        </w:rPr>
      </w:pPr>
    </w:p>
    <w:p w:rsidR="00E64090" w:rsidRPr="00564DD7" w:rsidRDefault="00E64090" w:rsidP="00D11A3D">
      <w:pPr>
        <w:framePr w:w="1651" w:wrap="around" w:hAnchor="text" w:x="1980" w:y="3023"/>
        <w:widowControl w:val="0"/>
        <w:autoSpaceDE w:val="0"/>
        <w:autoSpaceDN w:val="0"/>
        <w:adjustRightInd w:val="0"/>
        <w:snapToGrid w:val="0"/>
        <w:spacing w:after="0" w:line="240" w:lineRule="auto"/>
        <w:rPr>
          <w:rFonts w:ascii="Arial" w:hAnsi="Arial" w:cs="Arial"/>
          <w:color w:val="000000"/>
          <w:sz w:val="19"/>
          <w:szCs w:val="19"/>
          <w:lang w:val="fr-FR"/>
        </w:rPr>
      </w:pPr>
      <w:proofErr w:type="spellStart"/>
      <w:r w:rsidRPr="00564DD7">
        <w:rPr>
          <w:rFonts w:ascii="Arial" w:hAnsi="Arial" w:cs="Arial"/>
          <w:color w:val="000000"/>
          <w:sz w:val="19"/>
          <w:szCs w:val="19"/>
          <w:lang w:val="fr-FR"/>
        </w:rPr>
        <w:t>Actiz</w:t>
      </w:r>
      <w:proofErr w:type="spellEnd"/>
    </w:p>
    <w:p w:rsidR="00266A3B" w:rsidRPr="00564DD7" w:rsidRDefault="00266A3B" w:rsidP="00D11A3D">
      <w:pPr>
        <w:framePr w:w="1651" w:wrap="around" w:hAnchor="text" w:x="1980" w:y="3023"/>
        <w:widowControl w:val="0"/>
        <w:autoSpaceDE w:val="0"/>
        <w:autoSpaceDN w:val="0"/>
        <w:adjustRightInd w:val="0"/>
        <w:snapToGrid w:val="0"/>
        <w:spacing w:after="0" w:line="240" w:lineRule="auto"/>
        <w:rPr>
          <w:rFonts w:ascii="Arial" w:hAnsi="Arial" w:cs="Arial"/>
          <w:sz w:val="19"/>
          <w:szCs w:val="19"/>
          <w:lang w:val="fr-FR"/>
        </w:rPr>
      </w:pPr>
    </w:p>
    <w:p w:rsidR="00E64090" w:rsidRPr="00564DD7" w:rsidRDefault="00E64090" w:rsidP="00D11A3D">
      <w:pPr>
        <w:framePr w:w="1651" w:wrap="around" w:hAnchor="text" w:x="1980" w:y="3023"/>
        <w:widowControl w:val="0"/>
        <w:autoSpaceDE w:val="0"/>
        <w:autoSpaceDN w:val="0"/>
        <w:adjustRightInd w:val="0"/>
        <w:snapToGrid w:val="0"/>
        <w:spacing w:after="0" w:line="240" w:lineRule="auto"/>
        <w:rPr>
          <w:rFonts w:ascii="Arial" w:hAnsi="Arial" w:cs="Arial"/>
          <w:sz w:val="19"/>
          <w:szCs w:val="19"/>
          <w:lang w:val="fr-FR"/>
        </w:rPr>
      </w:pPr>
      <w:r w:rsidRPr="00564DD7">
        <w:rPr>
          <w:rFonts w:ascii="Arial" w:hAnsi="Arial" w:cs="Arial"/>
          <w:color w:val="000000"/>
          <w:sz w:val="19"/>
          <w:szCs w:val="19"/>
          <w:lang w:val="fr-FR"/>
        </w:rPr>
        <w:t>AMK</w:t>
      </w:r>
    </w:p>
    <w:p w:rsidR="00266A3B" w:rsidRPr="00564DD7" w:rsidRDefault="00266A3B" w:rsidP="00D11A3D">
      <w:pPr>
        <w:framePr w:w="1651" w:wrap="around" w:hAnchor="text" w:x="1980" w:y="3023"/>
        <w:widowControl w:val="0"/>
        <w:autoSpaceDE w:val="0"/>
        <w:autoSpaceDN w:val="0"/>
        <w:adjustRightInd w:val="0"/>
        <w:snapToGrid w:val="0"/>
        <w:spacing w:after="0" w:line="240" w:lineRule="auto"/>
        <w:rPr>
          <w:rFonts w:ascii="Arial" w:hAnsi="Arial" w:cs="Arial"/>
          <w:color w:val="000000"/>
          <w:sz w:val="19"/>
          <w:szCs w:val="19"/>
          <w:lang w:val="fr-FR"/>
        </w:rPr>
      </w:pPr>
    </w:p>
    <w:p w:rsidR="00E64090" w:rsidRPr="00564DD7" w:rsidRDefault="00E64090" w:rsidP="00D11A3D">
      <w:pPr>
        <w:framePr w:w="1651" w:wrap="around" w:hAnchor="text" w:x="1980" w:y="3023"/>
        <w:widowControl w:val="0"/>
        <w:autoSpaceDE w:val="0"/>
        <w:autoSpaceDN w:val="0"/>
        <w:adjustRightInd w:val="0"/>
        <w:snapToGrid w:val="0"/>
        <w:spacing w:after="0" w:line="240" w:lineRule="auto"/>
        <w:rPr>
          <w:rFonts w:ascii="Arial" w:hAnsi="Arial" w:cs="Arial"/>
          <w:sz w:val="19"/>
          <w:szCs w:val="19"/>
          <w:lang w:val="fr-FR"/>
        </w:rPr>
      </w:pPr>
      <w:r w:rsidRPr="00564DD7">
        <w:rPr>
          <w:rFonts w:ascii="Arial" w:hAnsi="Arial" w:cs="Arial"/>
          <w:color w:val="000000"/>
          <w:sz w:val="19"/>
          <w:szCs w:val="19"/>
          <w:lang w:val="fr-FR"/>
        </w:rPr>
        <w:t>BDS JGZ</w:t>
      </w:r>
    </w:p>
    <w:p w:rsidR="00E64090" w:rsidRPr="00564DD7" w:rsidRDefault="00E64090" w:rsidP="00D11A3D">
      <w:pPr>
        <w:framePr w:w="1651" w:wrap="around" w:hAnchor="text" w:x="1980" w:y="3023"/>
        <w:widowControl w:val="0"/>
        <w:autoSpaceDE w:val="0"/>
        <w:autoSpaceDN w:val="0"/>
        <w:adjustRightInd w:val="0"/>
        <w:snapToGrid w:val="0"/>
        <w:spacing w:after="0" w:line="240" w:lineRule="auto"/>
        <w:rPr>
          <w:rFonts w:ascii="Arial" w:hAnsi="Arial" w:cs="Arial"/>
          <w:sz w:val="19"/>
          <w:szCs w:val="19"/>
          <w:lang w:val="fr-FR"/>
        </w:rPr>
      </w:pPr>
      <w:r w:rsidRPr="00564DD7">
        <w:rPr>
          <w:rFonts w:ascii="Arial" w:hAnsi="Arial" w:cs="Arial"/>
          <w:color w:val="000000"/>
          <w:sz w:val="19"/>
          <w:szCs w:val="19"/>
          <w:lang w:val="fr-FR"/>
        </w:rPr>
        <w:t>BTP JGZ</w:t>
      </w:r>
    </w:p>
    <w:p w:rsidR="00E64090" w:rsidRPr="00564DD7" w:rsidRDefault="00E64090" w:rsidP="00D11A3D">
      <w:pPr>
        <w:framePr w:w="1651" w:wrap="around" w:hAnchor="text" w:x="1980" w:y="3023"/>
        <w:widowControl w:val="0"/>
        <w:autoSpaceDE w:val="0"/>
        <w:autoSpaceDN w:val="0"/>
        <w:adjustRightInd w:val="0"/>
        <w:snapToGrid w:val="0"/>
        <w:spacing w:after="0" w:line="240" w:lineRule="auto"/>
        <w:rPr>
          <w:rFonts w:ascii="Arial" w:hAnsi="Arial" w:cs="Arial"/>
          <w:sz w:val="19"/>
          <w:szCs w:val="19"/>
          <w:lang w:val="fr-FR"/>
        </w:rPr>
      </w:pPr>
      <w:r w:rsidRPr="00564DD7">
        <w:rPr>
          <w:rFonts w:ascii="Arial" w:hAnsi="Arial" w:cs="Arial"/>
          <w:color w:val="000000"/>
          <w:sz w:val="19"/>
          <w:szCs w:val="19"/>
          <w:lang w:val="fr-FR"/>
        </w:rPr>
        <w:t>BW</w:t>
      </w:r>
    </w:p>
    <w:p w:rsidR="00E64090" w:rsidRPr="00564DD7" w:rsidRDefault="00E64090" w:rsidP="00D11A3D">
      <w:pPr>
        <w:framePr w:w="1651" w:wrap="around" w:hAnchor="text" w:x="1980" w:y="3023"/>
        <w:widowControl w:val="0"/>
        <w:autoSpaceDE w:val="0"/>
        <w:autoSpaceDN w:val="0"/>
        <w:adjustRightInd w:val="0"/>
        <w:snapToGrid w:val="0"/>
        <w:spacing w:after="0" w:line="240" w:lineRule="auto"/>
        <w:rPr>
          <w:rFonts w:ascii="Arial" w:hAnsi="Arial" w:cs="Arial"/>
          <w:sz w:val="19"/>
          <w:szCs w:val="19"/>
          <w:lang w:val="fr-FR"/>
        </w:rPr>
      </w:pPr>
      <w:r w:rsidRPr="00564DD7">
        <w:rPr>
          <w:rFonts w:ascii="Arial" w:hAnsi="Arial" w:cs="Arial"/>
          <w:color w:val="000000"/>
          <w:sz w:val="19"/>
          <w:szCs w:val="19"/>
          <w:lang w:val="fr-FR"/>
        </w:rPr>
        <w:t>CBS</w:t>
      </w:r>
    </w:p>
    <w:p w:rsidR="00E64090" w:rsidRPr="00564DD7" w:rsidRDefault="00E64090" w:rsidP="00D11A3D">
      <w:pPr>
        <w:framePr w:w="1651" w:wrap="around" w:hAnchor="text" w:x="1980" w:y="3023"/>
        <w:widowControl w:val="0"/>
        <w:autoSpaceDE w:val="0"/>
        <w:autoSpaceDN w:val="0"/>
        <w:adjustRightInd w:val="0"/>
        <w:snapToGrid w:val="0"/>
        <w:spacing w:after="0" w:line="240" w:lineRule="auto"/>
        <w:rPr>
          <w:rFonts w:ascii="Arial" w:hAnsi="Arial" w:cs="Arial"/>
          <w:sz w:val="19"/>
          <w:szCs w:val="19"/>
          <w:lang w:val="fr-FR"/>
        </w:rPr>
      </w:pPr>
      <w:r w:rsidRPr="00564DD7">
        <w:rPr>
          <w:rFonts w:ascii="Arial" w:hAnsi="Arial" w:cs="Arial"/>
          <w:color w:val="000000"/>
          <w:sz w:val="19"/>
          <w:szCs w:val="19"/>
          <w:lang w:val="fr-FR"/>
        </w:rPr>
        <w:t>COA</w:t>
      </w:r>
    </w:p>
    <w:p w:rsidR="007E293C" w:rsidRPr="00564DD7" w:rsidRDefault="007E293C" w:rsidP="00D11A3D">
      <w:pPr>
        <w:framePr w:w="1651" w:wrap="around" w:hAnchor="text" w:x="1980" w:y="3023"/>
        <w:widowControl w:val="0"/>
        <w:autoSpaceDE w:val="0"/>
        <w:autoSpaceDN w:val="0"/>
        <w:adjustRightInd w:val="0"/>
        <w:snapToGrid w:val="0"/>
        <w:spacing w:after="0" w:line="240" w:lineRule="auto"/>
        <w:rPr>
          <w:rFonts w:ascii="Arial" w:hAnsi="Arial" w:cs="Arial"/>
          <w:color w:val="000000"/>
          <w:sz w:val="19"/>
          <w:szCs w:val="19"/>
          <w:lang w:val="fr-FR"/>
        </w:rPr>
      </w:pPr>
    </w:p>
    <w:p w:rsidR="00E64090" w:rsidRPr="00564DD7" w:rsidRDefault="00E64090" w:rsidP="00D11A3D">
      <w:pPr>
        <w:framePr w:w="1651" w:wrap="around" w:hAnchor="text" w:x="1980" w:y="3023"/>
        <w:widowControl w:val="0"/>
        <w:autoSpaceDE w:val="0"/>
        <w:autoSpaceDN w:val="0"/>
        <w:adjustRightInd w:val="0"/>
        <w:snapToGrid w:val="0"/>
        <w:spacing w:after="0" w:line="240" w:lineRule="auto"/>
        <w:rPr>
          <w:rFonts w:ascii="Arial" w:hAnsi="Arial" w:cs="Arial"/>
          <w:sz w:val="19"/>
          <w:szCs w:val="19"/>
          <w:lang w:val="fr-FR"/>
        </w:rPr>
      </w:pPr>
      <w:r w:rsidRPr="00564DD7">
        <w:rPr>
          <w:rFonts w:ascii="Arial" w:hAnsi="Arial" w:cs="Arial"/>
          <w:color w:val="000000"/>
          <w:sz w:val="19"/>
          <w:szCs w:val="19"/>
          <w:lang w:val="fr-FR"/>
        </w:rPr>
        <w:t>DD JGZ</w:t>
      </w:r>
    </w:p>
    <w:p w:rsidR="00E64090" w:rsidRPr="00564DD7" w:rsidRDefault="00E64090" w:rsidP="00D11A3D">
      <w:pPr>
        <w:framePr w:w="1651" w:wrap="around" w:hAnchor="text" w:x="1980" w:y="3023"/>
        <w:widowControl w:val="0"/>
        <w:autoSpaceDE w:val="0"/>
        <w:autoSpaceDN w:val="0"/>
        <w:adjustRightInd w:val="0"/>
        <w:snapToGrid w:val="0"/>
        <w:spacing w:after="0" w:line="240" w:lineRule="auto"/>
        <w:rPr>
          <w:rFonts w:ascii="Arial" w:hAnsi="Arial" w:cs="Arial"/>
          <w:sz w:val="19"/>
          <w:szCs w:val="19"/>
          <w:lang w:val="fr-FR"/>
        </w:rPr>
      </w:pPr>
      <w:r w:rsidRPr="00564DD7">
        <w:rPr>
          <w:rFonts w:ascii="Arial" w:hAnsi="Arial" w:cs="Arial"/>
          <w:color w:val="000000"/>
          <w:sz w:val="19"/>
          <w:szCs w:val="19"/>
          <w:lang w:val="fr-FR"/>
        </w:rPr>
        <w:t>FGC</w:t>
      </w:r>
    </w:p>
    <w:p w:rsidR="00E64090" w:rsidRPr="001E1923" w:rsidRDefault="00E64090" w:rsidP="00D11A3D">
      <w:pPr>
        <w:framePr w:w="1651" w:wrap="around" w:hAnchor="text" w:x="1980" w:y="3023"/>
        <w:widowControl w:val="0"/>
        <w:autoSpaceDE w:val="0"/>
        <w:autoSpaceDN w:val="0"/>
        <w:adjustRightInd w:val="0"/>
        <w:snapToGrid w:val="0"/>
        <w:spacing w:after="0" w:line="240" w:lineRule="auto"/>
        <w:rPr>
          <w:rFonts w:ascii="Arial" w:hAnsi="Arial" w:cs="Arial"/>
          <w:sz w:val="19"/>
          <w:szCs w:val="19"/>
          <w:lang w:val="fr-FR"/>
        </w:rPr>
      </w:pPr>
      <w:r w:rsidRPr="001E1923">
        <w:rPr>
          <w:rFonts w:ascii="Arial" w:hAnsi="Arial" w:cs="Arial"/>
          <w:color w:val="000000"/>
          <w:sz w:val="19"/>
          <w:szCs w:val="19"/>
          <w:lang w:val="fr-FR"/>
        </w:rPr>
        <w:t>FMG</w:t>
      </w:r>
    </w:p>
    <w:p w:rsidR="00E64090" w:rsidRPr="001E1923" w:rsidRDefault="00E64090" w:rsidP="00D11A3D">
      <w:pPr>
        <w:framePr w:w="1651" w:wrap="around" w:hAnchor="text" w:x="1980" w:y="3023"/>
        <w:widowControl w:val="0"/>
        <w:autoSpaceDE w:val="0"/>
        <w:autoSpaceDN w:val="0"/>
        <w:adjustRightInd w:val="0"/>
        <w:snapToGrid w:val="0"/>
        <w:spacing w:after="0" w:line="240" w:lineRule="auto"/>
        <w:rPr>
          <w:rFonts w:ascii="Arial" w:hAnsi="Arial" w:cs="Arial"/>
          <w:sz w:val="19"/>
          <w:szCs w:val="19"/>
          <w:lang w:val="fr-FR"/>
        </w:rPr>
      </w:pPr>
      <w:r w:rsidRPr="001E1923">
        <w:rPr>
          <w:rFonts w:ascii="Arial" w:hAnsi="Arial" w:cs="Arial"/>
          <w:color w:val="000000"/>
          <w:sz w:val="19"/>
          <w:szCs w:val="19"/>
          <w:lang w:val="fr-FR"/>
        </w:rPr>
        <w:t>GBA</w:t>
      </w:r>
    </w:p>
    <w:p w:rsidR="00E64090" w:rsidRPr="001E1923" w:rsidRDefault="00600783" w:rsidP="00D11A3D">
      <w:pPr>
        <w:framePr w:w="1651" w:wrap="around" w:hAnchor="text" w:x="1980" w:y="3023"/>
        <w:widowControl w:val="0"/>
        <w:autoSpaceDE w:val="0"/>
        <w:autoSpaceDN w:val="0"/>
        <w:adjustRightInd w:val="0"/>
        <w:snapToGrid w:val="0"/>
        <w:spacing w:after="0" w:line="240" w:lineRule="auto"/>
        <w:rPr>
          <w:rFonts w:ascii="Arial" w:hAnsi="Arial" w:cs="Arial"/>
          <w:sz w:val="19"/>
          <w:szCs w:val="19"/>
          <w:lang w:val="fr-FR"/>
        </w:rPr>
      </w:pPr>
      <w:r w:rsidRPr="001E1923">
        <w:rPr>
          <w:rFonts w:ascii="Arial" w:hAnsi="Arial" w:cs="Arial"/>
          <w:color w:val="000000"/>
          <w:sz w:val="19"/>
          <w:szCs w:val="19"/>
          <w:lang w:val="fr-FR"/>
        </w:rPr>
        <w:t>IRVK /C</w:t>
      </w:r>
      <w:r w:rsidR="00266A3B" w:rsidRPr="001E1923">
        <w:rPr>
          <w:rFonts w:ascii="Arial" w:hAnsi="Arial" w:cs="Arial"/>
          <w:color w:val="000000"/>
          <w:sz w:val="19"/>
          <w:szCs w:val="19"/>
          <w:lang w:val="fr-FR"/>
        </w:rPr>
        <w:t>IDE</w:t>
      </w:r>
    </w:p>
    <w:p w:rsidR="00600783" w:rsidRPr="001E1923" w:rsidRDefault="00600783" w:rsidP="00D11A3D">
      <w:pPr>
        <w:framePr w:w="1651" w:wrap="around" w:hAnchor="text" w:x="1980" w:y="3023"/>
        <w:widowControl w:val="0"/>
        <w:autoSpaceDE w:val="0"/>
        <w:autoSpaceDN w:val="0"/>
        <w:adjustRightInd w:val="0"/>
        <w:snapToGrid w:val="0"/>
        <w:spacing w:after="0" w:line="240" w:lineRule="auto"/>
        <w:rPr>
          <w:rFonts w:ascii="Arial" w:hAnsi="Arial" w:cs="Arial"/>
          <w:color w:val="000000"/>
          <w:sz w:val="19"/>
          <w:szCs w:val="19"/>
          <w:lang w:val="fr-FR"/>
        </w:rPr>
      </w:pPr>
    </w:p>
    <w:p w:rsidR="00E64090" w:rsidRPr="001E1923" w:rsidRDefault="00E64090" w:rsidP="00D11A3D">
      <w:pPr>
        <w:framePr w:w="1651" w:wrap="around" w:hAnchor="text" w:x="1980" w:y="3023"/>
        <w:widowControl w:val="0"/>
        <w:autoSpaceDE w:val="0"/>
        <w:autoSpaceDN w:val="0"/>
        <w:adjustRightInd w:val="0"/>
        <w:snapToGrid w:val="0"/>
        <w:spacing w:after="0" w:line="240" w:lineRule="auto"/>
        <w:rPr>
          <w:rFonts w:ascii="Arial" w:hAnsi="Arial" w:cs="Arial"/>
          <w:sz w:val="19"/>
          <w:szCs w:val="19"/>
          <w:lang w:val="fr-FR"/>
        </w:rPr>
      </w:pPr>
      <w:r w:rsidRPr="001E1923">
        <w:rPr>
          <w:rFonts w:ascii="Arial" w:hAnsi="Arial" w:cs="Arial"/>
          <w:color w:val="000000"/>
          <w:sz w:val="19"/>
          <w:szCs w:val="19"/>
          <w:lang w:val="fr-FR"/>
        </w:rPr>
        <w:t>JGZ</w:t>
      </w:r>
    </w:p>
    <w:p w:rsidR="00E64090" w:rsidRPr="001E1923" w:rsidRDefault="00E64090" w:rsidP="00D11A3D">
      <w:pPr>
        <w:framePr w:w="1651" w:wrap="around" w:hAnchor="text" w:x="1980" w:y="3023"/>
        <w:widowControl w:val="0"/>
        <w:autoSpaceDE w:val="0"/>
        <w:autoSpaceDN w:val="0"/>
        <w:adjustRightInd w:val="0"/>
        <w:snapToGrid w:val="0"/>
        <w:spacing w:after="0" w:line="240" w:lineRule="auto"/>
        <w:rPr>
          <w:rFonts w:ascii="Arial" w:hAnsi="Arial" w:cs="Arial"/>
          <w:sz w:val="19"/>
          <w:szCs w:val="19"/>
          <w:lang w:val="fr-FR"/>
        </w:rPr>
      </w:pPr>
      <w:r w:rsidRPr="001E1923">
        <w:rPr>
          <w:rFonts w:ascii="Arial" w:hAnsi="Arial" w:cs="Arial"/>
          <w:color w:val="000000"/>
          <w:sz w:val="19"/>
          <w:szCs w:val="19"/>
          <w:lang w:val="fr-FR"/>
        </w:rPr>
        <w:t>FSAN</w:t>
      </w:r>
    </w:p>
    <w:p w:rsidR="00D10CE1" w:rsidRPr="001E1923" w:rsidRDefault="00D10CE1" w:rsidP="00D11A3D">
      <w:pPr>
        <w:framePr w:w="1651" w:wrap="around" w:hAnchor="text" w:x="1980" w:y="3023"/>
        <w:widowControl w:val="0"/>
        <w:autoSpaceDE w:val="0"/>
        <w:autoSpaceDN w:val="0"/>
        <w:adjustRightInd w:val="0"/>
        <w:snapToGrid w:val="0"/>
        <w:spacing w:after="0" w:line="240" w:lineRule="auto"/>
        <w:rPr>
          <w:rFonts w:ascii="Arial" w:hAnsi="Arial" w:cs="Arial"/>
          <w:color w:val="000000"/>
          <w:sz w:val="19"/>
          <w:szCs w:val="19"/>
          <w:lang w:val="fr-FR"/>
        </w:rPr>
      </w:pPr>
    </w:p>
    <w:p w:rsidR="00E64090" w:rsidRPr="00564DD7" w:rsidRDefault="00E64090" w:rsidP="00D11A3D">
      <w:pPr>
        <w:framePr w:w="1651" w:wrap="around" w:hAnchor="text" w:x="1980" w:y="3023"/>
        <w:widowControl w:val="0"/>
        <w:autoSpaceDE w:val="0"/>
        <w:autoSpaceDN w:val="0"/>
        <w:adjustRightInd w:val="0"/>
        <w:snapToGrid w:val="0"/>
        <w:spacing w:after="0" w:line="240" w:lineRule="auto"/>
        <w:rPr>
          <w:rFonts w:ascii="Arial" w:hAnsi="Arial" w:cs="Arial"/>
          <w:sz w:val="19"/>
          <w:szCs w:val="19"/>
          <w:lang w:val="nl-NL"/>
        </w:rPr>
      </w:pPr>
      <w:r w:rsidRPr="00564DD7">
        <w:rPr>
          <w:rFonts w:ascii="Arial" w:hAnsi="Arial" w:cs="Arial"/>
          <w:color w:val="000000"/>
          <w:sz w:val="19"/>
          <w:szCs w:val="19"/>
          <w:lang w:val="nl-NL"/>
        </w:rPr>
        <w:t>GGD Nederland</w:t>
      </w:r>
    </w:p>
    <w:p w:rsidR="00E64090" w:rsidRPr="00564DD7" w:rsidRDefault="00E64090" w:rsidP="00D11A3D">
      <w:pPr>
        <w:framePr w:w="1651" w:wrap="around" w:hAnchor="text" w:x="1980" w:y="3023"/>
        <w:widowControl w:val="0"/>
        <w:autoSpaceDE w:val="0"/>
        <w:autoSpaceDN w:val="0"/>
        <w:adjustRightInd w:val="0"/>
        <w:snapToGrid w:val="0"/>
        <w:spacing w:after="0" w:line="240" w:lineRule="auto"/>
        <w:rPr>
          <w:rFonts w:ascii="Arial" w:hAnsi="Arial" w:cs="Arial"/>
          <w:sz w:val="19"/>
          <w:szCs w:val="19"/>
          <w:lang w:val="nl-NL"/>
        </w:rPr>
      </w:pPr>
      <w:r w:rsidRPr="00564DD7">
        <w:rPr>
          <w:rFonts w:ascii="Arial" w:hAnsi="Arial" w:cs="Arial"/>
          <w:color w:val="000000"/>
          <w:sz w:val="19"/>
          <w:szCs w:val="19"/>
          <w:lang w:val="nl-NL"/>
        </w:rPr>
        <w:t>GGD NL/PGA</w:t>
      </w:r>
    </w:p>
    <w:p w:rsidR="00E64090" w:rsidRPr="00564DD7" w:rsidRDefault="00E64090" w:rsidP="00D11A3D">
      <w:pPr>
        <w:framePr w:w="1651" w:wrap="around" w:hAnchor="text" w:x="1980" w:y="3023"/>
        <w:widowControl w:val="0"/>
        <w:autoSpaceDE w:val="0"/>
        <w:autoSpaceDN w:val="0"/>
        <w:adjustRightInd w:val="0"/>
        <w:snapToGrid w:val="0"/>
        <w:spacing w:after="0" w:line="240" w:lineRule="auto"/>
        <w:rPr>
          <w:rFonts w:ascii="Arial" w:hAnsi="Arial" w:cs="Arial"/>
          <w:sz w:val="19"/>
          <w:szCs w:val="19"/>
          <w:lang w:val="nl-NL"/>
        </w:rPr>
      </w:pPr>
      <w:r w:rsidRPr="00564DD7">
        <w:rPr>
          <w:rFonts w:ascii="Arial" w:hAnsi="Arial" w:cs="Arial"/>
          <w:color w:val="000000"/>
          <w:sz w:val="19"/>
          <w:szCs w:val="19"/>
          <w:lang w:val="nl-NL"/>
        </w:rPr>
        <w:t>KNMG</w:t>
      </w:r>
    </w:p>
    <w:p w:rsidR="00D11A3D" w:rsidRPr="00564DD7" w:rsidRDefault="00D11A3D" w:rsidP="00D11A3D">
      <w:pPr>
        <w:framePr w:w="1651" w:wrap="around" w:hAnchor="text" w:x="1980" w:y="3023"/>
        <w:widowControl w:val="0"/>
        <w:autoSpaceDE w:val="0"/>
        <w:autoSpaceDN w:val="0"/>
        <w:adjustRightInd w:val="0"/>
        <w:snapToGrid w:val="0"/>
        <w:spacing w:after="0" w:line="240" w:lineRule="auto"/>
        <w:rPr>
          <w:rFonts w:ascii="Arial" w:hAnsi="Arial" w:cs="Arial"/>
          <w:color w:val="000000"/>
          <w:sz w:val="19"/>
          <w:szCs w:val="19"/>
          <w:lang w:val="nl-NL"/>
        </w:rPr>
      </w:pPr>
    </w:p>
    <w:p w:rsidR="00E64090" w:rsidRPr="00564DD7" w:rsidRDefault="00E64090" w:rsidP="00D11A3D">
      <w:pPr>
        <w:framePr w:w="1651" w:wrap="around" w:hAnchor="text" w:x="1980" w:y="3023"/>
        <w:widowControl w:val="0"/>
        <w:autoSpaceDE w:val="0"/>
        <w:autoSpaceDN w:val="0"/>
        <w:adjustRightInd w:val="0"/>
        <w:snapToGrid w:val="0"/>
        <w:spacing w:after="0" w:line="240" w:lineRule="auto"/>
        <w:rPr>
          <w:rFonts w:ascii="Arial" w:hAnsi="Arial" w:cs="Arial"/>
          <w:sz w:val="19"/>
          <w:szCs w:val="19"/>
          <w:lang w:val="nl-NL"/>
        </w:rPr>
      </w:pPr>
      <w:r w:rsidRPr="00564DD7">
        <w:rPr>
          <w:rFonts w:ascii="Arial" w:hAnsi="Arial" w:cs="Arial"/>
          <w:color w:val="000000"/>
          <w:sz w:val="19"/>
          <w:szCs w:val="19"/>
          <w:lang w:val="nl-NL"/>
        </w:rPr>
        <w:t>LVSV</w:t>
      </w:r>
    </w:p>
    <w:p w:rsidR="00D11A3D" w:rsidRPr="00564DD7" w:rsidRDefault="00D11A3D" w:rsidP="00D11A3D">
      <w:pPr>
        <w:framePr w:w="1651" w:wrap="around" w:hAnchor="text" w:x="1980" w:y="3023"/>
        <w:widowControl w:val="0"/>
        <w:autoSpaceDE w:val="0"/>
        <w:autoSpaceDN w:val="0"/>
        <w:adjustRightInd w:val="0"/>
        <w:snapToGrid w:val="0"/>
        <w:spacing w:after="0" w:line="240" w:lineRule="auto"/>
        <w:rPr>
          <w:rFonts w:ascii="Arial" w:hAnsi="Arial" w:cs="Arial"/>
          <w:color w:val="000000"/>
          <w:sz w:val="19"/>
          <w:szCs w:val="19"/>
          <w:lang w:val="nl-NL"/>
        </w:rPr>
      </w:pPr>
    </w:p>
    <w:p w:rsidR="00E64090" w:rsidRPr="00564DD7" w:rsidRDefault="00E64090" w:rsidP="00D11A3D">
      <w:pPr>
        <w:framePr w:w="1651" w:wrap="around" w:hAnchor="text" w:x="1980" w:y="3023"/>
        <w:widowControl w:val="0"/>
        <w:autoSpaceDE w:val="0"/>
        <w:autoSpaceDN w:val="0"/>
        <w:adjustRightInd w:val="0"/>
        <w:snapToGrid w:val="0"/>
        <w:spacing w:after="0" w:line="240" w:lineRule="auto"/>
        <w:rPr>
          <w:rFonts w:ascii="Arial" w:hAnsi="Arial" w:cs="Arial"/>
          <w:sz w:val="19"/>
          <w:szCs w:val="19"/>
          <w:lang w:val="nl-NL"/>
        </w:rPr>
      </w:pPr>
      <w:r w:rsidRPr="00564DD7">
        <w:rPr>
          <w:rFonts w:ascii="Arial" w:hAnsi="Arial" w:cs="Arial"/>
          <w:color w:val="000000"/>
          <w:sz w:val="19"/>
          <w:szCs w:val="19"/>
          <w:lang w:val="nl-NL"/>
        </w:rPr>
        <w:t>MOA</w:t>
      </w:r>
    </w:p>
    <w:p w:rsidR="00E64090" w:rsidRPr="001E1923" w:rsidRDefault="00E64090" w:rsidP="00D11A3D">
      <w:pPr>
        <w:framePr w:w="1651" w:wrap="around" w:hAnchor="text" w:x="1980" w:y="3023"/>
        <w:widowControl w:val="0"/>
        <w:autoSpaceDE w:val="0"/>
        <w:autoSpaceDN w:val="0"/>
        <w:adjustRightInd w:val="0"/>
        <w:snapToGrid w:val="0"/>
        <w:spacing w:after="0" w:line="240" w:lineRule="auto"/>
        <w:rPr>
          <w:rFonts w:ascii="Arial" w:hAnsi="Arial" w:cs="Arial"/>
          <w:color w:val="000000"/>
          <w:sz w:val="19"/>
          <w:szCs w:val="19"/>
          <w:lang w:val="nl-BE"/>
        </w:rPr>
      </w:pPr>
      <w:r w:rsidRPr="001E1923">
        <w:rPr>
          <w:rFonts w:ascii="Arial" w:hAnsi="Arial" w:cs="Arial"/>
          <w:color w:val="000000"/>
          <w:sz w:val="19"/>
          <w:szCs w:val="19"/>
          <w:lang w:val="nl-BE"/>
        </w:rPr>
        <w:t>NVDA</w:t>
      </w:r>
    </w:p>
    <w:p w:rsidR="007E293C" w:rsidRPr="001E1923" w:rsidRDefault="007E293C" w:rsidP="00D11A3D">
      <w:pPr>
        <w:framePr w:w="1651" w:wrap="around" w:hAnchor="text" w:x="1980" w:y="3023"/>
        <w:widowControl w:val="0"/>
        <w:autoSpaceDE w:val="0"/>
        <w:autoSpaceDN w:val="0"/>
        <w:adjustRightInd w:val="0"/>
        <w:snapToGrid w:val="0"/>
        <w:spacing w:after="0" w:line="240" w:lineRule="auto"/>
        <w:rPr>
          <w:rFonts w:ascii="Arial" w:hAnsi="Arial" w:cs="Arial"/>
          <w:sz w:val="19"/>
          <w:szCs w:val="19"/>
          <w:lang w:val="nl-BE"/>
        </w:rPr>
      </w:pPr>
    </w:p>
    <w:p w:rsidR="00E64090" w:rsidRPr="001E1923" w:rsidRDefault="00E64090" w:rsidP="00D11A3D">
      <w:pPr>
        <w:framePr w:w="1651" w:wrap="around" w:hAnchor="text" w:x="1980" w:y="3023"/>
        <w:widowControl w:val="0"/>
        <w:autoSpaceDE w:val="0"/>
        <w:autoSpaceDN w:val="0"/>
        <w:adjustRightInd w:val="0"/>
        <w:snapToGrid w:val="0"/>
        <w:spacing w:after="0" w:line="240" w:lineRule="auto"/>
        <w:rPr>
          <w:rFonts w:ascii="Arial" w:hAnsi="Arial" w:cs="Arial"/>
          <w:sz w:val="19"/>
          <w:szCs w:val="19"/>
          <w:lang w:val="nl-BE"/>
        </w:rPr>
      </w:pPr>
      <w:r w:rsidRPr="001E1923">
        <w:rPr>
          <w:rFonts w:ascii="Arial" w:hAnsi="Arial" w:cs="Arial"/>
          <w:color w:val="000000"/>
          <w:sz w:val="19"/>
          <w:szCs w:val="19"/>
          <w:lang w:val="nl-BE"/>
        </w:rPr>
        <w:t>NVK</w:t>
      </w:r>
    </w:p>
    <w:p w:rsidR="00A64A62" w:rsidRPr="001E1923" w:rsidRDefault="00A64A62" w:rsidP="00D11A3D">
      <w:pPr>
        <w:framePr w:w="1651" w:wrap="around" w:hAnchor="text" w:x="1980" w:y="3023"/>
        <w:widowControl w:val="0"/>
        <w:autoSpaceDE w:val="0"/>
        <w:autoSpaceDN w:val="0"/>
        <w:adjustRightInd w:val="0"/>
        <w:snapToGrid w:val="0"/>
        <w:spacing w:after="0" w:line="240" w:lineRule="auto"/>
        <w:rPr>
          <w:rFonts w:ascii="Arial" w:hAnsi="Arial" w:cs="Arial"/>
          <w:color w:val="000000"/>
          <w:sz w:val="19"/>
          <w:szCs w:val="19"/>
          <w:lang w:val="nl-BE"/>
        </w:rPr>
      </w:pPr>
    </w:p>
    <w:p w:rsidR="00E64090" w:rsidRPr="001E1923" w:rsidRDefault="00E64090" w:rsidP="00D11A3D">
      <w:pPr>
        <w:framePr w:w="1651" w:wrap="around" w:hAnchor="text" w:x="1980" w:y="3023"/>
        <w:widowControl w:val="0"/>
        <w:autoSpaceDE w:val="0"/>
        <w:autoSpaceDN w:val="0"/>
        <w:adjustRightInd w:val="0"/>
        <w:snapToGrid w:val="0"/>
        <w:spacing w:after="0" w:line="240" w:lineRule="auto"/>
        <w:rPr>
          <w:rFonts w:ascii="Arial" w:hAnsi="Arial" w:cs="Arial"/>
          <w:sz w:val="19"/>
          <w:szCs w:val="19"/>
          <w:lang w:val="nl-BE"/>
        </w:rPr>
      </w:pPr>
      <w:r w:rsidRPr="001E1923">
        <w:rPr>
          <w:rFonts w:ascii="Arial" w:hAnsi="Arial" w:cs="Arial"/>
          <w:color w:val="000000"/>
          <w:sz w:val="19"/>
          <w:szCs w:val="19"/>
          <w:lang w:val="nl-BE"/>
        </w:rPr>
        <w:t>OM</w:t>
      </w:r>
    </w:p>
    <w:p w:rsidR="00E64090" w:rsidRPr="001E1923" w:rsidRDefault="00E64090" w:rsidP="00D11A3D">
      <w:pPr>
        <w:framePr w:w="1651" w:wrap="around" w:hAnchor="text" w:x="1980" w:y="3023"/>
        <w:widowControl w:val="0"/>
        <w:autoSpaceDE w:val="0"/>
        <w:autoSpaceDN w:val="0"/>
        <w:adjustRightInd w:val="0"/>
        <w:snapToGrid w:val="0"/>
        <w:spacing w:after="0" w:line="240" w:lineRule="auto"/>
        <w:rPr>
          <w:rFonts w:ascii="Arial" w:hAnsi="Arial" w:cs="Arial"/>
          <w:sz w:val="19"/>
          <w:szCs w:val="19"/>
          <w:lang w:val="nl-BE"/>
        </w:rPr>
      </w:pPr>
      <w:r w:rsidRPr="001E1923">
        <w:rPr>
          <w:rFonts w:ascii="Arial" w:hAnsi="Arial" w:cs="Arial"/>
          <w:color w:val="000000"/>
          <w:sz w:val="19"/>
          <w:szCs w:val="19"/>
          <w:lang w:val="nl-BE"/>
        </w:rPr>
        <w:t>RAC</w:t>
      </w:r>
    </w:p>
    <w:p w:rsidR="00E64090" w:rsidRPr="00564DD7" w:rsidRDefault="00E64090" w:rsidP="00D11A3D">
      <w:pPr>
        <w:framePr w:w="1651" w:wrap="around" w:hAnchor="text" w:x="1980" w:y="3023"/>
        <w:widowControl w:val="0"/>
        <w:autoSpaceDE w:val="0"/>
        <w:autoSpaceDN w:val="0"/>
        <w:adjustRightInd w:val="0"/>
        <w:snapToGrid w:val="0"/>
        <w:spacing w:after="0" w:line="240" w:lineRule="auto"/>
        <w:rPr>
          <w:rFonts w:ascii="Arial" w:hAnsi="Arial" w:cs="Arial"/>
          <w:sz w:val="19"/>
          <w:szCs w:val="19"/>
          <w:lang w:val="fr-FR"/>
        </w:rPr>
      </w:pPr>
      <w:proofErr w:type="spellStart"/>
      <w:r w:rsidRPr="00564DD7">
        <w:rPr>
          <w:rFonts w:ascii="Arial" w:hAnsi="Arial" w:cs="Arial"/>
          <w:color w:val="000000"/>
          <w:sz w:val="19"/>
          <w:szCs w:val="19"/>
          <w:lang w:val="fr-FR"/>
        </w:rPr>
        <w:t>RvK</w:t>
      </w:r>
      <w:proofErr w:type="spellEnd"/>
    </w:p>
    <w:p w:rsidR="00E64090" w:rsidRPr="00564DD7" w:rsidRDefault="00E866F0" w:rsidP="00D11A3D">
      <w:pPr>
        <w:framePr w:w="1651" w:wrap="around" w:hAnchor="text" w:x="1980" w:y="3023"/>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Point de vue</w:t>
      </w:r>
    </w:p>
    <w:p w:rsidR="00D11A3D" w:rsidRPr="00A161DA" w:rsidRDefault="00D11A3D" w:rsidP="00D11A3D">
      <w:pPr>
        <w:framePr w:w="1651" w:wrap="around" w:hAnchor="text" w:x="1980" w:y="3023"/>
        <w:widowControl w:val="0"/>
        <w:autoSpaceDE w:val="0"/>
        <w:autoSpaceDN w:val="0"/>
        <w:adjustRightInd w:val="0"/>
        <w:snapToGrid w:val="0"/>
        <w:spacing w:after="0" w:line="240" w:lineRule="auto"/>
        <w:rPr>
          <w:rFonts w:ascii="Arial" w:hAnsi="Arial" w:cs="Arial"/>
          <w:color w:val="000000"/>
          <w:sz w:val="19"/>
          <w:szCs w:val="19"/>
          <w:lang w:val="fr-FR"/>
        </w:rPr>
      </w:pPr>
    </w:p>
    <w:p w:rsidR="00D11A3D" w:rsidRPr="00564DD7" w:rsidRDefault="00D11A3D" w:rsidP="00D11A3D">
      <w:pPr>
        <w:framePr w:w="1651" w:wrap="around" w:hAnchor="text" w:x="1980" w:y="3023"/>
        <w:widowControl w:val="0"/>
        <w:autoSpaceDE w:val="0"/>
        <w:autoSpaceDN w:val="0"/>
        <w:adjustRightInd w:val="0"/>
        <w:snapToGrid w:val="0"/>
        <w:spacing w:after="0" w:line="240" w:lineRule="auto"/>
        <w:rPr>
          <w:rFonts w:ascii="Arial" w:hAnsi="Arial" w:cs="Arial"/>
          <w:color w:val="000000"/>
          <w:sz w:val="19"/>
          <w:szCs w:val="19"/>
          <w:lang w:val="fr-FR"/>
        </w:rPr>
      </w:pPr>
    </w:p>
    <w:p w:rsidR="00D11A3D" w:rsidRPr="00564DD7" w:rsidRDefault="00D11A3D" w:rsidP="00D11A3D">
      <w:pPr>
        <w:framePr w:w="1651" w:wrap="around" w:hAnchor="text" w:x="1980" w:y="3023"/>
        <w:widowControl w:val="0"/>
        <w:autoSpaceDE w:val="0"/>
        <w:autoSpaceDN w:val="0"/>
        <w:adjustRightInd w:val="0"/>
        <w:snapToGrid w:val="0"/>
        <w:spacing w:after="0" w:line="240" w:lineRule="auto"/>
        <w:rPr>
          <w:rFonts w:ascii="Arial" w:hAnsi="Arial" w:cs="Arial"/>
          <w:color w:val="000000"/>
          <w:sz w:val="19"/>
          <w:szCs w:val="19"/>
          <w:lang w:val="fr-FR"/>
        </w:rPr>
      </w:pPr>
    </w:p>
    <w:p w:rsidR="00D11A3D" w:rsidRPr="00564DD7" w:rsidRDefault="00D11A3D" w:rsidP="00D11A3D">
      <w:pPr>
        <w:framePr w:w="1651" w:wrap="around" w:hAnchor="text" w:x="1980" w:y="3023"/>
        <w:widowControl w:val="0"/>
        <w:autoSpaceDE w:val="0"/>
        <w:autoSpaceDN w:val="0"/>
        <w:adjustRightInd w:val="0"/>
        <w:snapToGrid w:val="0"/>
        <w:spacing w:after="0" w:line="240" w:lineRule="auto"/>
        <w:rPr>
          <w:rFonts w:ascii="Arial" w:hAnsi="Arial" w:cs="Arial"/>
          <w:color w:val="000000"/>
          <w:sz w:val="19"/>
          <w:szCs w:val="19"/>
          <w:lang w:val="fr-FR"/>
        </w:rPr>
      </w:pPr>
    </w:p>
    <w:p w:rsidR="00D11A3D" w:rsidRPr="00564DD7" w:rsidRDefault="00D11A3D" w:rsidP="00D11A3D">
      <w:pPr>
        <w:framePr w:w="1651" w:wrap="around" w:hAnchor="text" w:x="1980" w:y="3023"/>
        <w:widowControl w:val="0"/>
        <w:autoSpaceDE w:val="0"/>
        <w:autoSpaceDN w:val="0"/>
        <w:adjustRightInd w:val="0"/>
        <w:snapToGrid w:val="0"/>
        <w:spacing w:after="0" w:line="240" w:lineRule="auto"/>
        <w:rPr>
          <w:rFonts w:ascii="Arial" w:hAnsi="Arial" w:cs="Arial"/>
          <w:sz w:val="19"/>
          <w:szCs w:val="19"/>
          <w:lang w:val="fr-FR"/>
        </w:rPr>
      </w:pPr>
      <w:r w:rsidRPr="00564DD7">
        <w:rPr>
          <w:rFonts w:ascii="Arial" w:hAnsi="Arial" w:cs="Arial"/>
          <w:color w:val="000000"/>
          <w:sz w:val="19"/>
          <w:szCs w:val="19"/>
          <w:lang w:val="fr-FR"/>
        </w:rPr>
        <w:t>MGF</w:t>
      </w:r>
    </w:p>
    <w:p w:rsidR="00D11A3D" w:rsidRPr="00564DD7" w:rsidRDefault="00D11A3D" w:rsidP="00D11A3D">
      <w:pPr>
        <w:framePr w:w="1651" w:wrap="around" w:hAnchor="text" w:x="1980" w:y="3023"/>
        <w:widowControl w:val="0"/>
        <w:autoSpaceDE w:val="0"/>
        <w:autoSpaceDN w:val="0"/>
        <w:adjustRightInd w:val="0"/>
        <w:snapToGrid w:val="0"/>
        <w:spacing w:after="0" w:line="240" w:lineRule="auto"/>
        <w:rPr>
          <w:rFonts w:ascii="Arial" w:hAnsi="Arial" w:cs="Arial"/>
          <w:sz w:val="19"/>
          <w:szCs w:val="19"/>
          <w:lang w:val="fr-FR"/>
        </w:rPr>
      </w:pPr>
      <w:r w:rsidRPr="00564DD7">
        <w:rPr>
          <w:rFonts w:ascii="Arial" w:hAnsi="Arial" w:cs="Arial"/>
          <w:color w:val="000000"/>
          <w:sz w:val="19"/>
          <w:szCs w:val="19"/>
          <w:lang w:val="fr-FR"/>
        </w:rPr>
        <w:t>VIR</w:t>
      </w:r>
    </w:p>
    <w:p w:rsidR="00D11A3D" w:rsidRPr="001E1923" w:rsidRDefault="00D11A3D" w:rsidP="00D11A3D">
      <w:pPr>
        <w:framePr w:w="1651" w:wrap="around" w:hAnchor="text" w:x="1980" w:y="3023"/>
        <w:widowControl w:val="0"/>
        <w:autoSpaceDE w:val="0"/>
        <w:autoSpaceDN w:val="0"/>
        <w:adjustRightInd w:val="0"/>
        <w:snapToGrid w:val="0"/>
        <w:spacing w:after="0" w:line="240" w:lineRule="auto"/>
        <w:rPr>
          <w:rFonts w:ascii="Arial" w:hAnsi="Arial" w:cs="Arial"/>
          <w:sz w:val="19"/>
          <w:szCs w:val="19"/>
          <w:lang w:val="nl-BE"/>
        </w:rPr>
      </w:pPr>
      <w:r w:rsidRPr="001E1923">
        <w:rPr>
          <w:rFonts w:ascii="Arial" w:hAnsi="Arial" w:cs="Arial"/>
          <w:color w:val="000000"/>
          <w:sz w:val="19"/>
          <w:szCs w:val="19"/>
          <w:lang w:val="nl-BE"/>
        </w:rPr>
        <w:t>VON</w:t>
      </w:r>
    </w:p>
    <w:p w:rsidR="00D11A3D" w:rsidRPr="001E1923" w:rsidRDefault="00D11A3D" w:rsidP="00D11A3D">
      <w:pPr>
        <w:framePr w:w="1651" w:wrap="around" w:hAnchor="text" w:x="1980" w:y="3023"/>
        <w:widowControl w:val="0"/>
        <w:autoSpaceDE w:val="0"/>
        <w:autoSpaceDN w:val="0"/>
        <w:adjustRightInd w:val="0"/>
        <w:snapToGrid w:val="0"/>
        <w:spacing w:after="0" w:line="240" w:lineRule="auto"/>
        <w:rPr>
          <w:rFonts w:ascii="Arial" w:hAnsi="Arial" w:cs="Arial"/>
          <w:sz w:val="19"/>
          <w:szCs w:val="19"/>
          <w:lang w:val="nl-BE"/>
        </w:rPr>
      </w:pPr>
      <w:r w:rsidRPr="001E1923">
        <w:rPr>
          <w:rFonts w:ascii="Arial" w:hAnsi="Arial" w:cs="Arial"/>
          <w:color w:val="000000"/>
          <w:sz w:val="19"/>
          <w:szCs w:val="19"/>
          <w:lang w:val="nl-BE"/>
        </w:rPr>
        <w:t>V&amp;VN</w:t>
      </w:r>
    </w:p>
    <w:p w:rsidR="00600783" w:rsidRPr="001E1923" w:rsidRDefault="00600783" w:rsidP="00D11A3D">
      <w:pPr>
        <w:framePr w:w="1651" w:wrap="around" w:hAnchor="text" w:x="1980" w:y="3023"/>
        <w:widowControl w:val="0"/>
        <w:autoSpaceDE w:val="0"/>
        <w:autoSpaceDN w:val="0"/>
        <w:adjustRightInd w:val="0"/>
        <w:snapToGrid w:val="0"/>
        <w:spacing w:after="0" w:line="240" w:lineRule="auto"/>
        <w:rPr>
          <w:rFonts w:ascii="Arial" w:hAnsi="Arial" w:cs="Arial"/>
          <w:color w:val="000000"/>
          <w:sz w:val="19"/>
          <w:szCs w:val="19"/>
          <w:lang w:val="nl-BE"/>
        </w:rPr>
      </w:pPr>
    </w:p>
    <w:p w:rsidR="00D11A3D" w:rsidRPr="001E1923" w:rsidRDefault="00D11A3D" w:rsidP="00D11A3D">
      <w:pPr>
        <w:framePr w:w="1651" w:wrap="around" w:hAnchor="text" w:x="1980" w:y="3023"/>
        <w:widowControl w:val="0"/>
        <w:autoSpaceDE w:val="0"/>
        <w:autoSpaceDN w:val="0"/>
        <w:adjustRightInd w:val="0"/>
        <w:snapToGrid w:val="0"/>
        <w:spacing w:after="0" w:line="240" w:lineRule="auto"/>
        <w:rPr>
          <w:rFonts w:ascii="Arial" w:hAnsi="Arial" w:cs="Arial"/>
          <w:color w:val="000000"/>
          <w:sz w:val="19"/>
          <w:szCs w:val="19"/>
          <w:lang w:val="nl-BE"/>
        </w:rPr>
      </w:pPr>
      <w:r w:rsidRPr="001E1923">
        <w:rPr>
          <w:rFonts w:ascii="Arial" w:hAnsi="Arial" w:cs="Arial"/>
          <w:color w:val="000000"/>
          <w:sz w:val="19"/>
          <w:szCs w:val="19"/>
          <w:lang w:val="nl-BE"/>
        </w:rPr>
        <w:t>WBP</w:t>
      </w:r>
    </w:p>
    <w:p w:rsidR="00D11A3D" w:rsidRPr="001E1923" w:rsidRDefault="00D11A3D" w:rsidP="00D11A3D">
      <w:pPr>
        <w:framePr w:w="1651" w:wrap="around" w:hAnchor="text" w:x="1980" w:y="3023"/>
        <w:widowControl w:val="0"/>
        <w:autoSpaceDE w:val="0"/>
        <w:autoSpaceDN w:val="0"/>
        <w:adjustRightInd w:val="0"/>
        <w:snapToGrid w:val="0"/>
        <w:spacing w:after="0" w:line="240" w:lineRule="auto"/>
        <w:rPr>
          <w:rFonts w:ascii="Arial" w:hAnsi="Arial" w:cs="Arial"/>
          <w:sz w:val="19"/>
          <w:szCs w:val="19"/>
          <w:lang w:val="nl-BE"/>
        </w:rPr>
      </w:pPr>
    </w:p>
    <w:p w:rsidR="00D11A3D" w:rsidRPr="001E1923" w:rsidRDefault="00D11A3D" w:rsidP="00D11A3D">
      <w:pPr>
        <w:framePr w:w="1651" w:wrap="around" w:hAnchor="text" w:x="1980" w:y="3023"/>
        <w:widowControl w:val="0"/>
        <w:autoSpaceDE w:val="0"/>
        <w:autoSpaceDN w:val="0"/>
        <w:adjustRightInd w:val="0"/>
        <w:snapToGrid w:val="0"/>
        <w:spacing w:after="0" w:line="240" w:lineRule="auto"/>
        <w:rPr>
          <w:rFonts w:ascii="Arial" w:hAnsi="Arial" w:cs="Arial"/>
          <w:sz w:val="19"/>
          <w:szCs w:val="19"/>
          <w:lang w:val="nl-BE"/>
        </w:rPr>
      </w:pPr>
      <w:r w:rsidRPr="001E1923">
        <w:rPr>
          <w:rFonts w:ascii="Arial" w:hAnsi="Arial" w:cs="Arial"/>
          <w:color w:val="000000"/>
          <w:sz w:val="19"/>
          <w:szCs w:val="19"/>
          <w:lang w:val="nl-BE"/>
        </w:rPr>
        <w:t>Wet BIG</w:t>
      </w:r>
    </w:p>
    <w:p w:rsidR="00D11A3D" w:rsidRPr="00A161DA" w:rsidRDefault="00D11A3D" w:rsidP="00D11A3D">
      <w:pPr>
        <w:framePr w:w="1651" w:wrap="around" w:hAnchor="text" w:x="1980" w:y="3023"/>
        <w:widowControl w:val="0"/>
        <w:autoSpaceDE w:val="0"/>
        <w:autoSpaceDN w:val="0"/>
        <w:adjustRightInd w:val="0"/>
        <w:snapToGrid w:val="0"/>
        <w:spacing w:after="0" w:line="240" w:lineRule="auto"/>
        <w:rPr>
          <w:rFonts w:ascii="Arial" w:hAnsi="Arial" w:cs="Arial"/>
          <w:sz w:val="19"/>
          <w:szCs w:val="19"/>
          <w:lang w:val="fr-FR"/>
        </w:rPr>
      </w:pPr>
      <w:r w:rsidRPr="00A161DA">
        <w:rPr>
          <w:rFonts w:ascii="Arial" w:hAnsi="Arial" w:cs="Arial"/>
          <w:color w:val="000000"/>
          <w:sz w:val="19"/>
          <w:szCs w:val="19"/>
          <w:lang w:val="fr-FR"/>
        </w:rPr>
        <w:t>WGBO</w:t>
      </w:r>
    </w:p>
    <w:p w:rsidR="00D11A3D" w:rsidRPr="00564DD7" w:rsidRDefault="00D11A3D" w:rsidP="00D11A3D">
      <w:pPr>
        <w:framePr w:w="1651" w:wrap="around" w:hAnchor="text" w:x="1980" w:y="3023"/>
        <w:widowControl w:val="0"/>
        <w:autoSpaceDE w:val="0"/>
        <w:autoSpaceDN w:val="0"/>
        <w:adjustRightInd w:val="0"/>
        <w:snapToGrid w:val="0"/>
        <w:spacing w:after="0" w:line="240" w:lineRule="auto"/>
        <w:rPr>
          <w:rFonts w:ascii="Arial" w:hAnsi="Arial" w:cs="Arial"/>
          <w:sz w:val="19"/>
          <w:szCs w:val="19"/>
          <w:lang w:val="fr-FR"/>
        </w:rPr>
      </w:pPr>
      <w:proofErr w:type="spellStart"/>
      <w:r w:rsidRPr="00A161DA">
        <w:rPr>
          <w:rFonts w:ascii="Arial" w:hAnsi="Arial" w:cs="Arial"/>
          <w:color w:val="000000"/>
          <w:sz w:val="19"/>
          <w:szCs w:val="19"/>
          <w:lang w:val="fr-FR"/>
        </w:rPr>
        <w:t>WvSr</w:t>
      </w:r>
      <w:proofErr w:type="spellEnd"/>
    </w:p>
    <w:p w:rsidR="00E64090" w:rsidRPr="00564DD7" w:rsidRDefault="00E64090" w:rsidP="00D11A3D">
      <w:pPr>
        <w:framePr w:w="6804" w:wrap="around" w:hAnchor="text" w:x="3687" w:y="3023"/>
        <w:widowControl w:val="0"/>
        <w:autoSpaceDE w:val="0"/>
        <w:autoSpaceDN w:val="0"/>
        <w:adjustRightInd w:val="0"/>
        <w:snapToGrid w:val="0"/>
        <w:spacing w:after="0" w:line="240" w:lineRule="auto"/>
        <w:rPr>
          <w:rFonts w:ascii="Arial" w:hAnsi="Arial" w:cs="Arial"/>
          <w:sz w:val="19"/>
          <w:szCs w:val="19"/>
          <w:lang w:val="fr-FR"/>
        </w:rPr>
      </w:pPr>
      <w:proofErr w:type="spellStart"/>
      <w:r w:rsidRPr="00564DD7">
        <w:rPr>
          <w:rFonts w:ascii="Arial" w:hAnsi="Arial" w:cs="Arial"/>
          <w:color w:val="000000"/>
          <w:sz w:val="19"/>
          <w:szCs w:val="19"/>
          <w:lang w:val="fr-FR"/>
        </w:rPr>
        <w:t>Artsen</w:t>
      </w:r>
      <w:proofErr w:type="spellEnd"/>
      <w:r w:rsidRPr="00564DD7">
        <w:rPr>
          <w:rFonts w:ascii="Arial" w:hAnsi="Arial" w:cs="Arial"/>
          <w:color w:val="000000"/>
          <w:sz w:val="19"/>
          <w:szCs w:val="19"/>
          <w:lang w:val="fr-FR"/>
        </w:rPr>
        <w:t xml:space="preserve"> </w:t>
      </w:r>
      <w:proofErr w:type="spellStart"/>
      <w:r w:rsidRPr="00564DD7">
        <w:rPr>
          <w:rFonts w:ascii="Arial" w:hAnsi="Arial" w:cs="Arial"/>
          <w:color w:val="000000"/>
          <w:sz w:val="19"/>
          <w:szCs w:val="19"/>
          <w:lang w:val="fr-FR"/>
        </w:rPr>
        <w:t>Jeugdgezondheidszorg</w:t>
      </w:r>
      <w:proofErr w:type="spellEnd"/>
      <w:r w:rsidRPr="00564DD7">
        <w:rPr>
          <w:rFonts w:ascii="Arial" w:hAnsi="Arial" w:cs="Arial"/>
          <w:color w:val="000000"/>
          <w:sz w:val="19"/>
          <w:szCs w:val="19"/>
          <w:lang w:val="fr-FR"/>
        </w:rPr>
        <w:t xml:space="preserve"> Nederland</w:t>
      </w:r>
      <w:r w:rsidR="00266A3B" w:rsidRPr="00564DD7">
        <w:rPr>
          <w:rFonts w:ascii="Arial" w:hAnsi="Arial" w:cs="Arial"/>
          <w:color w:val="000000"/>
          <w:sz w:val="19"/>
          <w:szCs w:val="19"/>
          <w:lang w:val="fr-FR"/>
        </w:rPr>
        <w:t>/ Médecins des soins de santé pour la jeunesse Pays-Bas</w:t>
      </w:r>
    </w:p>
    <w:p w:rsidR="00E64090" w:rsidRPr="00564DD7" w:rsidRDefault="00E64090" w:rsidP="00D11A3D">
      <w:pPr>
        <w:framePr w:w="6804" w:wrap="around" w:hAnchor="text" w:x="3687" w:y="3023"/>
        <w:widowControl w:val="0"/>
        <w:autoSpaceDE w:val="0"/>
        <w:autoSpaceDN w:val="0"/>
        <w:adjustRightInd w:val="0"/>
        <w:snapToGrid w:val="0"/>
        <w:spacing w:after="0" w:line="240" w:lineRule="auto"/>
        <w:rPr>
          <w:rFonts w:ascii="Arial" w:hAnsi="Arial" w:cs="Arial"/>
          <w:sz w:val="19"/>
          <w:szCs w:val="19"/>
          <w:lang w:val="fr-BE"/>
        </w:rPr>
      </w:pPr>
      <w:proofErr w:type="spellStart"/>
      <w:r w:rsidRPr="00564DD7">
        <w:rPr>
          <w:rFonts w:ascii="Arial" w:hAnsi="Arial" w:cs="Arial"/>
          <w:color w:val="000000"/>
          <w:sz w:val="19"/>
          <w:szCs w:val="19"/>
          <w:lang w:val="fr-BE"/>
        </w:rPr>
        <w:t>Koepelorganisatie</w:t>
      </w:r>
      <w:proofErr w:type="spellEnd"/>
      <w:r w:rsidRPr="00564DD7">
        <w:rPr>
          <w:rFonts w:ascii="Arial" w:hAnsi="Arial" w:cs="Arial"/>
          <w:color w:val="000000"/>
          <w:sz w:val="19"/>
          <w:szCs w:val="19"/>
          <w:lang w:val="fr-BE"/>
        </w:rPr>
        <w:t xml:space="preserve"> van </w:t>
      </w:r>
      <w:proofErr w:type="spellStart"/>
      <w:r w:rsidRPr="00564DD7">
        <w:rPr>
          <w:rFonts w:ascii="Arial" w:hAnsi="Arial" w:cs="Arial"/>
          <w:color w:val="000000"/>
          <w:sz w:val="19"/>
          <w:szCs w:val="19"/>
          <w:lang w:val="fr-BE"/>
        </w:rPr>
        <w:t>Thuiszorgorganisaties</w:t>
      </w:r>
      <w:proofErr w:type="spellEnd"/>
      <w:r w:rsidRPr="00564DD7">
        <w:rPr>
          <w:rFonts w:ascii="Arial" w:hAnsi="Arial" w:cs="Arial"/>
          <w:color w:val="000000"/>
          <w:sz w:val="19"/>
          <w:szCs w:val="19"/>
          <w:lang w:val="fr-BE"/>
        </w:rPr>
        <w:t xml:space="preserve"> in Nederland</w:t>
      </w:r>
      <w:r w:rsidR="00266A3B" w:rsidRPr="00564DD7">
        <w:rPr>
          <w:rFonts w:ascii="Arial" w:hAnsi="Arial" w:cs="Arial"/>
          <w:color w:val="000000"/>
          <w:sz w:val="19"/>
          <w:szCs w:val="19"/>
          <w:lang w:val="fr-BE"/>
        </w:rPr>
        <w:t>/ organisation coupole des organisations d’aide à domicile aux Pays-Bas</w:t>
      </w:r>
    </w:p>
    <w:p w:rsidR="00E64090" w:rsidRPr="00564DD7" w:rsidRDefault="00E64090" w:rsidP="00D11A3D">
      <w:pPr>
        <w:framePr w:w="6804" w:wrap="around" w:hAnchor="text" w:x="3687" w:y="3023"/>
        <w:widowControl w:val="0"/>
        <w:autoSpaceDE w:val="0"/>
        <w:autoSpaceDN w:val="0"/>
        <w:adjustRightInd w:val="0"/>
        <w:snapToGrid w:val="0"/>
        <w:spacing w:after="0" w:line="240" w:lineRule="auto"/>
        <w:rPr>
          <w:rFonts w:ascii="Arial" w:hAnsi="Arial" w:cs="Arial"/>
          <w:sz w:val="19"/>
          <w:szCs w:val="19"/>
          <w:lang w:val="fr-FR"/>
        </w:rPr>
      </w:pPr>
      <w:proofErr w:type="spellStart"/>
      <w:r w:rsidRPr="00564DD7">
        <w:rPr>
          <w:rFonts w:ascii="Arial" w:hAnsi="Arial" w:cs="Arial"/>
          <w:color w:val="000000"/>
          <w:sz w:val="19"/>
          <w:szCs w:val="19"/>
          <w:lang w:val="fr-FR"/>
        </w:rPr>
        <w:t>Advies</w:t>
      </w:r>
      <w:proofErr w:type="spellEnd"/>
      <w:r w:rsidRPr="00564DD7">
        <w:rPr>
          <w:rFonts w:ascii="Arial" w:hAnsi="Arial" w:cs="Arial"/>
          <w:color w:val="000000"/>
          <w:sz w:val="19"/>
          <w:szCs w:val="19"/>
          <w:lang w:val="fr-FR"/>
        </w:rPr>
        <w:t xml:space="preserve"> en </w:t>
      </w:r>
      <w:proofErr w:type="spellStart"/>
      <w:r w:rsidRPr="00564DD7">
        <w:rPr>
          <w:rFonts w:ascii="Arial" w:hAnsi="Arial" w:cs="Arial"/>
          <w:color w:val="000000"/>
          <w:sz w:val="19"/>
          <w:szCs w:val="19"/>
          <w:lang w:val="fr-FR"/>
        </w:rPr>
        <w:t>Meldpunt</w:t>
      </w:r>
      <w:proofErr w:type="spellEnd"/>
      <w:r w:rsidRPr="00564DD7">
        <w:rPr>
          <w:rFonts w:ascii="Arial" w:hAnsi="Arial" w:cs="Arial"/>
          <w:color w:val="000000"/>
          <w:sz w:val="19"/>
          <w:szCs w:val="19"/>
          <w:lang w:val="fr-FR"/>
        </w:rPr>
        <w:t xml:space="preserve"> </w:t>
      </w:r>
      <w:proofErr w:type="spellStart"/>
      <w:r w:rsidRPr="00564DD7">
        <w:rPr>
          <w:rFonts w:ascii="Arial" w:hAnsi="Arial" w:cs="Arial"/>
          <w:color w:val="000000"/>
          <w:sz w:val="19"/>
          <w:szCs w:val="19"/>
          <w:lang w:val="fr-FR"/>
        </w:rPr>
        <w:t>Kindermishandeling</w:t>
      </w:r>
      <w:proofErr w:type="spellEnd"/>
      <w:r w:rsidR="004C4391">
        <w:rPr>
          <w:rFonts w:ascii="Arial" w:hAnsi="Arial" w:cs="Arial"/>
          <w:color w:val="000000"/>
          <w:sz w:val="19"/>
          <w:szCs w:val="19"/>
          <w:lang w:val="fr-FR"/>
        </w:rPr>
        <w:t xml:space="preserve">/ Centres </w:t>
      </w:r>
      <w:r w:rsidR="00266A3B" w:rsidRPr="00564DD7">
        <w:rPr>
          <w:rFonts w:ascii="Arial" w:hAnsi="Arial" w:cs="Arial"/>
          <w:color w:val="000000"/>
          <w:sz w:val="19"/>
          <w:szCs w:val="19"/>
          <w:lang w:val="fr-FR"/>
        </w:rPr>
        <w:t>de conseil</w:t>
      </w:r>
      <w:r w:rsidR="004C4391">
        <w:rPr>
          <w:rFonts w:ascii="Arial" w:hAnsi="Arial" w:cs="Arial"/>
          <w:color w:val="000000"/>
          <w:sz w:val="19"/>
          <w:szCs w:val="19"/>
          <w:lang w:val="fr-FR"/>
        </w:rPr>
        <w:t>s</w:t>
      </w:r>
      <w:r w:rsidR="00266A3B" w:rsidRPr="00564DD7">
        <w:rPr>
          <w:rFonts w:ascii="Arial" w:hAnsi="Arial" w:cs="Arial"/>
          <w:color w:val="000000"/>
          <w:sz w:val="19"/>
          <w:szCs w:val="19"/>
          <w:lang w:val="fr-FR"/>
        </w:rPr>
        <w:t xml:space="preserve"> et de déclaration maltraitance des enfants</w:t>
      </w:r>
    </w:p>
    <w:p w:rsidR="00E64090" w:rsidRPr="00564DD7" w:rsidRDefault="00E64090" w:rsidP="00D11A3D">
      <w:pPr>
        <w:framePr w:w="6804" w:wrap="around" w:hAnchor="text" w:x="3687" w:y="3023"/>
        <w:widowControl w:val="0"/>
        <w:autoSpaceDE w:val="0"/>
        <w:autoSpaceDN w:val="0"/>
        <w:adjustRightInd w:val="0"/>
        <w:snapToGrid w:val="0"/>
        <w:spacing w:after="0" w:line="240" w:lineRule="auto"/>
        <w:rPr>
          <w:rFonts w:ascii="Arial" w:hAnsi="Arial" w:cs="Arial"/>
          <w:sz w:val="19"/>
          <w:szCs w:val="19"/>
          <w:lang w:val="nl-NL"/>
        </w:rPr>
      </w:pPr>
      <w:r w:rsidRPr="00564DD7">
        <w:rPr>
          <w:rFonts w:ascii="Arial" w:hAnsi="Arial" w:cs="Arial"/>
          <w:color w:val="000000"/>
          <w:sz w:val="19"/>
          <w:szCs w:val="19"/>
          <w:lang w:val="nl-NL"/>
        </w:rPr>
        <w:t>Basisdataset Jeugdgezondheidszorg</w:t>
      </w:r>
      <w:r w:rsidR="00B17DF8" w:rsidRPr="00564DD7">
        <w:rPr>
          <w:rFonts w:ascii="Arial" w:hAnsi="Arial" w:cs="Arial"/>
          <w:color w:val="000000"/>
          <w:sz w:val="19"/>
          <w:szCs w:val="19"/>
          <w:lang w:val="nl-NL"/>
        </w:rPr>
        <w:t xml:space="preserve">/ Base </w:t>
      </w:r>
      <w:r w:rsidR="00A64A62" w:rsidRPr="00564DD7">
        <w:rPr>
          <w:rFonts w:ascii="Arial" w:hAnsi="Arial" w:cs="Arial"/>
          <w:color w:val="000000"/>
          <w:sz w:val="19"/>
          <w:szCs w:val="19"/>
          <w:lang w:val="nl-NL"/>
        </w:rPr>
        <w:t xml:space="preserve">minimale </w:t>
      </w:r>
      <w:r w:rsidR="00B17DF8" w:rsidRPr="00564DD7">
        <w:rPr>
          <w:rFonts w:ascii="Arial" w:hAnsi="Arial" w:cs="Arial"/>
          <w:color w:val="000000"/>
          <w:sz w:val="19"/>
          <w:szCs w:val="19"/>
          <w:lang w:val="nl-NL"/>
        </w:rPr>
        <w:t xml:space="preserve">de </w:t>
      </w:r>
      <w:proofErr w:type="spellStart"/>
      <w:r w:rsidR="00B17DF8" w:rsidRPr="00564DD7">
        <w:rPr>
          <w:rFonts w:ascii="Arial" w:hAnsi="Arial" w:cs="Arial"/>
          <w:color w:val="000000"/>
          <w:sz w:val="19"/>
          <w:szCs w:val="19"/>
          <w:lang w:val="nl-NL"/>
        </w:rPr>
        <w:t>données</w:t>
      </w:r>
      <w:proofErr w:type="spellEnd"/>
      <w:r w:rsidR="00B17DF8" w:rsidRPr="00564DD7">
        <w:rPr>
          <w:rFonts w:ascii="Arial" w:hAnsi="Arial" w:cs="Arial"/>
          <w:color w:val="000000"/>
          <w:sz w:val="19"/>
          <w:szCs w:val="19"/>
          <w:lang w:val="nl-NL"/>
        </w:rPr>
        <w:t xml:space="preserve"> JGZ</w:t>
      </w:r>
    </w:p>
    <w:p w:rsidR="00E64090" w:rsidRPr="00564DD7" w:rsidRDefault="00E64090" w:rsidP="00D11A3D">
      <w:pPr>
        <w:framePr w:w="6804" w:wrap="around" w:hAnchor="text" w:x="3687" w:y="3023"/>
        <w:widowControl w:val="0"/>
        <w:autoSpaceDE w:val="0"/>
        <w:autoSpaceDN w:val="0"/>
        <w:adjustRightInd w:val="0"/>
        <w:snapToGrid w:val="0"/>
        <w:spacing w:after="0" w:line="240" w:lineRule="auto"/>
        <w:rPr>
          <w:rFonts w:ascii="Arial" w:hAnsi="Arial" w:cs="Arial"/>
          <w:sz w:val="19"/>
          <w:szCs w:val="19"/>
          <w:lang w:val="nl-NL"/>
        </w:rPr>
      </w:pPr>
      <w:r w:rsidRPr="00564DD7">
        <w:rPr>
          <w:rFonts w:ascii="Arial" w:hAnsi="Arial" w:cs="Arial"/>
          <w:color w:val="000000"/>
          <w:sz w:val="19"/>
          <w:szCs w:val="19"/>
          <w:lang w:val="nl-NL"/>
        </w:rPr>
        <w:t>Basistakenpakket Jeugdgezondheidszorg</w:t>
      </w:r>
      <w:r w:rsidR="00B17DF8" w:rsidRPr="00564DD7">
        <w:rPr>
          <w:rFonts w:ascii="Arial" w:hAnsi="Arial" w:cs="Arial"/>
          <w:color w:val="000000"/>
          <w:sz w:val="19"/>
          <w:szCs w:val="19"/>
          <w:lang w:val="nl-NL"/>
        </w:rPr>
        <w:t xml:space="preserve">/ </w:t>
      </w:r>
      <w:proofErr w:type="spellStart"/>
      <w:r w:rsidR="00B17DF8" w:rsidRPr="00564DD7">
        <w:rPr>
          <w:rFonts w:ascii="Arial" w:hAnsi="Arial" w:cs="Arial"/>
          <w:color w:val="000000"/>
          <w:sz w:val="19"/>
          <w:szCs w:val="19"/>
          <w:lang w:val="nl-NL"/>
        </w:rPr>
        <w:t>Paquet</w:t>
      </w:r>
      <w:proofErr w:type="spellEnd"/>
      <w:r w:rsidR="00B17DF8" w:rsidRPr="00564DD7">
        <w:rPr>
          <w:rFonts w:ascii="Arial" w:hAnsi="Arial" w:cs="Arial"/>
          <w:color w:val="000000"/>
          <w:sz w:val="19"/>
          <w:szCs w:val="19"/>
          <w:lang w:val="nl-NL"/>
        </w:rPr>
        <w:t xml:space="preserve"> </w:t>
      </w:r>
      <w:r w:rsidR="00A64A62" w:rsidRPr="00564DD7">
        <w:rPr>
          <w:rFonts w:ascii="Arial" w:hAnsi="Arial" w:cs="Arial"/>
          <w:color w:val="000000"/>
          <w:sz w:val="19"/>
          <w:szCs w:val="19"/>
          <w:lang w:val="nl-NL"/>
        </w:rPr>
        <w:t xml:space="preserve">minimum </w:t>
      </w:r>
      <w:r w:rsidR="00B17DF8" w:rsidRPr="00564DD7">
        <w:rPr>
          <w:rFonts w:ascii="Arial" w:hAnsi="Arial" w:cs="Arial"/>
          <w:color w:val="000000"/>
          <w:sz w:val="19"/>
          <w:szCs w:val="19"/>
          <w:lang w:val="nl-NL"/>
        </w:rPr>
        <w:t xml:space="preserve">de </w:t>
      </w:r>
      <w:proofErr w:type="spellStart"/>
      <w:r w:rsidR="00B17DF8" w:rsidRPr="00564DD7">
        <w:rPr>
          <w:rFonts w:ascii="Arial" w:hAnsi="Arial" w:cs="Arial"/>
          <w:color w:val="000000"/>
          <w:sz w:val="19"/>
          <w:szCs w:val="19"/>
          <w:lang w:val="nl-NL"/>
        </w:rPr>
        <w:t>tâches</w:t>
      </w:r>
      <w:proofErr w:type="spellEnd"/>
      <w:r w:rsidR="00B17DF8" w:rsidRPr="00564DD7">
        <w:rPr>
          <w:rFonts w:ascii="Arial" w:hAnsi="Arial" w:cs="Arial"/>
          <w:color w:val="000000"/>
          <w:sz w:val="19"/>
          <w:szCs w:val="19"/>
          <w:lang w:val="nl-NL"/>
        </w:rPr>
        <w:t xml:space="preserve"> JGZ</w:t>
      </w:r>
    </w:p>
    <w:p w:rsidR="00E64090" w:rsidRPr="00564DD7" w:rsidRDefault="00E64090" w:rsidP="00D11A3D">
      <w:pPr>
        <w:framePr w:w="6804" w:wrap="around" w:hAnchor="text" w:x="3687" w:y="3023"/>
        <w:widowControl w:val="0"/>
        <w:autoSpaceDE w:val="0"/>
        <w:autoSpaceDN w:val="0"/>
        <w:adjustRightInd w:val="0"/>
        <w:snapToGrid w:val="0"/>
        <w:spacing w:after="0" w:line="240" w:lineRule="auto"/>
        <w:rPr>
          <w:rFonts w:ascii="Arial" w:hAnsi="Arial" w:cs="Arial"/>
          <w:sz w:val="19"/>
          <w:szCs w:val="19"/>
          <w:lang w:val="nl-NL"/>
        </w:rPr>
      </w:pPr>
      <w:r w:rsidRPr="00564DD7">
        <w:rPr>
          <w:rFonts w:ascii="Arial" w:hAnsi="Arial" w:cs="Arial"/>
          <w:color w:val="000000"/>
          <w:sz w:val="19"/>
          <w:szCs w:val="19"/>
          <w:lang w:val="nl-NL"/>
        </w:rPr>
        <w:t>Burgerlijk Wetboek</w:t>
      </w:r>
      <w:r w:rsidR="00B17DF8" w:rsidRPr="00564DD7">
        <w:rPr>
          <w:rFonts w:ascii="Arial" w:hAnsi="Arial" w:cs="Arial"/>
          <w:color w:val="000000"/>
          <w:sz w:val="19"/>
          <w:szCs w:val="19"/>
          <w:lang w:val="nl-NL"/>
        </w:rPr>
        <w:t xml:space="preserve">/ Code </w:t>
      </w:r>
      <w:proofErr w:type="spellStart"/>
      <w:r w:rsidR="00B17DF8" w:rsidRPr="00564DD7">
        <w:rPr>
          <w:rFonts w:ascii="Arial" w:hAnsi="Arial" w:cs="Arial"/>
          <w:color w:val="000000"/>
          <w:sz w:val="19"/>
          <w:szCs w:val="19"/>
          <w:lang w:val="nl-NL"/>
        </w:rPr>
        <w:t>civil</w:t>
      </w:r>
      <w:proofErr w:type="spellEnd"/>
    </w:p>
    <w:p w:rsidR="00E64090" w:rsidRPr="00564DD7" w:rsidRDefault="00E64090" w:rsidP="00D11A3D">
      <w:pPr>
        <w:framePr w:w="6804" w:wrap="around" w:hAnchor="text" w:x="3687" w:y="3023"/>
        <w:widowControl w:val="0"/>
        <w:autoSpaceDE w:val="0"/>
        <w:autoSpaceDN w:val="0"/>
        <w:adjustRightInd w:val="0"/>
        <w:snapToGrid w:val="0"/>
        <w:spacing w:after="0" w:line="240" w:lineRule="auto"/>
        <w:rPr>
          <w:rFonts w:ascii="Arial" w:hAnsi="Arial" w:cs="Arial"/>
          <w:sz w:val="19"/>
          <w:szCs w:val="19"/>
          <w:lang w:val="nl-NL"/>
        </w:rPr>
      </w:pPr>
      <w:r w:rsidRPr="00564DD7">
        <w:rPr>
          <w:rFonts w:ascii="Arial" w:hAnsi="Arial" w:cs="Arial"/>
          <w:color w:val="000000"/>
          <w:sz w:val="19"/>
          <w:szCs w:val="19"/>
          <w:lang w:val="nl-NL"/>
        </w:rPr>
        <w:t>Centraal Bureau voor de Statistiek</w:t>
      </w:r>
      <w:r w:rsidR="00266A3B" w:rsidRPr="00564DD7">
        <w:rPr>
          <w:rFonts w:ascii="Arial" w:hAnsi="Arial" w:cs="Arial"/>
          <w:color w:val="000000"/>
          <w:sz w:val="19"/>
          <w:szCs w:val="19"/>
          <w:lang w:val="nl-NL"/>
        </w:rPr>
        <w:t xml:space="preserve">/ Bureau </w:t>
      </w:r>
      <w:proofErr w:type="spellStart"/>
      <w:r w:rsidR="00266A3B" w:rsidRPr="00564DD7">
        <w:rPr>
          <w:rFonts w:ascii="Arial" w:hAnsi="Arial" w:cs="Arial"/>
          <w:color w:val="000000"/>
          <w:sz w:val="19"/>
          <w:szCs w:val="19"/>
          <w:lang w:val="nl-NL"/>
        </w:rPr>
        <w:t>central</w:t>
      </w:r>
      <w:proofErr w:type="spellEnd"/>
      <w:r w:rsidR="00266A3B" w:rsidRPr="00564DD7">
        <w:rPr>
          <w:rFonts w:ascii="Arial" w:hAnsi="Arial" w:cs="Arial"/>
          <w:color w:val="000000"/>
          <w:sz w:val="19"/>
          <w:szCs w:val="19"/>
          <w:lang w:val="nl-NL"/>
        </w:rPr>
        <w:t xml:space="preserve"> de la </w:t>
      </w:r>
      <w:proofErr w:type="spellStart"/>
      <w:r w:rsidR="00266A3B" w:rsidRPr="00564DD7">
        <w:rPr>
          <w:rFonts w:ascii="Arial" w:hAnsi="Arial" w:cs="Arial"/>
          <w:color w:val="000000"/>
          <w:sz w:val="19"/>
          <w:szCs w:val="19"/>
          <w:lang w:val="nl-NL"/>
        </w:rPr>
        <w:t>statistique</w:t>
      </w:r>
      <w:proofErr w:type="spellEnd"/>
    </w:p>
    <w:p w:rsidR="00E64090" w:rsidRPr="00564DD7" w:rsidRDefault="00E64090" w:rsidP="00D11A3D">
      <w:pPr>
        <w:framePr w:w="6804" w:wrap="around" w:hAnchor="text" w:x="3687" w:y="3023"/>
        <w:widowControl w:val="0"/>
        <w:autoSpaceDE w:val="0"/>
        <w:autoSpaceDN w:val="0"/>
        <w:adjustRightInd w:val="0"/>
        <w:snapToGrid w:val="0"/>
        <w:spacing w:after="0" w:line="240" w:lineRule="auto"/>
        <w:rPr>
          <w:rFonts w:ascii="Arial" w:hAnsi="Arial" w:cs="Arial"/>
          <w:sz w:val="19"/>
          <w:szCs w:val="19"/>
          <w:lang w:val="nl-NL"/>
        </w:rPr>
      </w:pPr>
      <w:r w:rsidRPr="00564DD7">
        <w:rPr>
          <w:rFonts w:ascii="Arial" w:hAnsi="Arial" w:cs="Arial"/>
          <w:color w:val="000000"/>
          <w:sz w:val="19"/>
          <w:szCs w:val="19"/>
          <w:lang w:val="nl-NL"/>
        </w:rPr>
        <w:t>Centraal Orgaan opvang asielzoekers</w:t>
      </w:r>
      <w:r w:rsidR="007E293C" w:rsidRPr="00564DD7">
        <w:rPr>
          <w:rFonts w:ascii="Arial" w:hAnsi="Arial" w:cs="Arial"/>
          <w:color w:val="000000"/>
          <w:sz w:val="19"/>
          <w:szCs w:val="19"/>
          <w:lang w:val="nl-NL"/>
        </w:rPr>
        <w:t xml:space="preserve">/ </w:t>
      </w:r>
      <w:proofErr w:type="spellStart"/>
      <w:r w:rsidR="007E293C" w:rsidRPr="00564DD7">
        <w:rPr>
          <w:rFonts w:ascii="Arial" w:hAnsi="Arial" w:cs="Arial"/>
          <w:color w:val="000000"/>
          <w:sz w:val="19"/>
          <w:szCs w:val="19"/>
          <w:lang w:val="nl-NL"/>
        </w:rPr>
        <w:t>Organe</w:t>
      </w:r>
      <w:proofErr w:type="spellEnd"/>
      <w:r w:rsidR="007E293C" w:rsidRPr="00564DD7">
        <w:rPr>
          <w:rFonts w:ascii="Arial" w:hAnsi="Arial" w:cs="Arial"/>
          <w:color w:val="000000"/>
          <w:sz w:val="19"/>
          <w:szCs w:val="19"/>
          <w:lang w:val="nl-NL"/>
        </w:rPr>
        <w:t xml:space="preserve"> </w:t>
      </w:r>
      <w:proofErr w:type="spellStart"/>
      <w:r w:rsidR="007E293C" w:rsidRPr="00564DD7">
        <w:rPr>
          <w:rFonts w:ascii="Arial" w:hAnsi="Arial" w:cs="Arial"/>
          <w:color w:val="000000"/>
          <w:sz w:val="19"/>
          <w:szCs w:val="19"/>
          <w:lang w:val="nl-NL"/>
        </w:rPr>
        <w:t>central</w:t>
      </w:r>
      <w:proofErr w:type="spellEnd"/>
      <w:r w:rsidR="007E293C" w:rsidRPr="00564DD7">
        <w:rPr>
          <w:rFonts w:ascii="Arial" w:hAnsi="Arial" w:cs="Arial"/>
          <w:color w:val="000000"/>
          <w:sz w:val="19"/>
          <w:szCs w:val="19"/>
          <w:lang w:val="nl-NL"/>
        </w:rPr>
        <w:t xml:space="preserve"> de prise en charge des </w:t>
      </w:r>
      <w:proofErr w:type="spellStart"/>
      <w:r w:rsidR="007E293C" w:rsidRPr="00564DD7">
        <w:rPr>
          <w:rFonts w:ascii="Arial" w:hAnsi="Arial" w:cs="Arial"/>
          <w:color w:val="000000"/>
          <w:sz w:val="19"/>
          <w:szCs w:val="19"/>
          <w:lang w:val="nl-NL"/>
        </w:rPr>
        <w:t>demandeurs</w:t>
      </w:r>
      <w:proofErr w:type="spellEnd"/>
      <w:r w:rsidR="007E293C" w:rsidRPr="00564DD7">
        <w:rPr>
          <w:rFonts w:ascii="Arial" w:hAnsi="Arial" w:cs="Arial"/>
          <w:color w:val="000000"/>
          <w:sz w:val="19"/>
          <w:szCs w:val="19"/>
          <w:lang w:val="nl-NL"/>
        </w:rPr>
        <w:t xml:space="preserve"> </w:t>
      </w:r>
      <w:proofErr w:type="spellStart"/>
      <w:r w:rsidR="007E293C" w:rsidRPr="00564DD7">
        <w:rPr>
          <w:rFonts w:ascii="Arial" w:hAnsi="Arial" w:cs="Arial"/>
          <w:color w:val="000000"/>
          <w:sz w:val="19"/>
          <w:szCs w:val="19"/>
          <w:lang w:val="nl-NL"/>
        </w:rPr>
        <w:t>d’asile</w:t>
      </w:r>
      <w:proofErr w:type="spellEnd"/>
    </w:p>
    <w:p w:rsidR="00E64090" w:rsidRPr="00564DD7" w:rsidRDefault="00E64090" w:rsidP="00D11A3D">
      <w:pPr>
        <w:framePr w:w="6804" w:wrap="around" w:hAnchor="text" w:x="3687" w:y="3023"/>
        <w:widowControl w:val="0"/>
        <w:autoSpaceDE w:val="0"/>
        <w:autoSpaceDN w:val="0"/>
        <w:adjustRightInd w:val="0"/>
        <w:snapToGrid w:val="0"/>
        <w:spacing w:after="0" w:line="240" w:lineRule="auto"/>
        <w:rPr>
          <w:rFonts w:ascii="Arial" w:hAnsi="Arial" w:cs="Arial"/>
          <w:sz w:val="19"/>
          <w:szCs w:val="19"/>
          <w:lang w:val="fr-FR"/>
        </w:rPr>
      </w:pPr>
      <w:r w:rsidRPr="00564DD7">
        <w:rPr>
          <w:rFonts w:ascii="Arial" w:hAnsi="Arial" w:cs="Arial"/>
          <w:color w:val="000000"/>
          <w:sz w:val="19"/>
          <w:szCs w:val="19"/>
          <w:lang w:val="fr-FR"/>
        </w:rPr>
        <w:t xml:space="preserve">Digitale Dossier </w:t>
      </w:r>
      <w:proofErr w:type="spellStart"/>
      <w:r w:rsidRPr="00564DD7">
        <w:rPr>
          <w:rFonts w:ascii="Arial" w:hAnsi="Arial" w:cs="Arial"/>
          <w:color w:val="000000"/>
          <w:sz w:val="19"/>
          <w:szCs w:val="19"/>
          <w:lang w:val="fr-FR"/>
        </w:rPr>
        <w:t>Jeugdgezondheidszorg</w:t>
      </w:r>
      <w:proofErr w:type="spellEnd"/>
      <w:r w:rsidR="00B17DF8" w:rsidRPr="00564DD7">
        <w:rPr>
          <w:rFonts w:ascii="Arial" w:hAnsi="Arial" w:cs="Arial"/>
          <w:color w:val="000000"/>
          <w:sz w:val="19"/>
          <w:szCs w:val="19"/>
          <w:lang w:val="fr-FR"/>
        </w:rPr>
        <w:t>/ Dossier électronique JGZ</w:t>
      </w:r>
    </w:p>
    <w:p w:rsidR="00E64090" w:rsidRPr="00564DD7" w:rsidRDefault="00E64090" w:rsidP="00D11A3D">
      <w:pPr>
        <w:framePr w:w="6804" w:wrap="around" w:hAnchor="text" w:x="3687" w:y="3023"/>
        <w:widowControl w:val="0"/>
        <w:autoSpaceDE w:val="0"/>
        <w:autoSpaceDN w:val="0"/>
        <w:adjustRightInd w:val="0"/>
        <w:snapToGrid w:val="0"/>
        <w:spacing w:after="0" w:line="240" w:lineRule="auto"/>
        <w:rPr>
          <w:rFonts w:ascii="Arial" w:hAnsi="Arial" w:cs="Arial"/>
          <w:sz w:val="19"/>
          <w:szCs w:val="19"/>
          <w:lang w:val="fr-FR"/>
        </w:rPr>
      </w:pPr>
      <w:proofErr w:type="spellStart"/>
      <w:r w:rsidRPr="00564DD7">
        <w:rPr>
          <w:rFonts w:ascii="Arial" w:hAnsi="Arial" w:cs="Arial"/>
          <w:color w:val="000000"/>
          <w:sz w:val="19"/>
          <w:szCs w:val="19"/>
          <w:lang w:val="fr-FR"/>
        </w:rPr>
        <w:t>Female</w:t>
      </w:r>
      <w:proofErr w:type="spellEnd"/>
      <w:r w:rsidRPr="00564DD7">
        <w:rPr>
          <w:rFonts w:ascii="Arial" w:hAnsi="Arial" w:cs="Arial"/>
          <w:color w:val="000000"/>
          <w:sz w:val="19"/>
          <w:szCs w:val="19"/>
          <w:lang w:val="fr-FR"/>
        </w:rPr>
        <w:t xml:space="preserve"> </w:t>
      </w:r>
      <w:proofErr w:type="spellStart"/>
      <w:r w:rsidRPr="00564DD7">
        <w:rPr>
          <w:rFonts w:ascii="Arial" w:hAnsi="Arial" w:cs="Arial"/>
          <w:color w:val="000000"/>
          <w:sz w:val="19"/>
          <w:szCs w:val="19"/>
          <w:lang w:val="fr-FR"/>
        </w:rPr>
        <w:t>Genital</w:t>
      </w:r>
      <w:proofErr w:type="spellEnd"/>
      <w:r w:rsidRPr="00564DD7">
        <w:rPr>
          <w:rFonts w:ascii="Arial" w:hAnsi="Arial" w:cs="Arial"/>
          <w:color w:val="000000"/>
          <w:sz w:val="19"/>
          <w:szCs w:val="19"/>
          <w:lang w:val="fr-FR"/>
        </w:rPr>
        <w:t xml:space="preserve"> Mutilation</w:t>
      </w:r>
    </w:p>
    <w:p w:rsidR="00E64090" w:rsidRPr="00564DD7" w:rsidRDefault="00E64090" w:rsidP="00D11A3D">
      <w:pPr>
        <w:framePr w:w="6804" w:wrap="around" w:hAnchor="text" w:x="3687" w:y="3023"/>
        <w:widowControl w:val="0"/>
        <w:autoSpaceDE w:val="0"/>
        <w:autoSpaceDN w:val="0"/>
        <w:adjustRightInd w:val="0"/>
        <w:snapToGrid w:val="0"/>
        <w:spacing w:after="0" w:line="240" w:lineRule="auto"/>
        <w:rPr>
          <w:rFonts w:ascii="Arial" w:hAnsi="Arial" w:cs="Arial"/>
          <w:sz w:val="19"/>
          <w:szCs w:val="19"/>
          <w:lang w:val="fr-FR"/>
        </w:rPr>
      </w:pPr>
      <w:proofErr w:type="spellStart"/>
      <w:r w:rsidRPr="00564DD7">
        <w:rPr>
          <w:rFonts w:ascii="Arial" w:hAnsi="Arial" w:cs="Arial"/>
          <w:color w:val="000000"/>
          <w:sz w:val="19"/>
          <w:szCs w:val="19"/>
          <w:lang w:val="fr-FR"/>
        </w:rPr>
        <w:t>Female</w:t>
      </w:r>
      <w:proofErr w:type="spellEnd"/>
      <w:r w:rsidRPr="00564DD7">
        <w:rPr>
          <w:rFonts w:ascii="Arial" w:hAnsi="Arial" w:cs="Arial"/>
          <w:color w:val="000000"/>
          <w:sz w:val="19"/>
          <w:szCs w:val="19"/>
          <w:lang w:val="fr-FR"/>
        </w:rPr>
        <w:t xml:space="preserve"> </w:t>
      </w:r>
      <w:proofErr w:type="spellStart"/>
      <w:r w:rsidRPr="00564DD7">
        <w:rPr>
          <w:rFonts w:ascii="Arial" w:hAnsi="Arial" w:cs="Arial"/>
          <w:color w:val="000000"/>
          <w:sz w:val="19"/>
          <w:szCs w:val="19"/>
          <w:lang w:val="fr-FR"/>
        </w:rPr>
        <w:t>Genital</w:t>
      </w:r>
      <w:proofErr w:type="spellEnd"/>
      <w:r w:rsidRPr="00564DD7">
        <w:rPr>
          <w:rFonts w:ascii="Arial" w:hAnsi="Arial" w:cs="Arial"/>
          <w:color w:val="000000"/>
          <w:sz w:val="19"/>
          <w:szCs w:val="19"/>
          <w:lang w:val="fr-FR"/>
        </w:rPr>
        <w:t xml:space="preserve"> </w:t>
      </w:r>
      <w:proofErr w:type="spellStart"/>
      <w:r w:rsidRPr="00564DD7">
        <w:rPr>
          <w:rFonts w:ascii="Arial" w:hAnsi="Arial" w:cs="Arial"/>
          <w:color w:val="000000"/>
          <w:sz w:val="19"/>
          <w:szCs w:val="19"/>
          <w:lang w:val="fr-FR"/>
        </w:rPr>
        <w:t>Cutting</w:t>
      </w:r>
      <w:proofErr w:type="spellEnd"/>
    </w:p>
    <w:p w:rsidR="00E64090" w:rsidRPr="00564DD7" w:rsidRDefault="00E64090" w:rsidP="00D11A3D">
      <w:pPr>
        <w:framePr w:w="6804" w:wrap="around" w:hAnchor="text" w:x="3687" w:y="3023"/>
        <w:widowControl w:val="0"/>
        <w:autoSpaceDE w:val="0"/>
        <w:autoSpaceDN w:val="0"/>
        <w:adjustRightInd w:val="0"/>
        <w:snapToGrid w:val="0"/>
        <w:spacing w:after="0" w:line="240" w:lineRule="auto"/>
        <w:rPr>
          <w:rFonts w:ascii="Arial" w:hAnsi="Arial" w:cs="Arial"/>
          <w:sz w:val="19"/>
          <w:szCs w:val="19"/>
          <w:lang w:val="fr-FR"/>
        </w:rPr>
      </w:pPr>
      <w:proofErr w:type="spellStart"/>
      <w:r w:rsidRPr="00564DD7">
        <w:rPr>
          <w:rFonts w:ascii="Arial" w:hAnsi="Arial" w:cs="Arial"/>
          <w:color w:val="000000"/>
          <w:sz w:val="19"/>
          <w:szCs w:val="19"/>
          <w:lang w:val="fr-FR"/>
        </w:rPr>
        <w:t>Gemeentelijke</w:t>
      </w:r>
      <w:proofErr w:type="spellEnd"/>
      <w:r w:rsidRPr="00564DD7">
        <w:rPr>
          <w:rFonts w:ascii="Arial" w:hAnsi="Arial" w:cs="Arial"/>
          <w:color w:val="000000"/>
          <w:sz w:val="19"/>
          <w:szCs w:val="19"/>
          <w:lang w:val="fr-FR"/>
        </w:rPr>
        <w:t xml:space="preserve"> </w:t>
      </w:r>
      <w:proofErr w:type="spellStart"/>
      <w:r w:rsidRPr="00564DD7">
        <w:rPr>
          <w:rFonts w:ascii="Arial" w:hAnsi="Arial" w:cs="Arial"/>
          <w:color w:val="000000"/>
          <w:sz w:val="19"/>
          <w:szCs w:val="19"/>
          <w:lang w:val="fr-FR"/>
        </w:rPr>
        <w:t>Basisadministratie</w:t>
      </w:r>
      <w:proofErr w:type="spellEnd"/>
      <w:r w:rsidR="00266A3B" w:rsidRPr="00564DD7">
        <w:rPr>
          <w:rFonts w:ascii="Arial" w:hAnsi="Arial" w:cs="Arial"/>
          <w:color w:val="000000"/>
          <w:sz w:val="19"/>
          <w:szCs w:val="19"/>
          <w:lang w:val="fr-FR"/>
        </w:rPr>
        <w:t>/ Administration communale de base</w:t>
      </w:r>
    </w:p>
    <w:p w:rsidR="00E64090" w:rsidRPr="00564DD7" w:rsidRDefault="00600783" w:rsidP="00D11A3D">
      <w:pPr>
        <w:framePr w:w="6804" w:wrap="around" w:hAnchor="text" w:x="3687" w:y="3023"/>
        <w:widowControl w:val="0"/>
        <w:autoSpaceDE w:val="0"/>
        <w:autoSpaceDN w:val="0"/>
        <w:adjustRightInd w:val="0"/>
        <w:snapToGrid w:val="0"/>
        <w:spacing w:after="0" w:line="240" w:lineRule="auto"/>
        <w:rPr>
          <w:rFonts w:ascii="Arial" w:hAnsi="Arial" w:cs="Arial"/>
          <w:sz w:val="19"/>
          <w:szCs w:val="19"/>
          <w:lang w:val="fr-FR"/>
        </w:rPr>
      </w:pPr>
      <w:r>
        <w:rPr>
          <w:rFonts w:ascii="Arial" w:hAnsi="Arial" w:cs="Arial"/>
          <w:color w:val="000000"/>
          <w:sz w:val="19"/>
          <w:szCs w:val="19"/>
          <w:lang w:val="fr-FR"/>
        </w:rPr>
        <w:t xml:space="preserve">International </w:t>
      </w:r>
      <w:proofErr w:type="spellStart"/>
      <w:r>
        <w:rPr>
          <w:rFonts w:ascii="Arial" w:hAnsi="Arial" w:cs="Arial"/>
          <w:color w:val="000000"/>
          <w:sz w:val="19"/>
          <w:szCs w:val="19"/>
          <w:lang w:val="fr-FR"/>
        </w:rPr>
        <w:t>Verdrag</w:t>
      </w:r>
      <w:proofErr w:type="spellEnd"/>
      <w:r>
        <w:rPr>
          <w:rFonts w:ascii="Arial" w:hAnsi="Arial" w:cs="Arial"/>
          <w:color w:val="000000"/>
          <w:sz w:val="19"/>
          <w:szCs w:val="19"/>
          <w:lang w:val="fr-FR"/>
        </w:rPr>
        <w:t xml:space="preserve"> </w:t>
      </w:r>
      <w:proofErr w:type="spellStart"/>
      <w:r>
        <w:rPr>
          <w:rFonts w:ascii="Arial" w:hAnsi="Arial" w:cs="Arial"/>
          <w:color w:val="000000"/>
          <w:sz w:val="19"/>
          <w:szCs w:val="19"/>
          <w:lang w:val="fr-FR"/>
        </w:rPr>
        <w:t>inzake</w:t>
      </w:r>
      <w:proofErr w:type="spellEnd"/>
      <w:r>
        <w:rPr>
          <w:rFonts w:ascii="Arial" w:hAnsi="Arial" w:cs="Arial"/>
          <w:color w:val="000000"/>
          <w:sz w:val="19"/>
          <w:szCs w:val="19"/>
          <w:lang w:val="fr-FR"/>
        </w:rPr>
        <w:t xml:space="preserve"> de </w:t>
      </w:r>
      <w:proofErr w:type="spellStart"/>
      <w:r>
        <w:rPr>
          <w:rFonts w:ascii="Arial" w:hAnsi="Arial" w:cs="Arial"/>
          <w:color w:val="000000"/>
          <w:sz w:val="19"/>
          <w:szCs w:val="19"/>
          <w:lang w:val="fr-FR"/>
        </w:rPr>
        <w:t>Rechten</w:t>
      </w:r>
      <w:proofErr w:type="spellEnd"/>
      <w:r>
        <w:rPr>
          <w:rFonts w:ascii="Arial" w:hAnsi="Arial" w:cs="Arial"/>
          <w:color w:val="000000"/>
          <w:sz w:val="19"/>
          <w:szCs w:val="19"/>
          <w:lang w:val="fr-FR"/>
        </w:rPr>
        <w:t xml:space="preserve"> van </w:t>
      </w:r>
      <w:proofErr w:type="spellStart"/>
      <w:r>
        <w:rPr>
          <w:rFonts w:ascii="Arial" w:hAnsi="Arial" w:cs="Arial"/>
          <w:color w:val="000000"/>
          <w:sz w:val="19"/>
          <w:szCs w:val="19"/>
          <w:lang w:val="fr-FR"/>
        </w:rPr>
        <w:t>het</w:t>
      </w:r>
      <w:proofErr w:type="spellEnd"/>
      <w:r>
        <w:rPr>
          <w:rFonts w:ascii="Arial" w:hAnsi="Arial" w:cs="Arial"/>
          <w:color w:val="000000"/>
          <w:sz w:val="19"/>
          <w:szCs w:val="19"/>
          <w:lang w:val="fr-FR"/>
        </w:rPr>
        <w:t xml:space="preserve"> </w:t>
      </w:r>
      <w:proofErr w:type="spellStart"/>
      <w:r>
        <w:rPr>
          <w:rFonts w:ascii="Arial" w:hAnsi="Arial" w:cs="Arial"/>
          <w:color w:val="000000"/>
          <w:sz w:val="19"/>
          <w:szCs w:val="19"/>
          <w:lang w:val="fr-FR"/>
        </w:rPr>
        <w:t>Kind</w:t>
      </w:r>
      <w:proofErr w:type="spellEnd"/>
      <w:r>
        <w:rPr>
          <w:rFonts w:ascii="Arial" w:hAnsi="Arial" w:cs="Arial"/>
          <w:color w:val="000000"/>
          <w:sz w:val="19"/>
          <w:szCs w:val="19"/>
          <w:lang w:val="fr-FR"/>
        </w:rPr>
        <w:t>/Convention</w:t>
      </w:r>
      <w:r w:rsidR="00266A3B" w:rsidRPr="00564DD7">
        <w:rPr>
          <w:rFonts w:ascii="Arial" w:hAnsi="Arial" w:cs="Arial"/>
          <w:color w:val="000000"/>
          <w:sz w:val="19"/>
          <w:szCs w:val="19"/>
          <w:lang w:val="fr-FR"/>
        </w:rPr>
        <w:t xml:space="preserve"> International</w:t>
      </w:r>
      <w:r>
        <w:rPr>
          <w:rFonts w:ascii="Arial" w:hAnsi="Arial" w:cs="Arial"/>
          <w:color w:val="000000"/>
          <w:sz w:val="19"/>
          <w:szCs w:val="19"/>
          <w:lang w:val="fr-FR"/>
        </w:rPr>
        <w:t>e</w:t>
      </w:r>
      <w:r w:rsidR="00266A3B" w:rsidRPr="00564DD7">
        <w:rPr>
          <w:rFonts w:ascii="Arial" w:hAnsi="Arial" w:cs="Arial"/>
          <w:color w:val="000000"/>
          <w:sz w:val="19"/>
          <w:szCs w:val="19"/>
          <w:lang w:val="fr-FR"/>
        </w:rPr>
        <w:t xml:space="preserve"> des Droits de l’Enfant</w:t>
      </w:r>
    </w:p>
    <w:p w:rsidR="00E64090" w:rsidRPr="00564DD7" w:rsidRDefault="00E64090" w:rsidP="00D11A3D">
      <w:pPr>
        <w:framePr w:w="6804" w:wrap="around" w:hAnchor="text" w:x="3687" w:y="3023"/>
        <w:widowControl w:val="0"/>
        <w:autoSpaceDE w:val="0"/>
        <w:autoSpaceDN w:val="0"/>
        <w:adjustRightInd w:val="0"/>
        <w:snapToGrid w:val="0"/>
        <w:spacing w:after="0" w:line="240" w:lineRule="auto"/>
        <w:rPr>
          <w:rFonts w:ascii="Arial" w:hAnsi="Arial" w:cs="Arial"/>
          <w:sz w:val="19"/>
          <w:szCs w:val="19"/>
          <w:lang w:val="fr-FR"/>
        </w:rPr>
      </w:pPr>
      <w:proofErr w:type="spellStart"/>
      <w:r w:rsidRPr="00564DD7">
        <w:rPr>
          <w:rFonts w:ascii="Arial" w:hAnsi="Arial" w:cs="Arial"/>
          <w:color w:val="000000"/>
          <w:sz w:val="19"/>
          <w:szCs w:val="19"/>
          <w:lang w:val="fr-FR"/>
        </w:rPr>
        <w:t>Jeugdgezondheidszorg</w:t>
      </w:r>
      <w:proofErr w:type="spellEnd"/>
      <w:r w:rsidR="00B17DF8" w:rsidRPr="00564DD7">
        <w:rPr>
          <w:rFonts w:ascii="Arial" w:hAnsi="Arial" w:cs="Arial"/>
          <w:color w:val="000000"/>
          <w:sz w:val="19"/>
          <w:szCs w:val="19"/>
          <w:lang w:val="fr-FR"/>
        </w:rPr>
        <w:t>/ soins/services de santé pour la Jeunesse</w:t>
      </w:r>
    </w:p>
    <w:p w:rsidR="00E64090" w:rsidRPr="00564DD7" w:rsidRDefault="00E64090" w:rsidP="00D11A3D">
      <w:pPr>
        <w:framePr w:w="6804" w:wrap="around" w:hAnchor="text" w:x="3687" w:y="3023"/>
        <w:widowControl w:val="0"/>
        <w:autoSpaceDE w:val="0"/>
        <w:autoSpaceDN w:val="0"/>
        <w:adjustRightInd w:val="0"/>
        <w:snapToGrid w:val="0"/>
        <w:spacing w:after="0" w:line="240" w:lineRule="auto"/>
        <w:rPr>
          <w:rFonts w:ascii="Arial" w:hAnsi="Arial" w:cs="Arial"/>
          <w:sz w:val="19"/>
          <w:szCs w:val="19"/>
          <w:lang w:val="fr-FR"/>
        </w:rPr>
      </w:pPr>
      <w:proofErr w:type="spellStart"/>
      <w:r w:rsidRPr="00564DD7">
        <w:rPr>
          <w:rFonts w:ascii="Arial" w:hAnsi="Arial" w:cs="Arial"/>
          <w:color w:val="000000"/>
          <w:sz w:val="19"/>
          <w:szCs w:val="19"/>
          <w:lang w:val="fr-FR"/>
        </w:rPr>
        <w:t>Federatie</w:t>
      </w:r>
      <w:proofErr w:type="spellEnd"/>
      <w:r w:rsidRPr="00564DD7">
        <w:rPr>
          <w:rFonts w:ascii="Arial" w:hAnsi="Arial" w:cs="Arial"/>
          <w:color w:val="000000"/>
          <w:sz w:val="19"/>
          <w:szCs w:val="19"/>
          <w:lang w:val="fr-FR"/>
        </w:rPr>
        <w:t xml:space="preserve"> </w:t>
      </w:r>
      <w:proofErr w:type="spellStart"/>
      <w:r w:rsidRPr="00564DD7">
        <w:rPr>
          <w:rFonts w:ascii="Arial" w:hAnsi="Arial" w:cs="Arial"/>
          <w:color w:val="000000"/>
          <w:sz w:val="19"/>
          <w:szCs w:val="19"/>
          <w:lang w:val="fr-FR"/>
        </w:rPr>
        <w:t>Somalische</w:t>
      </w:r>
      <w:proofErr w:type="spellEnd"/>
      <w:r w:rsidRPr="00564DD7">
        <w:rPr>
          <w:rFonts w:ascii="Arial" w:hAnsi="Arial" w:cs="Arial"/>
          <w:color w:val="000000"/>
          <w:sz w:val="19"/>
          <w:szCs w:val="19"/>
          <w:lang w:val="fr-FR"/>
        </w:rPr>
        <w:t xml:space="preserve"> </w:t>
      </w:r>
      <w:proofErr w:type="spellStart"/>
      <w:r w:rsidRPr="00564DD7">
        <w:rPr>
          <w:rFonts w:ascii="Arial" w:hAnsi="Arial" w:cs="Arial"/>
          <w:color w:val="000000"/>
          <w:sz w:val="19"/>
          <w:szCs w:val="19"/>
          <w:lang w:val="fr-FR"/>
        </w:rPr>
        <w:t>Associaties</w:t>
      </w:r>
      <w:proofErr w:type="spellEnd"/>
      <w:r w:rsidRPr="00564DD7">
        <w:rPr>
          <w:rFonts w:ascii="Arial" w:hAnsi="Arial" w:cs="Arial"/>
          <w:color w:val="000000"/>
          <w:sz w:val="19"/>
          <w:szCs w:val="19"/>
          <w:lang w:val="fr-FR"/>
        </w:rPr>
        <w:t xml:space="preserve"> Nederland</w:t>
      </w:r>
      <w:r w:rsidR="00266A3B" w:rsidRPr="00564DD7">
        <w:rPr>
          <w:rFonts w:ascii="Arial" w:hAnsi="Arial" w:cs="Arial"/>
          <w:color w:val="000000"/>
          <w:sz w:val="19"/>
          <w:szCs w:val="19"/>
          <w:lang w:val="fr-FR"/>
        </w:rPr>
        <w:t>/ Fédération des associations somaliennes aux Pays-Bas</w:t>
      </w:r>
    </w:p>
    <w:p w:rsidR="00E64090" w:rsidRPr="00564DD7" w:rsidRDefault="00266A3B" w:rsidP="00D11A3D">
      <w:pPr>
        <w:framePr w:w="6804" w:wrap="around" w:hAnchor="text" w:x="3687" w:y="3023"/>
        <w:widowControl w:val="0"/>
        <w:autoSpaceDE w:val="0"/>
        <w:autoSpaceDN w:val="0"/>
        <w:adjustRightInd w:val="0"/>
        <w:snapToGrid w:val="0"/>
        <w:spacing w:after="0" w:line="240" w:lineRule="auto"/>
        <w:rPr>
          <w:rFonts w:ascii="Arial" w:hAnsi="Arial" w:cs="Arial"/>
          <w:sz w:val="19"/>
          <w:szCs w:val="19"/>
          <w:lang w:val="fr-FR"/>
        </w:rPr>
      </w:pPr>
      <w:r w:rsidRPr="00564DD7">
        <w:rPr>
          <w:rFonts w:ascii="Arial" w:hAnsi="Arial" w:cs="Arial"/>
          <w:color w:val="000000"/>
          <w:sz w:val="19"/>
          <w:szCs w:val="19"/>
          <w:lang w:val="fr-FR"/>
        </w:rPr>
        <w:t>Organisation coupole des GGD aux Pays-Bas</w:t>
      </w:r>
      <w:r w:rsidR="00E64090" w:rsidRPr="00564DD7">
        <w:rPr>
          <w:rFonts w:ascii="Arial" w:hAnsi="Arial" w:cs="Arial"/>
          <w:color w:val="000000"/>
          <w:sz w:val="19"/>
          <w:szCs w:val="19"/>
          <w:lang w:val="fr-FR"/>
        </w:rPr>
        <w:t xml:space="preserve"> </w:t>
      </w:r>
    </w:p>
    <w:p w:rsidR="00E64090" w:rsidRPr="00564DD7" w:rsidRDefault="00E64090" w:rsidP="00D11A3D">
      <w:pPr>
        <w:framePr w:w="6804" w:wrap="around" w:hAnchor="text" w:x="3687" w:y="3023"/>
        <w:widowControl w:val="0"/>
        <w:autoSpaceDE w:val="0"/>
        <w:autoSpaceDN w:val="0"/>
        <w:adjustRightInd w:val="0"/>
        <w:snapToGrid w:val="0"/>
        <w:spacing w:after="0" w:line="240" w:lineRule="auto"/>
        <w:rPr>
          <w:rFonts w:ascii="Arial" w:hAnsi="Arial" w:cs="Arial"/>
          <w:sz w:val="19"/>
          <w:szCs w:val="19"/>
          <w:lang w:val="fr-BE"/>
        </w:rPr>
      </w:pPr>
      <w:r w:rsidRPr="00564DD7">
        <w:rPr>
          <w:rFonts w:ascii="Arial" w:hAnsi="Arial" w:cs="Arial"/>
          <w:color w:val="000000"/>
          <w:sz w:val="19"/>
          <w:szCs w:val="19"/>
          <w:lang w:val="fr-BE"/>
        </w:rPr>
        <w:t xml:space="preserve">GGD Nederland, </w:t>
      </w:r>
      <w:r w:rsidR="00266A3B" w:rsidRPr="00564DD7">
        <w:rPr>
          <w:rFonts w:ascii="Arial" w:hAnsi="Arial" w:cs="Arial"/>
          <w:color w:val="000000"/>
          <w:sz w:val="19"/>
          <w:szCs w:val="19"/>
          <w:lang w:val="fr-BE"/>
        </w:rPr>
        <w:t>section soins de santé préventifs aux demandeurs d’asile</w:t>
      </w:r>
      <w:r w:rsidRPr="00564DD7">
        <w:rPr>
          <w:rFonts w:ascii="Arial" w:hAnsi="Arial" w:cs="Arial"/>
          <w:color w:val="000000"/>
          <w:sz w:val="19"/>
          <w:szCs w:val="19"/>
          <w:lang w:val="fr-BE"/>
        </w:rPr>
        <w:t xml:space="preserve"> </w:t>
      </w:r>
    </w:p>
    <w:p w:rsidR="00E64090" w:rsidRPr="00564DD7" w:rsidRDefault="00E64090" w:rsidP="00D11A3D">
      <w:pPr>
        <w:framePr w:w="6804" w:wrap="around" w:hAnchor="text" w:x="3687" w:y="3023"/>
        <w:widowControl w:val="0"/>
        <w:autoSpaceDE w:val="0"/>
        <w:autoSpaceDN w:val="0"/>
        <w:adjustRightInd w:val="0"/>
        <w:snapToGrid w:val="0"/>
        <w:spacing w:after="0" w:line="240" w:lineRule="auto"/>
        <w:rPr>
          <w:rFonts w:ascii="Arial" w:hAnsi="Arial" w:cs="Arial"/>
          <w:sz w:val="19"/>
          <w:szCs w:val="19"/>
          <w:lang w:val="nl-NL"/>
        </w:rPr>
      </w:pPr>
      <w:r w:rsidRPr="00564DD7">
        <w:rPr>
          <w:rFonts w:ascii="Arial" w:hAnsi="Arial" w:cs="Arial"/>
          <w:color w:val="000000"/>
          <w:sz w:val="19"/>
          <w:szCs w:val="19"/>
          <w:lang w:val="nl-NL"/>
        </w:rPr>
        <w:t>Koninklijke Maatschappij voor de Geneeskunde</w:t>
      </w:r>
      <w:r w:rsidR="007E293C" w:rsidRPr="00564DD7">
        <w:rPr>
          <w:rFonts w:ascii="Arial" w:hAnsi="Arial" w:cs="Arial"/>
          <w:color w:val="000000"/>
          <w:sz w:val="19"/>
          <w:szCs w:val="19"/>
          <w:lang w:val="nl-NL"/>
        </w:rPr>
        <w:t xml:space="preserve">/ Société royale pour la </w:t>
      </w:r>
      <w:proofErr w:type="spellStart"/>
      <w:r w:rsidR="007E293C" w:rsidRPr="00564DD7">
        <w:rPr>
          <w:rFonts w:ascii="Arial" w:hAnsi="Arial" w:cs="Arial"/>
          <w:color w:val="000000"/>
          <w:sz w:val="19"/>
          <w:szCs w:val="19"/>
          <w:lang w:val="nl-NL"/>
        </w:rPr>
        <w:t>médecine</w:t>
      </w:r>
      <w:proofErr w:type="spellEnd"/>
    </w:p>
    <w:p w:rsidR="00E64090" w:rsidRPr="00564DD7" w:rsidRDefault="00E64090" w:rsidP="00D11A3D">
      <w:pPr>
        <w:framePr w:w="6804" w:wrap="around" w:hAnchor="text" w:x="3687" w:y="3023"/>
        <w:widowControl w:val="0"/>
        <w:autoSpaceDE w:val="0"/>
        <w:autoSpaceDN w:val="0"/>
        <w:adjustRightInd w:val="0"/>
        <w:snapToGrid w:val="0"/>
        <w:spacing w:after="0" w:line="240" w:lineRule="auto"/>
        <w:rPr>
          <w:rFonts w:ascii="Arial" w:hAnsi="Arial" w:cs="Arial"/>
          <w:sz w:val="19"/>
          <w:szCs w:val="19"/>
          <w:lang w:val="nl-NL"/>
        </w:rPr>
      </w:pPr>
      <w:r w:rsidRPr="00564DD7">
        <w:rPr>
          <w:rFonts w:ascii="Arial" w:hAnsi="Arial" w:cs="Arial"/>
          <w:color w:val="000000"/>
          <w:sz w:val="19"/>
          <w:szCs w:val="19"/>
          <w:lang w:val="nl-NL"/>
        </w:rPr>
        <w:t>Landelijke Vereniging Sociaal Verpleegkundigen</w:t>
      </w:r>
      <w:r w:rsidR="007E293C" w:rsidRPr="00564DD7">
        <w:rPr>
          <w:rFonts w:ascii="Arial" w:hAnsi="Arial" w:cs="Arial"/>
          <w:color w:val="000000"/>
          <w:sz w:val="19"/>
          <w:szCs w:val="19"/>
          <w:lang w:val="nl-NL"/>
        </w:rPr>
        <w:t xml:space="preserve">/ </w:t>
      </w:r>
      <w:proofErr w:type="spellStart"/>
      <w:r w:rsidR="007E293C" w:rsidRPr="00564DD7">
        <w:rPr>
          <w:rFonts w:ascii="Arial" w:hAnsi="Arial" w:cs="Arial"/>
          <w:color w:val="000000"/>
          <w:sz w:val="19"/>
          <w:szCs w:val="19"/>
          <w:lang w:val="nl-NL"/>
        </w:rPr>
        <w:t>Association</w:t>
      </w:r>
      <w:proofErr w:type="spellEnd"/>
      <w:r w:rsidR="007E293C" w:rsidRPr="00564DD7">
        <w:rPr>
          <w:rFonts w:ascii="Arial" w:hAnsi="Arial" w:cs="Arial"/>
          <w:color w:val="000000"/>
          <w:sz w:val="19"/>
          <w:szCs w:val="19"/>
          <w:lang w:val="nl-NL"/>
        </w:rPr>
        <w:t xml:space="preserve"> nationale des </w:t>
      </w:r>
      <w:proofErr w:type="spellStart"/>
      <w:r w:rsidR="007E293C" w:rsidRPr="00564DD7">
        <w:rPr>
          <w:rFonts w:ascii="Arial" w:hAnsi="Arial" w:cs="Arial"/>
          <w:color w:val="000000"/>
          <w:sz w:val="19"/>
          <w:szCs w:val="19"/>
          <w:lang w:val="nl-NL"/>
        </w:rPr>
        <w:t>infirmiers</w:t>
      </w:r>
      <w:proofErr w:type="spellEnd"/>
      <w:r w:rsidR="007E293C" w:rsidRPr="00564DD7">
        <w:rPr>
          <w:rFonts w:ascii="Arial" w:hAnsi="Arial" w:cs="Arial"/>
          <w:color w:val="000000"/>
          <w:sz w:val="19"/>
          <w:szCs w:val="19"/>
          <w:lang w:val="nl-NL"/>
        </w:rPr>
        <w:t xml:space="preserve"> </w:t>
      </w:r>
      <w:proofErr w:type="spellStart"/>
      <w:r w:rsidR="007E293C" w:rsidRPr="00564DD7">
        <w:rPr>
          <w:rFonts w:ascii="Arial" w:hAnsi="Arial" w:cs="Arial"/>
          <w:color w:val="000000"/>
          <w:sz w:val="19"/>
          <w:szCs w:val="19"/>
          <w:lang w:val="nl-NL"/>
        </w:rPr>
        <w:t>sociaux</w:t>
      </w:r>
      <w:proofErr w:type="spellEnd"/>
    </w:p>
    <w:p w:rsidR="00E64090" w:rsidRPr="00564DD7" w:rsidRDefault="00E64090" w:rsidP="00D11A3D">
      <w:pPr>
        <w:framePr w:w="6804" w:wrap="around" w:hAnchor="text" w:x="3687" w:y="3023"/>
        <w:widowControl w:val="0"/>
        <w:autoSpaceDE w:val="0"/>
        <w:autoSpaceDN w:val="0"/>
        <w:adjustRightInd w:val="0"/>
        <w:snapToGrid w:val="0"/>
        <w:spacing w:after="0" w:line="240" w:lineRule="auto"/>
        <w:rPr>
          <w:rFonts w:ascii="Arial" w:hAnsi="Arial" w:cs="Arial"/>
          <w:sz w:val="19"/>
          <w:szCs w:val="19"/>
          <w:lang w:val="nl-NL"/>
        </w:rPr>
      </w:pPr>
      <w:r w:rsidRPr="00564DD7">
        <w:rPr>
          <w:rFonts w:ascii="Arial" w:hAnsi="Arial" w:cs="Arial"/>
          <w:color w:val="000000"/>
          <w:sz w:val="19"/>
          <w:szCs w:val="19"/>
          <w:lang w:val="nl-NL"/>
        </w:rPr>
        <w:t>Medische Opvang Asielzoekers</w:t>
      </w:r>
      <w:r w:rsidR="007E293C" w:rsidRPr="00564DD7">
        <w:rPr>
          <w:rFonts w:ascii="Arial" w:hAnsi="Arial" w:cs="Arial"/>
          <w:color w:val="000000"/>
          <w:sz w:val="19"/>
          <w:szCs w:val="19"/>
          <w:lang w:val="nl-NL"/>
        </w:rPr>
        <w:t xml:space="preserve">/ Prise en charge </w:t>
      </w:r>
      <w:proofErr w:type="spellStart"/>
      <w:r w:rsidR="007E293C" w:rsidRPr="00564DD7">
        <w:rPr>
          <w:rFonts w:ascii="Arial" w:hAnsi="Arial" w:cs="Arial"/>
          <w:color w:val="000000"/>
          <w:sz w:val="19"/>
          <w:szCs w:val="19"/>
          <w:lang w:val="nl-NL"/>
        </w:rPr>
        <w:t>médicale</w:t>
      </w:r>
      <w:proofErr w:type="spellEnd"/>
      <w:r w:rsidR="007E293C" w:rsidRPr="00564DD7">
        <w:rPr>
          <w:rFonts w:ascii="Arial" w:hAnsi="Arial" w:cs="Arial"/>
          <w:color w:val="000000"/>
          <w:sz w:val="19"/>
          <w:szCs w:val="19"/>
          <w:lang w:val="nl-NL"/>
        </w:rPr>
        <w:t xml:space="preserve"> </w:t>
      </w:r>
      <w:proofErr w:type="spellStart"/>
      <w:r w:rsidR="007E293C" w:rsidRPr="00564DD7">
        <w:rPr>
          <w:rFonts w:ascii="Arial" w:hAnsi="Arial" w:cs="Arial"/>
          <w:color w:val="000000"/>
          <w:sz w:val="19"/>
          <w:szCs w:val="19"/>
          <w:lang w:val="nl-NL"/>
        </w:rPr>
        <w:t>demandeurs</w:t>
      </w:r>
      <w:proofErr w:type="spellEnd"/>
      <w:r w:rsidR="007E293C" w:rsidRPr="00564DD7">
        <w:rPr>
          <w:rFonts w:ascii="Arial" w:hAnsi="Arial" w:cs="Arial"/>
          <w:color w:val="000000"/>
          <w:sz w:val="19"/>
          <w:szCs w:val="19"/>
          <w:lang w:val="nl-NL"/>
        </w:rPr>
        <w:t xml:space="preserve"> </w:t>
      </w:r>
      <w:proofErr w:type="spellStart"/>
      <w:r w:rsidR="007E293C" w:rsidRPr="00564DD7">
        <w:rPr>
          <w:rFonts w:ascii="Arial" w:hAnsi="Arial" w:cs="Arial"/>
          <w:color w:val="000000"/>
          <w:sz w:val="19"/>
          <w:szCs w:val="19"/>
          <w:lang w:val="nl-NL"/>
        </w:rPr>
        <w:t>d’asile</w:t>
      </w:r>
      <w:proofErr w:type="spellEnd"/>
    </w:p>
    <w:p w:rsidR="00E64090" w:rsidRPr="00564DD7" w:rsidRDefault="00E64090" w:rsidP="00D11A3D">
      <w:pPr>
        <w:framePr w:w="6804" w:wrap="around" w:hAnchor="text" w:x="3687" w:y="3023"/>
        <w:widowControl w:val="0"/>
        <w:autoSpaceDE w:val="0"/>
        <w:autoSpaceDN w:val="0"/>
        <w:adjustRightInd w:val="0"/>
        <w:snapToGrid w:val="0"/>
        <w:spacing w:after="0" w:line="240" w:lineRule="auto"/>
        <w:rPr>
          <w:rFonts w:ascii="Arial" w:hAnsi="Arial" w:cs="Arial"/>
          <w:sz w:val="19"/>
          <w:szCs w:val="19"/>
          <w:lang w:val="nl-NL"/>
        </w:rPr>
      </w:pPr>
      <w:r w:rsidRPr="00564DD7">
        <w:rPr>
          <w:rFonts w:ascii="Arial" w:hAnsi="Arial" w:cs="Arial"/>
          <w:color w:val="000000"/>
          <w:sz w:val="19"/>
          <w:szCs w:val="19"/>
          <w:lang w:val="nl-NL"/>
        </w:rPr>
        <w:t>Nederlandse Vereniging van Doktersassistenten</w:t>
      </w:r>
      <w:r w:rsidR="007E293C" w:rsidRPr="00564DD7">
        <w:rPr>
          <w:rFonts w:ascii="Arial" w:hAnsi="Arial" w:cs="Arial"/>
          <w:color w:val="000000"/>
          <w:sz w:val="19"/>
          <w:szCs w:val="19"/>
          <w:lang w:val="nl-NL"/>
        </w:rPr>
        <w:t xml:space="preserve">/ </w:t>
      </w:r>
      <w:proofErr w:type="spellStart"/>
      <w:r w:rsidR="007E293C" w:rsidRPr="00564DD7">
        <w:rPr>
          <w:rFonts w:ascii="Arial" w:hAnsi="Arial" w:cs="Arial"/>
          <w:color w:val="000000"/>
          <w:sz w:val="19"/>
          <w:szCs w:val="19"/>
          <w:lang w:val="nl-NL"/>
        </w:rPr>
        <w:t>Association</w:t>
      </w:r>
      <w:proofErr w:type="spellEnd"/>
      <w:r w:rsidR="007E293C" w:rsidRPr="00564DD7">
        <w:rPr>
          <w:rFonts w:ascii="Arial" w:hAnsi="Arial" w:cs="Arial"/>
          <w:color w:val="000000"/>
          <w:sz w:val="19"/>
          <w:szCs w:val="19"/>
          <w:lang w:val="nl-NL"/>
        </w:rPr>
        <w:t xml:space="preserve"> </w:t>
      </w:r>
      <w:proofErr w:type="spellStart"/>
      <w:r w:rsidR="007E293C" w:rsidRPr="00564DD7">
        <w:rPr>
          <w:rFonts w:ascii="Arial" w:hAnsi="Arial" w:cs="Arial"/>
          <w:color w:val="000000"/>
          <w:sz w:val="19"/>
          <w:szCs w:val="19"/>
          <w:lang w:val="nl-NL"/>
        </w:rPr>
        <w:t>néerlandaise</w:t>
      </w:r>
      <w:proofErr w:type="spellEnd"/>
      <w:r w:rsidR="007E293C" w:rsidRPr="00564DD7">
        <w:rPr>
          <w:rFonts w:ascii="Arial" w:hAnsi="Arial" w:cs="Arial"/>
          <w:color w:val="000000"/>
          <w:sz w:val="19"/>
          <w:szCs w:val="19"/>
          <w:lang w:val="nl-NL"/>
        </w:rPr>
        <w:t xml:space="preserve"> des </w:t>
      </w:r>
      <w:proofErr w:type="spellStart"/>
      <w:r w:rsidR="007E293C" w:rsidRPr="00564DD7">
        <w:rPr>
          <w:rFonts w:ascii="Arial" w:hAnsi="Arial" w:cs="Arial"/>
          <w:color w:val="000000"/>
          <w:sz w:val="19"/>
          <w:szCs w:val="19"/>
          <w:lang w:val="nl-NL"/>
        </w:rPr>
        <w:t>assistants</w:t>
      </w:r>
      <w:proofErr w:type="spellEnd"/>
      <w:r w:rsidR="007E293C" w:rsidRPr="00564DD7">
        <w:rPr>
          <w:rFonts w:ascii="Arial" w:hAnsi="Arial" w:cs="Arial"/>
          <w:color w:val="000000"/>
          <w:sz w:val="19"/>
          <w:szCs w:val="19"/>
          <w:lang w:val="nl-NL"/>
        </w:rPr>
        <w:t xml:space="preserve"> </w:t>
      </w:r>
      <w:proofErr w:type="spellStart"/>
      <w:r w:rsidR="007E293C" w:rsidRPr="00564DD7">
        <w:rPr>
          <w:rFonts w:ascii="Arial" w:hAnsi="Arial" w:cs="Arial"/>
          <w:color w:val="000000"/>
          <w:sz w:val="19"/>
          <w:szCs w:val="19"/>
          <w:lang w:val="nl-NL"/>
        </w:rPr>
        <w:t>médicaux</w:t>
      </w:r>
      <w:proofErr w:type="spellEnd"/>
    </w:p>
    <w:p w:rsidR="00E64090" w:rsidRPr="00564DD7" w:rsidRDefault="00E64090" w:rsidP="00D11A3D">
      <w:pPr>
        <w:framePr w:w="6804" w:wrap="around" w:hAnchor="text" w:x="3687" w:y="3023"/>
        <w:widowControl w:val="0"/>
        <w:autoSpaceDE w:val="0"/>
        <w:autoSpaceDN w:val="0"/>
        <w:adjustRightInd w:val="0"/>
        <w:snapToGrid w:val="0"/>
        <w:spacing w:after="0" w:line="240" w:lineRule="auto"/>
        <w:rPr>
          <w:rFonts w:ascii="Arial" w:hAnsi="Arial" w:cs="Arial"/>
          <w:sz w:val="19"/>
          <w:szCs w:val="19"/>
          <w:lang w:val="nl-NL"/>
        </w:rPr>
      </w:pPr>
      <w:r w:rsidRPr="00564DD7">
        <w:rPr>
          <w:rFonts w:ascii="Arial" w:hAnsi="Arial" w:cs="Arial"/>
          <w:color w:val="000000"/>
          <w:sz w:val="19"/>
          <w:szCs w:val="19"/>
          <w:lang w:val="nl-NL"/>
        </w:rPr>
        <w:t>Nederlandse Vereniging voor Kindergeneeskunde</w:t>
      </w:r>
      <w:r w:rsidR="007E293C" w:rsidRPr="00564DD7">
        <w:rPr>
          <w:rFonts w:ascii="Arial" w:hAnsi="Arial" w:cs="Arial"/>
          <w:color w:val="000000"/>
          <w:sz w:val="19"/>
          <w:szCs w:val="19"/>
          <w:lang w:val="nl-NL"/>
        </w:rPr>
        <w:t xml:space="preserve">/ </w:t>
      </w:r>
      <w:proofErr w:type="spellStart"/>
      <w:r w:rsidR="007E293C" w:rsidRPr="00564DD7">
        <w:rPr>
          <w:rFonts w:ascii="Arial" w:hAnsi="Arial" w:cs="Arial"/>
          <w:color w:val="000000"/>
          <w:sz w:val="19"/>
          <w:szCs w:val="19"/>
          <w:lang w:val="nl-NL"/>
        </w:rPr>
        <w:t>Association</w:t>
      </w:r>
      <w:proofErr w:type="spellEnd"/>
      <w:r w:rsidR="007E293C" w:rsidRPr="00564DD7">
        <w:rPr>
          <w:rFonts w:ascii="Arial" w:hAnsi="Arial" w:cs="Arial"/>
          <w:color w:val="000000"/>
          <w:sz w:val="19"/>
          <w:szCs w:val="19"/>
          <w:lang w:val="nl-NL"/>
        </w:rPr>
        <w:t xml:space="preserve"> </w:t>
      </w:r>
      <w:proofErr w:type="spellStart"/>
      <w:r w:rsidR="007E293C" w:rsidRPr="00564DD7">
        <w:rPr>
          <w:rFonts w:ascii="Arial" w:hAnsi="Arial" w:cs="Arial"/>
          <w:color w:val="000000"/>
          <w:sz w:val="19"/>
          <w:szCs w:val="19"/>
          <w:lang w:val="nl-NL"/>
        </w:rPr>
        <w:t>néerlandaise</w:t>
      </w:r>
      <w:proofErr w:type="spellEnd"/>
      <w:r w:rsidR="007E293C" w:rsidRPr="00564DD7">
        <w:rPr>
          <w:rFonts w:ascii="Arial" w:hAnsi="Arial" w:cs="Arial"/>
          <w:color w:val="000000"/>
          <w:sz w:val="19"/>
          <w:szCs w:val="19"/>
          <w:lang w:val="nl-NL"/>
        </w:rPr>
        <w:t xml:space="preserve"> </w:t>
      </w:r>
      <w:r w:rsidR="00A64A62" w:rsidRPr="00564DD7">
        <w:rPr>
          <w:rFonts w:ascii="Arial" w:hAnsi="Arial" w:cs="Arial"/>
          <w:color w:val="000000"/>
          <w:sz w:val="19"/>
          <w:szCs w:val="19"/>
          <w:lang w:val="nl-NL"/>
        </w:rPr>
        <w:t>de</w:t>
      </w:r>
      <w:r w:rsidR="007E293C" w:rsidRPr="00564DD7">
        <w:rPr>
          <w:rFonts w:ascii="Arial" w:hAnsi="Arial" w:cs="Arial"/>
          <w:color w:val="000000"/>
          <w:sz w:val="19"/>
          <w:szCs w:val="19"/>
          <w:lang w:val="nl-NL"/>
        </w:rPr>
        <w:t xml:space="preserve"> </w:t>
      </w:r>
      <w:proofErr w:type="spellStart"/>
      <w:r w:rsidR="007E293C" w:rsidRPr="00564DD7">
        <w:rPr>
          <w:rFonts w:ascii="Arial" w:hAnsi="Arial" w:cs="Arial"/>
          <w:color w:val="000000"/>
          <w:sz w:val="19"/>
          <w:szCs w:val="19"/>
          <w:lang w:val="nl-NL"/>
        </w:rPr>
        <w:t>pédiatrie</w:t>
      </w:r>
      <w:proofErr w:type="spellEnd"/>
    </w:p>
    <w:p w:rsidR="00E64090" w:rsidRPr="00600783" w:rsidRDefault="00E64090" w:rsidP="00D11A3D">
      <w:pPr>
        <w:framePr w:w="6804" w:wrap="around" w:hAnchor="text" w:x="3687" w:y="3023"/>
        <w:widowControl w:val="0"/>
        <w:autoSpaceDE w:val="0"/>
        <w:autoSpaceDN w:val="0"/>
        <w:adjustRightInd w:val="0"/>
        <w:snapToGrid w:val="0"/>
        <w:spacing w:after="0" w:line="240" w:lineRule="auto"/>
        <w:rPr>
          <w:rFonts w:ascii="Arial" w:hAnsi="Arial" w:cs="Arial"/>
          <w:sz w:val="19"/>
          <w:szCs w:val="19"/>
          <w:lang w:val="fr-FR"/>
        </w:rPr>
      </w:pPr>
      <w:proofErr w:type="spellStart"/>
      <w:r w:rsidRPr="00600783">
        <w:rPr>
          <w:rFonts w:ascii="Arial" w:hAnsi="Arial" w:cs="Arial"/>
          <w:color w:val="000000"/>
          <w:sz w:val="19"/>
          <w:szCs w:val="19"/>
          <w:lang w:val="fr-FR"/>
        </w:rPr>
        <w:t>Openbaar</w:t>
      </w:r>
      <w:proofErr w:type="spellEnd"/>
      <w:r w:rsidRPr="00600783">
        <w:rPr>
          <w:rFonts w:ascii="Arial" w:hAnsi="Arial" w:cs="Arial"/>
          <w:color w:val="000000"/>
          <w:sz w:val="19"/>
          <w:szCs w:val="19"/>
          <w:lang w:val="fr-FR"/>
        </w:rPr>
        <w:t xml:space="preserve"> </w:t>
      </w:r>
      <w:proofErr w:type="spellStart"/>
      <w:r w:rsidRPr="00600783">
        <w:rPr>
          <w:rFonts w:ascii="Arial" w:hAnsi="Arial" w:cs="Arial"/>
          <w:color w:val="000000"/>
          <w:sz w:val="19"/>
          <w:szCs w:val="19"/>
          <w:lang w:val="fr-FR"/>
        </w:rPr>
        <w:t>Ministerie</w:t>
      </w:r>
      <w:proofErr w:type="spellEnd"/>
      <w:r w:rsidR="00600783" w:rsidRPr="00600783">
        <w:rPr>
          <w:rFonts w:ascii="Arial" w:hAnsi="Arial" w:cs="Arial"/>
          <w:color w:val="000000"/>
          <w:sz w:val="19"/>
          <w:szCs w:val="19"/>
          <w:lang w:val="fr-FR"/>
        </w:rPr>
        <w:t>/ Parquet</w:t>
      </w:r>
    </w:p>
    <w:p w:rsidR="00E64090" w:rsidRPr="00600783" w:rsidRDefault="00E64090" w:rsidP="00D11A3D">
      <w:pPr>
        <w:framePr w:w="6804" w:wrap="around" w:hAnchor="text" w:x="3687" w:y="3023"/>
        <w:widowControl w:val="0"/>
        <w:autoSpaceDE w:val="0"/>
        <w:autoSpaceDN w:val="0"/>
        <w:adjustRightInd w:val="0"/>
        <w:snapToGrid w:val="0"/>
        <w:spacing w:after="0" w:line="240" w:lineRule="auto"/>
        <w:rPr>
          <w:rFonts w:ascii="Arial" w:hAnsi="Arial" w:cs="Arial"/>
          <w:sz w:val="19"/>
          <w:szCs w:val="19"/>
          <w:lang w:val="fr-FR"/>
        </w:rPr>
      </w:pPr>
      <w:proofErr w:type="spellStart"/>
      <w:r w:rsidRPr="00600783">
        <w:rPr>
          <w:rFonts w:ascii="Arial" w:hAnsi="Arial" w:cs="Arial"/>
          <w:color w:val="000000"/>
          <w:sz w:val="19"/>
          <w:szCs w:val="19"/>
          <w:lang w:val="fr-FR"/>
        </w:rPr>
        <w:t>Richtlijn</w:t>
      </w:r>
      <w:proofErr w:type="spellEnd"/>
      <w:r w:rsidRPr="00600783">
        <w:rPr>
          <w:rFonts w:ascii="Arial" w:hAnsi="Arial" w:cs="Arial"/>
          <w:color w:val="000000"/>
          <w:sz w:val="19"/>
          <w:szCs w:val="19"/>
          <w:lang w:val="fr-FR"/>
        </w:rPr>
        <w:t xml:space="preserve"> </w:t>
      </w:r>
      <w:proofErr w:type="spellStart"/>
      <w:r w:rsidRPr="00600783">
        <w:rPr>
          <w:rFonts w:ascii="Arial" w:hAnsi="Arial" w:cs="Arial"/>
          <w:color w:val="000000"/>
          <w:sz w:val="19"/>
          <w:szCs w:val="19"/>
          <w:lang w:val="fr-FR"/>
        </w:rPr>
        <w:t>Advies</w:t>
      </w:r>
      <w:proofErr w:type="spellEnd"/>
      <w:r w:rsidRPr="00600783">
        <w:rPr>
          <w:rFonts w:ascii="Arial" w:hAnsi="Arial" w:cs="Arial"/>
          <w:color w:val="000000"/>
          <w:sz w:val="19"/>
          <w:szCs w:val="19"/>
          <w:lang w:val="fr-FR"/>
        </w:rPr>
        <w:t xml:space="preserve"> </w:t>
      </w:r>
      <w:proofErr w:type="spellStart"/>
      <w:r w:rsidRPr="00600783">
        <w:rPr>
          <w:rFonts w:ascii="Arial" w:hAnsi="Arial" w:cs="Arial"/>
          <w:color w:val="000000"/>
          <w:sz w:val="19"/>
          <w:szCs w:val="19"/>
          <w:lang w:val="fr-FR"/>
        </w:rPr>
        <w:t>Commissie</w:t>
      </w:r>
      <w:proofErr w:type="spellEnd"/>
      <w:r w:rsidR="00A64A62" w:rsidRPr="00600783">
        <w:rPr>
          <w:rFonts w:ascii="Arial" w:hAnsi="Arial" w:cs="Arial"/>
          <w:color w:val="000000"/>
          <w:sz w:val="19"/>
          <w:szCs w:val="19"/>
          <w:lang w:val="fr-FR"/>
        </w:rPr>
        <w:t>/ Commission de</w:t>
      </w:r>
      <w:r w:rsidR="00600783" w:rsidRPr="00600783">
        <w:rPr>
          <w:rFonts w:ascii="Arial" w:hAnsi="Arial" w:cs="Arial"/>
          <w:color w:val="000000"/>
          <w:sz w:val="19"/>
          <w:szCs w:val="19"/>
          <w:lang w:val="fr-FR"/>
        </w:rPr>
        <w:t>s C</w:t>
      </w:r>
      <w:r w:rsidR="00A64A62" w:rsidRPr="00600783">
        <w:rPr>
          <w:rFonts w:ascii="Arial" w:hAnsi="Arial" w:cs="Arial"/>
          <w:color w:val="000000"/>
          <w:sz w:val="19"/>
          <w:szCs w:val="19"/>
          <w:lang w:val="fr-FR"/>
        </w:rPr>
        <w:t>onseil</w:t>
      </w:r>
      <w:r w:rsidR="00600783" w:rsidRPr="00600783">
        <w:rPr>
          <w:rFonts w:ascii="Arial" w:hAnsi="Arial" w:cs="Arial"/>
          <w:color w:val="000000"/>
          <w:sz w:val="19"/>
          <w:szCs w:val="19"/>
          <w:lang w:val="fr-FR"/>
        </w:rPr>
        <w:t>s</w:t>
      </w:r>
      <w:r w:rsidR="00A64A62" w:rsidRPr="00600783">
        <w:rPr>
          <w:rFonts w:ascii="Arial" w:hAnsi="Arial" w:cs="Arial"/>
          <w:color w:val="000000"/>
          <w:sz w:val="19"/>
          <w:szCs w:val="19"/>
          <w:lang w:val="fr-FR"/>
        </w:rPr>
        <w:t xml:space="preserve"> </w:t>
      </w:r>
      <w:r w:rsidR="00600783" w:rsidRPr="00600783">
        <w:rPr>
          <w:rFonts w:ascii="Arial" w:hAnsi="Arial" w:cs="Arial"/>
          <w:color w:val="000000"/>
          <w:sz w:val="19"/>
          <w:szCs w:val="19"/>
          <w:lang w:val="fr-FR"/>
        </w:rPr>
        <w:t>et</w:t>
      </w:r>
      <w:r w:rsidR="00600783">
        <w:rPr>
          <w:rFonts w:ascii="Arial" w:hAnsi="Arial" w:cs="Arial"/>
          <w:color w:val="000000"/>
          <w:sz w:val="19"/>
          <w:szCs w:val="19"/>
          <w:lang w:val="fr-FR"/>
        </w:rPr>
        <w:t xml:space="preserve"> D</w:t>
      </w:r>
      <w:r w:rsidR="000D6D3E" w:rsidRPr="00600783">
        <w:rPr>
          <w:rFonts w:ascii="Arial" w:hAnsi="Arial" w:cs="Arial"/>
          <w:color w:val="000000"/>
          <w:sz w:val="19"/>
          <w:szCs w:val="19"/>
          <w:lang w:val="fr-FR"/>
        </w:rPr>
        <w:t>irectives</w:t>
      </w:r>
    </w:p>
    <w:p w:rsidR="00E64090" w:rsidRPr="001E1923" w:rsidRDefault="00E64090" w:rsidP="00D11A3D">
      <w:pPr>
        <w:framePr w:w="6804" w:wrap="around" w:hAnchor="text" w:x="3687" w:y="3023"/>
        <w:widowControl w:val="0"/>
        <w:autoSpaceDE w:val="0"/>
        <w:autoSpaceDN w:val="0"/>
        <w:adjustRightInd w:val="0"/>
        <w:snapToGrid w:val="0"/>
        <w:spacing w:after="0" w:line="240" w:lineRule="auto"/>
        <w:rPr>
          <w:rFonts w:ascii="Arial" w:hAnsi="Arial" w:cs="Arial"/>
          <w:sz w:val="19"/>
          <w:szCs w:val="19"/>
          <w:lang w:val="fr-FR"/>
        </w:rPr>
      </w:pPr>
      <w:proofErr w:type="spellStart"/>
      <w:r w:rsidRPr="001E1923">
        <w:rPr>
          <w:rFonts w:ascii="Arial" w:hAnsi="Arial" w:cs="Arial"/>
          <w:color w:val="000000"/>
          <w:sz w:val="19"/>
          <w:szCs w:val="19"/>
          <w:lang w:val="fr-FR"/>
        </w:rPr>
        <w:t>Raad</w:t>
      </w:r>
      <w:proofErr w:type="spellEnd"/>
      <w:r w:rsidRPr="001E1923">
        <w:rPr>
          <w:rFonts w:ascii="Arial" w:hAnsi="Arial" w:cs="Arial"/>
          <w:color w:val="000000"/>
          <w:sz w:val="19"/>
          <w:szCs w:val="19"/>
          <w:lang w:val="fr-FR"/>
        </w:rPr>
        <w:t xml:space="preserve"> </w:t>
      </w:r>
      <w:proofErr w:type="spellStart"/>
      <w:r w:rsidRPr="001E1923">
        <w:rPr>
          <w:rFonts w:ascii="Arial" w:hAnsi="Arial" w:cs="Arial"/>
          <w:color w:val="000000"/>
          <w:sz w:val="19"/>
          <w:szCs w:val="19"/>
          <w:lang w:val="fr-FR"/>
        </w:rPr>
        <w:t>voor</w:t>
      </w:r>
      <w:proofErr w:type="spellEnd"/>
      <w:r w:rsidRPr="001E1923">
        <w:rPr>
          <w:rFonts w:ascii="Arial" w:hAnsi="Arial" w:cs="Arial"/>
          <w:color w:val="000000"/>
          <w:sz w:val="19"/>
          <w:szCs w:val="19"/>
          <w:lang w:val="fr-FR"/>
        </w:rPr>
        <w:t xml:space="preserve"> de </w:t>
      </w:r>
      <w:proofErr w:type="spellStart"/>
      <w:r w:rsidRPr="001E1923">
        <w:rPr>
          <w:rFonts w:ascii="Arial" w:hAnsi="Arial" w:cs="Arial"/>
          <w:color w:val="000000"/>
          <w:sz w:val="19"/>
          <w:szCs w:val="19"/>
          <w:lang w:val="fr-FR"/>
        </w:rPr>
        <w:t>Kinderbescherming</w:t>
      </w:r>
      <w:proofErr w:type="spellEnd"/>
      <w:r w:rsidR="00600783" w:rsidRPr="001E1923">
        <w:rPr>
          <w:rFonts w:ascii="Arial" w:hAnsi="Arial" w:cs="Arial"/>
          <w:color w:val="000000"/>
          <w:sz w:val="19"/>
          <w:szCs w:val="19"/>
          <w:lang w:val="fr-FR"/>
        </w:rPr>
        <w:t>/ Conseil pour la Protection de l’E</w:t>
      </w:r>
      <w:r w:rsidR="00266A3B" w:rsidRPr="001E1923">
        <w:rPr>
          <w:rFonts w:ascii="Arial" w:hAnsi="Arial" w:cs="Arial"/>
          <w:color w:val="000000"/>
          <w:sz w:val="19"/>
          <w:szCs w:val="19"/>
          <w:lang w:val="fr-FR"/>
        </w:rPr>
        <w:t>nfance</w:t>
      </w:r>
    </w:p>
    <w:p w:rsidR="00E64090" w:rsidRPr="00564DD7" w:rsidRDefault="00E866F0" w:rsidP="00D11A3D">
      <w:pPr>
        <w:framePr w:w="6804" w:wrap="around" w:hAnchor="text" w:x="3687" w:y="3023"/>
        <w:widowControl w:val="0"/>
        <w:autoSpaceDE w:val="0"/>
        <w:autoSpaceDN w:val="0"/>
        <w:adjustRightInd w:val="0"/>
        <w:snapToGrid w:val="0"/>
        <w:spacing w:after="0" w:line="240" w:lineRule="auto"/>
        <w:rPr>
          <w:rFonts w:ascii="Arial" w:hAnsi="Arial" w:cs="Arial"/>
          <w:sz w:val="19"/>
          <w:szCs w:val="19"/>
          <w:lang w:val="fr-FR"/>
        </w:rPr>
      </w:pPr>
      <w:r w:rsidRPr="00564DD7">
        <w:rPr>
          <w:rFonts w:ascii="Arial" w:hAnsi="Arial" w:cs="Arial"/>
          <w:color w:val="000000"/>
          <w:sz w:val="19"/>
          <w:szCs w:val="19"/>
          <w:lang w:val="fr-FR"/>
        </w:rPr>
        <w:t>Un point de vue est un document comportant des recommandations, des conseils et des instructions d’action en soutien à la prise de décision des professionnels de la santé ; il repose sur un inventaire de la pratique en cours</w:t>
      </w:r>
      <w:r w:rsidR="00D7412A" w:rsidRPr="00564DD7">
        <w:rPr>
          <w:rFonts w:ascii="Arial" w:hAnsi="Arial" w:cs="Arial"/>
          <w:color w:val="000000"/>
          <w:sz w:val="19"/>
          <w:szCs w:val="19"/>
          <w:lang w:val="fr-FR"/>
        </w:rPr>
        <w:t xml:space="preserve">, conjugué </w:t>
      </w:r>
      <w:r w:rsidR="007E293C" w:rsidRPr="00564DD7">
        <w:rPr>
          <w:rFonts w:ascii="Arial" w:hAnsi="Arial" w:cs="Arial"/>
          <w:color w:val="000000"/>
          <w:sz w:val="19"/>
          <w:szCs w:val="19"/>
          <w:lang w:val="fr-FR"/>
        </w:rPr>
        <w:t xml:space="preserve">à </w:t>
      </w:r>
      <w:r w:rsidR="00D7412A" w:rsidRPr="00564DD7">
        <w:rPr>
          <w:rFonts w:ascii="Arial" w:hAnsi="Arial" w:cs="Arial"/>
          <w:color w:val="000000"/>
          <w:sz w:val="19"/>
          <w:szCs w:val="19"/>
          <w:lang w:val="fr-FR"/>
        </w:rPr>
        <w:t xml:space="preserve">des discussions et </w:t>
      </w:r>
      <w:r w:rsidR="007E293C" w:rsidRPr="00564DD7">
        <w:rPr>
          <w:rFonts w:ascii="Arial" w:hAnsi="Arial" w:cs="Arial"/>
          <w:color w:val="000000"/>
          <w:sz w:val="19"/>
          <w:szCs w:val="19"/>
          <w:lang w:val="fr-FR"/>
        </w:rPr>
        <w:t xml:space="preserve">à </w:t>
      </w:r>
      <w:r w:rsidR="00B17DF8" w:rsidRPr="00564DD7">
        <w:rPr>
          <w:rFonts w:ascii="Arial" w:hAnsi="Arial" w:cs="Arial"/>
          <w:color w:val="000000"/>
          <w:sz w:val="19"/>
          <w:szCs w:val="19"/>
          <w:lang w:val="fr-FR"/>
        </w:rPr>
        <w:t>l’élaboration d’opinions</w:t>
      </w:r>
      <w:r w:rsidRPr="00564DD7">
        <w:rPr>
          <w:rFonts w:ascii="Arial" w:hAnsi="Arial" w:cs="Arial"/>
          <w:color w:val="000000"/>
          <w:sz w:val="19"/>
          <w:szCs w:val="19"/>
          <w:lang w:val="fr-FR"/>
        </w:rPr>
        <w:t xml:space="preserve"> et a pour objectif d’expliciter l</w:t>
      </w:r>
      <w:r w:rsidR="00B17DF8" w:rsidRPr="00564DD7">
        <w:rPr>
          <w:rFonts w:ascii="Arial" w:hAnsi="Arial" w:cs="Arial"/>
          <w:color w:val="000000"/>
          <w:sz w:val="19"/>
          <w:szCs w:val="19"/>
          <w:lang w:val="fr-FR"/>
        </w:rPr>
        <w:t xml:space="preserve">a manière d’atteindre une </w:t>
      </w:r>
      <w:r w:rsidRPr="00564DD7">
        <w:rPr>
          <w:rFonts w:ascii="Arial" w:hAnsi="Arial" w:cs="Arial"/>
          <w:color w:val="000000"/>
          <w:sz w:val="19"/>
          <w:szCs w:val="19"/>
          <w:lang w:val="fr-FR"/>
        </w:rPr>
        <w:t>action efficace et effective</w:t>
      </w:r>
      <w:r w:rsidR="00B17DF8" w:rsidRPr="00564DD7">
        <w:rPr>
          <w:rFonts w:ascii="Arial" w:hAnsi="Arial" w:cs="Arial"/>
          <w:color w:val="000000"/>
          <w:sz w:val="19"/>
          <w:szCs w:val="19"/>
          <w:lang w:val="fr-FR"/>
        </w:rPr>
        <w:t>.</w:t>
      </w:r>
      <w:r w:rsidRPr="00564DD7">
        <w:rPr>
          <w:rFonts w:ascii="Arial" w:hAnsi="Arial" w:cs="Arial"/>
          <w:color w:val="000000"/>
          <w:sz w:val="19"/>
          <w:szCs w:val="19"/>
          <w:lang w:val="fr-FR"/>
        </w:rPr>
        <w:t xml:space="preserve"> </w:t>
      </w:r>
    </w:p>
    <w:p w:rsidR="00E64090" w:rsidRPr="00564DD7" w:rsidRDefault="00F05BFF" w:rsidP="00D11A3D">
      <w:pPr>
        <w:framePr w:w="6804" w:wrap="around" w:hAnchor="text" w:x="3687" w:y="3023"/>
        <w:widowControl w:val="0"/>
        <w:autoSpaceDE w:val="0"/>
        <w:autoSpaceDN w:val="0"/>
        <w:adjustRightInd w:val="0"/>
        <w:snapToGrid w:val="0"/>
        <w:spacing w:after="0" w:line="240" w:lineRule="auto"/>
        <w:rPr>
          <w:rFonts w:ascii="Arial" w:hAnsi="Arial" w:cs="Arial"/>
          <w:sz w:val="19"/>
          <w:szCs w:val="19"/>
          <w:lang w:val="fr-FR"/>
        </w:rPr>
      </w:pPr>
      <w:r w:rsidRPr="00564DD7">
        <w:rPr>
          <w:rFonts w:ascii="Arial" w:hAnsi="Arial" w:cs="Arial"/>
          <w:color w:val="000000"/>
          <w:sz w:val="19"/>
          <w:szCs w:val="19"/>
          <w:lang w:val="fr-FR"/>
        </w:rPr>
        <w:t>Mutilations génitales féminines</w:t>
      </w:r>
    </w:p>
    <w:p w:rsidR="00E64090" w:rsidRPr="00564DD7" w:rsidRDefault="00E64090" w:rsidP="00D11A3D">
      <w:pPr>
        <w:framePr w:w="6804" w:wrap="around" w:hAnchor="text" w:x="3687" w:y="3023"/>
        <w:widowControl w:val="0"/>
        <w:autoSpaceDE w:val="0"/>
        <w:autoSpaceDN w:val="0"/>
        <w:adjustRightInd w:val="0"/>
        <w:snapToGrid w:val="0"/>
        <w:spacing w:after="0" w:line="240" w:lineRule="auto"/>
        <w:rPr>
          <w:rFonts w:ascii="Arial" w:hAnsi="Arial" w:cs="Arial"/>
          <w:sz w:val="19"/>
          <w:szCs w:val="19"/>
          <w:lang w:val="fr-FR"/>
        </w:rPr>
      </w:pPr>
      <w:proofErr w:type="spellStart"/>
      <w:r w:rsidRPr="00564DD7">
        <w:rPr>
          <w:rFonts w:ascii="Arial" w:hAnsi="Arial" w:cs="Arial"/>
          <w:color w:val="000000"/>
          <w:sz w:val="19"/>
          <w:szCs w:val="19"/>
          <w:lang w:val="fr-FR"/>
        </w:rPr>
        <w:t>Verwijs</w:t>
      </w:r>
      <w:proofErr w:type="spellEnd"/>
      <w:r w:rsidRPr="00564DD7">
        <w:rPr>
          <w:rFonts w:ascii="Arial" w:hAnsi="Arial" w:cs="Arial"/>
          <w:color w:val="000000"/>
          <w:sz w:val="19"/>
          <w:szCs w:val="19"/>
          <w:lang w:val="fr-FR"/>
        </w:rPr>
        <w:t xml:space="preserve"> Index </w:t>
      </w:r>
      <w:proofErr w:type="spellStart"/>
      <w:r w:rsidRPr="00564DD7">
        <w:rPr>
          <w:rFonts w:ascii="Arial" w:hAnsi="Arial" w:cs="Arial"/>
          <w:color w:val="000000"/>
          <w:sz w:val="19"/>
          <w:szCs w:val="19"/>
          <w:lang w:val="fr-FR"/>
        </w:rPr>
        <w:t>Risicojongeren</w:t>
      </w:r>
      <w:proofErr w:type="spellEnd"/>
      <w:r w:rsidR="00266A3B" w:rsidRPr="00564DD7">
        <w:rPr>
          <w:rFonts w:ascii="Arial" w:hAnsi="Arial" w:cs="Arial"/>
          <w:color w:val="000000"/>
          <w:sz w:val="19"/>
          <w:szCs w:val="19"/>
          <w:lang w:val="fr-FR"/>
        </w:rPr>
        <w:t>/ index pour la référence des jeunes à risque</w:t>
      </w:r>
    </w:p>
    <w:p w:rsidR="00E64090" w:rsidRPr="00600783" w:rsidRDefault="00E64090" w:rsidP="00D11A3D">
      <w:pPr>
        <w:framePr w:w="6804" w:wrap="around" w:hAnchor="text" w:x="3687" w:y="3023"/>
        <w:widowControl w:val="0"/>
        <w:autoSpaceDE w:val="0"/>
        <w:autoSpaceDN w:val="0"/>
        <w:adjustRightInd w:val="0"/>
        <w:snapToGrid w:val="0"/>
        <w:spacing w:after="0" w:line="240" w:lineRule="auto"/>
        <w:rPr>
          <w:rFonts w:ascii="Arial" w:hAnsi="Arial" w:cs="Arial"/>
          <w:sz w:val="19"/>
          <w:szCs w:val="19"/>
          <w:lang w:val="fr-FR"/>
        </w:rPr>
      </w:pPr>
      <w:proofErr w:type="spellStart"/>
      <w:r w:rsidRPr="00600783">
        <w:rPr>
          <w:rFonts w:ascii="Arial" w:hAnsi="Arial" w:cs="Arial"/>
          <w:color w:val="000000"/>
          <w:sz w:val="19"/>
          <w:szCs w:val="19"/>
          <w:lang w:val="fr-FR"/>
        </w:rPr>
        <w:t>Vluchtelingen-Organisaties</w:t>
      </w:r>
      <w:proofErr w:type="spellEnd"/>
      <w:r w:rsidRPr="00600783">
        <w:rPr>
          <w:rFonts w:ascii="Arial" w:hAnsi="Arial" w:cs="Arial"/>
          <w:color w:val="000000"/>
          <w:sz w:val="19"/>
          <w:szCs w:val="19"/>
          <w:lang w:val="fr-FR"/>
        </w:rPr>
        <w:t xml:space="preserve"> Nederland</w:t>
      </w:r>
      <w:r w:rsidR="00600783" w:rsidRPr="00600783">
        <w:rPr>
          <w:rFonts w:ascii="Arial" w:hAnsi="Arial" w:cs="Arial"/>
          <w:color w:val="000000"/>
          <w:sz w:val="19"/>
          <w:szCs w:val="19"/>
          <w:lang w:val="fr-FR"/>
        </w:rPr>
        <w:t>/Organisation des réfugiés des Pays-Bas</w:t>
      </w:r>
    </w:p>
    <w:p w:rsidR="00E64090" w:rsidRPr="001E1923" w:rsidRDefault="00E64090" w:rsidP="00D11A3D">
      <w:pPr>
        <w:framePr w:w="6804" w:wrap="around" w:hAnchor="text" w:x="3687" w:y="3023"/>
        <w:widowControl w:val="0"/>
        <w:autoSpaceDE w:val="0"/>
        <w:autoSpaceDN w:val="0"/>
        <w:adjustRightInd w:val="0"/>
        <w:snapToGrid w:val="0"/>
        <w:spacing w:after="0" w:line="240" w:lineRule="auto"/>
        <w:rPr>
          <w:rFonts w:ascii="Arial" w:hAnsi="Arial" w:cs="Arial"/>
          <w:sz w:val="19"/>
          <w:szCs w:val="19"/>
          <w:lang w:val="fr-FR"/>
        </w:rPr>
      </w:pPr>
      <w:proofErr w:type="spellStart"/>
      <w:r w:rsidRPr="001E1923">
        <w:rPr>
          <w:rFonts w:ascii="Arial" w:hAnsi="Arial" w:cs="Arial"/>
          <w:color w:val="000000"/>
          <w:sz w:val="19"/>
          <w:szCs w:val="19"/>
          <w:lang w:val="fr-FR"/>
        </w:rPr>
        <w:t>Verpleegkundigen</w:t>
      </w:r>
      <w:proofErr w:type="spellEnd"/>
      <w:r w:rsidRPr="001E1923">
        <w:rPr>
          <w:rFonts w:ascii="Arial" w:hAnsi="Arial" w:cs="Arial"/>
          <w:color w:val="000000"/>
          <w:sz w:val="19"/>
          <w:szCs w:val="19"/>
          <w:lang w:val="fr-FR"/>
        </w:rPr>
        <w:t xml:space="preserve"> &amp; </w:t>
      </w:r>
      <w:proofErr w:type="spellStart"/>
      <w:r w:rsidRPr="001E1923">
        <w:rPr>
          <w:rFonts w:ascii="Arial" w:hAnsi="Arial" w:cs="Arial"/>
          <w:color w:val="000000"/>
          <w:sz w:val="19"/>
          <w:szCs w:val="19"/>
          <w:lang w:val="fr-FR"/>
        </w:rPr>
        <w:t>Verzorgenden</w:t>
      </w:r>
      <w:proofErr w:type="spellEnd"/>
      <w:r w:rsidRPr="001E1923">
        <w:rPr>
          <w:rFonts w:ascii="Arial" w:hAnsi="Arial" w:cs="Arial"/>
          <w:color w:val="000000"/>
          <w:sz w:val="19"/>
          <w:szCs w:val="19"/>
          <w:lang w:val="fr-FR"/>
        </w:rPr>
        <w:t xml:space="preserve"> Nederland</w:t>
      </w:r>
      <w:r w:rsidR="00266A3B" w:rsidRPr="001E1923">
        <w:rPr>
          <w:rFonts w:ascii="Arial" w:hAnsi="Arial" w:cs="Arial"/>
          <w:color w:val="000000"/>
          <w:sz w:val="19"/>
          <w:szCs w:val="19"/>
          <w:lang w:val="fr-FR"/>
        </w:rPr>
        <w:t xml:space="preserve">/ </w:t>
      </w:r>
      <w:r w:rsidR="00600783" w:rsidRPr="001E1923">
        <w:rPr>
          <w:rFonts w:ascii="Arial" w:hAnsi="Arial" w:cs="Arial"/>
          <w:color w:val="000000"/>
          <w:sz w:val="19"/>
          <w:szCs w:val="19"/>
          <w:lang w:val="fr-FR"/>
        </w:rPr>
        <w:t>Personnel infirmier et soignant des</w:t>
      </w:r>
      <w:r w:rsidR="00266A3B" w:rsidRPr="001E1923">
        <w:rPr>
          <w:rFonts w:ascii="Arial" w:hAnsi="Arial" w:cs="Arial"/>
          <w:color w:val="000000"/>
          <w:sz w:val="19"/>
          <w:szCs w:val="19"/>
          <w:lang w:val="fr-FR"/>
        </w:rPr>
        <w:t xml:space="preserve"> Pays-Bas</w:t>
      </w:r>
    </w:p>
    <w:p w:rsidR="00E64090" w:rsidRPr="00564DD7" w:rsidRDefault="00E64090" w:rsidP="00D11A3D">
      <w:pPr>
        <w:framePr w:w="6804" w:wrap="around" w:hAnchor="text" w:x="3687" w:y="3023"/>
        <w:widowControl w:val="0"/>
        <w:autoSpaceDE w:val="0"/>
        <w:autoSpaceDN w:val="0"/>
        <w:adjustRightInd w:val="0"/>
        <w:snapToGrid w:val="0"/>
        <w:spacing w:after="0" w:line="240" w:lineRule="auto"/>
        <w:rPr>
          <w:rFonts w:ascii="Arial" w:hAnsi="Arial" w:cs="Arial"/>
          <w:sz w:val="19"/>
          <w:szCs w:val="19"/>
          <w:lang w:val="fr-FR"/>
        </w:rPr>
      </w:pPr>
      <w:proofErr w:type="spellStart"/>
      <w:r w:rsidRPr="00564DD7">
        <w:rPr>
          <w:rFonts w:ascii="Arial" w:hAnsi="Arial" w:cs="Arial"/>
          <w:color w:val="000000"/>
          <w:sz w:val="19"/>
          <w:szCs w:val="19"/>
          <w:lang w:val="fr-FR"/>
        </w:rPr>
        <w:t>Wet</w:t>
      </w:r>
      <w:proofErr w:type="spellEnd"/>
      <w:r w:rsidRPr="00564DD7">
        <w:rPr>
          <w:rFonts w:ascii="Arial" w:hAnsi="Arial" w:cs="Arial"/>
          <w:color w:val="000000"/>
          <w:sz w:val="19"/>
          <w:szCs w:val="19"/>
          <w:lang w:val="fr-FR"/>
        </w:rPr>
        <w:t xml:space="preserve"> </w:t>
      </w:r>
      <w:proofErr w:type="spellStart"/>
      <w:r w:rsidRPr="00564DD7">
        <w:rPr>
          <w:rFonts w:ascii="Arial" w:hAnsi="Arial" w:cs="Arial"/>
          <w:color w:val="000000"/>
          <w:sz w:val="19"/>
          <w:szCs w:val="19"/>
          <w:lang w:val="fr-FR"/>
        </w:rPr>
        <w:t>Bescherming</w:t>
      </w:r>
      <w:proofErr w:type="spellEnd"/>
      <w:r w:rsidRPr="00564DD7">
        <w:rPr>
          <w:rFonts w:ascii="Arial" w:hAnsi="Arial" w:cs="Arial"/>
          <w:color w:val="000000"/>
          <w:sz w:val="19"/>
          <w:szCs w:val="19"/>
          <w:lang w:val="fr-FR"/>
        </w:rPr>
        <w:t xml:space="preserve"> </w:t>
      </w:r>
      <w:proofErr w:type="spellStart"/>
      <w:r w:rsidRPr="00564DD7">
        <w:rPr>
          <w:rFonts w:ascii="Arial" w:hAnsi="Arial" w:cs="Arial"/>
          <w:color w:val="000000"/>
          <w:sz w:val="19"/>
          <w:szCs w:val="19"/>
          <w:lang w:val="fr-FR"/>
        </w:rPr>
        <w:t>Persoonsgegevens</w:t>
      </w:r>
      <w:proofErr w:type="spellEnd"/>
      <w:r w:rsidR="00266A3B" w:rsidRPr="00564DD7">
        <w:rPr>
          <w:rFonts w:ascii="Arial" w:hAnsi="Arial" w:cs="Arial"/>
          <w:color w:val="000000"/>
          <w:sz w:val="19"/>
          <w:szCs w:val="19"/>
          <w:lang w:val="fr-FR"/>
        </w:rPr>
        <w:t>/ Loi sur la protection des données personnelles</w:t>
      </w:r>
    </w:p>
    <w:p w:rsidR="00E64090" w:rsidRPr="00564DD7" w:rsidRDefault="00E64090" w:rsidP="00D11A3D">
      <w:pPr>
        <w:framePr w:w="6804" w:wrap="around" w:hAnchor="text" w:x="3687" w:y="3023"/>
        <w:widowControl w:val="0"/>
        <w:autoSpaceDE w:val="0"/>
        <w:autoSpaceDN w:val="0"/>
        <w:adjustRightInd w:val="0"/>
        <w:snapToGrid w:val="0"/>
        <w:spacing w:after="0" w:line="240" w:lineRule="auto"/>
        <w:rPr>
          <w:rFonts w:ascii="Arial" w:hAnsi="Arial" w:cs="Arial"/>
          <w:sz w:val="19"/>
          <w:szCs w:val="19"/>
          <w:lang w:val="nl-NL"/>
        </w:rPr>
      </w:pPr>
      <w:r w:rsidRPr="00564DD7">
        <w:rPr>
          <w:rFonts w:ascii="Arial" w:hAnsi="Arial" w:cs="Arial"/>
          <w:color w:val="000000"/>
          <w:sz w:val="19"/>
          <w:szCs w:val="19"/>
          <w:lang w:val="nl-NL"/>
        </w:rPr>
        <w:t>Wet op de beroepen in de individuele gezondheidszorg</w:t>
      </w:r>
      <w:r w:rsidR="00266A3B" w:rsidRPr="00564DD7">
        <w:rPr>
          <w:rFonts w:ascii="Arial" w:hAnsi="Arial" w:cs="Arial"/>
          <w:color w:val="000000"/>
          <w:sz w:val="19"/>
          <w:szCs w:val="19"/>
          <w:lang w:val="nl-NL"/>
        </w:rPr>
        <w:t xml:space="preserve">/ </w:t>
      </w:r>
      <w:proofErr w:type="spellStart"/>
      <w:r w:rsidR="00266A3B" w:rsidRPr="00564DD7">
        <w:rPr>
          <w:rFonts w:ascii="Arial" w:hAnsi="Arial" w:cs="Arial"/>
          <w:color w:val="000000"/>
          <w:sz w:val="19"/>
          <w:szCs w:val="19"/>
          <w:lang w:val="nl-NL"/>
        </w:rPr>
        <w:t>loi</w:t>
      </w:r>
      <w:proofErr w:type="spellEnd"/>
      <w:r w:rsidR="00266A3B" w:rsidRPr="00564DD7">
        <w:rPr>
          <w:rFonts w:ascii="Arial" w:hAnsi="Arial" w:cs="Arial"/>
          <w:color w:val="000000"/>
          <w:sz w:val="19"/>
          <w:szCs w:val="19"/>
          <w:lang w:val="nl-NL"/>
        </w:rPr>
        <w:t xml:space="preserve"> </w:t>
      </w:r>
      <w:proofErr w:type="spellStart"/>
      <w:r w:rsidR="00266A3B" w:rsidRPr="00564DD7">
        <w:rPr>
          <w:rFonts w:ascii="Arial" w:hAnsi="Arial" w:cs="Arial"/>
          <w:color w:val="000000"/>
          <w:sz w:val="19"/>
          <w:szCs w:val="19"/>
          <w:lang w:val="nl-NL"/>
        </w:rPr>
        <w:t>sur</w:t>
      </w:r>
      <w:proofErr w:type="spellEnd"/>
      <w:r w:rsidR="00266A3B" w:rsidRPr="00564DD7">
        <w:rPr>
          <w:rFonts w:ascii="Arial" w:hAnsi="Arial" w:cs="Arial"/>
          <w:color w:val="000000"/>
          <w:sz w:val="19"/>
          <w:szCs w:val="19"/>
          <w:lang w:val="nl-NL"/>
        </w:rPr>
        <w:t xml:space="preserve"> les </w:t>
      </w:r>
      <w:proofErr w:type="spellStart"/>
      <w:r w:rsidR="00266A3B" w:rsidRPr="00564DD7">
        <w:rPr>
          <w:rFonts w:ascii="Arial" w:hAnsi="Arial" w:cs="Arial"/>
          <w:color w:val="000000"/>
          <w:sz w:val="19"/>
          <w:szCs w:val="19"/>
          <w:lang w:val="nl-NL"/>
        </w:rPr>
        <w:t>métiers</w:t>
      </w:r>
      <w:proofErr w:type="spellEnd"/>
      <w:r w:rsidR="00266A3B" w:rsidRPr="00564DD7">
        <w:rPr>
          <w:rFonts w:ascii="Arial" w:hAnsi="Arial" w:cs="Arial"/>
          <w:color w:val="000000"/>
          <w:sz w:val="19"/>
          <w:szCs w:val="19"/>
          <w:lang w:val="nl-NL"/>
        </w:rPr>
        <w:t xml:space="preserve"> </w:t>
      </w:r>
    </w:p>
    <w:p w:rsidR="00E64090" w:rsidRPr="00564DD7" w:rsidRDefault="00E64090" w:rsidP="00D11A3D">
      <w:pPr>
        <w:framePr w:w="6804" w:wrap="around" w:hAnchor="text" w:x="3687" w:y="3023"/>
        <w:widowControl w:val="0"/>
        <w:autoSpaceDE w:val="0"/>
        <w:autoSpaceDN w:val="0"/>
        <w:adjustRightInd w:val="0"/>
        <w:snapToGrid w:val="0"/>
        <w:spacing w:after="0" w:line="240" w:lineRule="auto"/>
        <w:rPr>
          <w:rFonts w:ascii="Arial" w:hAnsi="Arial" w:cs="Arial"/>
          <w:sz w:val="19"/>
          <w:szCs w:val="19"/>
          <w:lang w:val="nl-NL"/>
        </w:rPr>
      </w:pPr>
      <w:r w:rsidRPr="00564DD7">
        <w:rPr>
          <w:rFonts w:ascii="Arial" w:hAnsi="Arial" w:cs="Arial"/>
          <w:color w:val="000000"/>
          <w:sz w:val="19"/>
          <w:szCs w:val="19"/>
          <w:lang w:val="nl-NL"/>
        </w:rPr>
        <w:t>Wet op de Geneeskundige Behandelingsovereenkomst</w:t>
      </w:r>
    </w:p>
    <w:p w:rsidR="00E64090" w:rsidRPr="00564DD7" w:rsidRDefault="00E64090" w:rsidP="00D11A3D">
      <w:pPr>
        <w:framePr w:w="6804" w:wrap="around" w:hAnchor="text" w:x="3687" w:y="3023"/>
        <w:widowControl w:val="0"/>
        <w:autoSpaceDE w:val="0"/>
        <w:autoSpaceDN w:val="0"/>
        <w:adjustRightInd w:val="0"/>
        <w:snapToGrid w:val="0"/>
        <w:spacing w:after="0" w:line="240" w:lineRule="auto"/>
        <w:rPr>
          <w:rFonts w:ascii="Arial" w:hAnsi="Arial" w:cs="Arial"/>
          <w:sz w:val="19"/>
          <w:szCs w:val="19"/>
          <w:lang w:val="nl-NL"/>
        </w:rPr>
      </w:pPr>
      <w:r w:rsidRPr="00564DD7">
        <w:rPr>
          <w:rFonts w:ascii="Arial" w:hAnsi="Arial" w:cs="Arial"/>
          <w:color w:val="000000"/>
          <w:sz w:val="19"/>
          <w:szCs w:val="19"/>
          <w:lang w:val="nl-NL"/>
        </w:rPr>
        <w:t>Wetboek van Strafrecht</w:t>
      </w:r>
      <w:r w:rsidR="00266A3B" w:rsidRPr="00564DD7">
        <w:rPr>
          <w:rFonts w:ascii="Arial" w:hAnsi="Arial" w:cs="Arial"/>
          <w:color w:val="000000"/>
          <w:sz w:val="19"/>
          <w:szCs w:val="19"/>
          <w:lang w:val="nl-NL"/>
        </w:rPr>
        <w:t xml:space="preserve">/ Code </w:t>
      </w:r>
      <w:proofErr w:type="spellStart"/>
      <w:r w:rsidR="00266A3B" w:rsidRPr="00564DD7">
        <w:rPr>
          <w:rFonts w:ascii="Arial" w:hAnsi="Arial" w:cs="Arial"/>
          <w:color w:val="000000"/>
          <w:sz w:val="19"/>
          <w:szCs w:val="19"/>
          <w:lang w:val="nl-NL"/>
        </w:rPr>
        <w:t>pénal</w:t>
      </w:r>
      <w:proofErr w:type="spellEnd"/>
    </w:p>
    <w:p w:rsidR="00E64090" w:rsidRPr="00A161DA" w:rsidRDefault="00E64090" w:rsidP="002F38F5">
      <w:pPr>
        <w:framePr w:w="2624" w:wrap="auto" w:hAnchor="text" w:x="1140" w:y="15813"/>
        <w:widowControl w:val="0"/>
        <w:autoSpaceDE w:val="0"/>
        <w:autoSpaceDN w:val="0"/>
        <w:adjustRightInd w:val="0"/>
        <w:snapToGrid w:val="0"/>
        <w:spacing w:after="0" w:line="240" w:lineRule="auto"/>
        <w:rPr>
          <w:rFonts w:ascii="Arial" w:hAnsi="Arial" w:cs="Arial"/>
          <w:sz w:val="24"/>
          <w:szCs w:val="24"/>
          <w:lang w:val="fr-FR"/>
        </w:rPr>
      </w:pPr>
      <w:r w:rsidRPr="00A161DA">
        <w:rPr>
          <w:rFonts w:ascii="Arial" w:hAnsi="Arial" w:cs="Arial"/>
          <w:color w:val="000000"/>
          <w:sz w:val="16"/>
          <w:szCs w:val="16"/>
          <w:lang w:val="fr-FR"/>
        </w:rPr>
        <w:t>RIVM-rapport 295001017</w:t>
      </w:r>
    </w:p>
    <w:p w:rsidR="00E64090" w:rsidRPr="00564DD7" w:rsidRDefault="00E64090" w:rsidP="002F38F5">
      <w:pPr>
        <w:framePr w:w="930" w:wrap="auto" w:hAnchor="text" w:x="10502"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43</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564DD7" w:rsidRDefault="00E64090" w:rsidP="002F38F5">
      <w:pPr>
        <w:framePr w:w="930" w:wrap="auto" w:hAnchor="text" w:x="1140"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lastRenderedPageBreak/>
        <w:t>44</w:t>
      </w:r>
    </w:p>
    <w:p w:rsidR="00E64090" w:rsidRPr="00564DD7" w:rsidRDefault="00E64090" w:rsidP="002F38F5">
      <w:pPr>
        <w:framePr w:w="2624" w:wrap="auto" w:hAnchor="text" w:x="8836"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564DD7" w:rsidRDefault="00B06262" w:rsidP="00C74E5A">
      <w:pPr>
        <w:framePr w:w="9072" w:wrap="around" w:hAnchor="text" w:x="1980" w:y="2394"/>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noProof/>
          <w:lang w:val="nl-BE" w:eastAsia="nl-BE"/>
        </w:rPr>
        <w:lastRenderedPageBreak/>
        <w:drawing>
          <wp:anchor distT="0" distB="0" distL="114300" distR="114300" simplePos="0" relativeHeight="251678720" behindDoc="1" locked="0" layoutInCell="0" allowOverlap="1" wp14:anchorId="7F86BBA7" wp14:editId="6EDA054E">
            <wp:simplePos x="0" y="0"/>
            <wp:positionH relativeFrom="margin">
              <wp:posOffset>0</wp:posOffset>
            </wp:positionH>
            <wp:positionV relativeFrom="margin">
              <wp:posOffset>0</wp:posOffset>
            </wp:positionV>
            <wp:extent cx="7559675" cy="10686415"/>
            <wp:effectExtent l="19050" t="0" r="317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srcRect/>
                    <a:stretch>
                      <a:fillRect/>
                    </a:stretch>
                  </pic:blipFill>
                  <pic:spPr bwMode="auto">
                    <a:xfrm>
                      <a:off x="0" y="0"/>
                      <a:ext cx="7559675" cy="10686415"/>
                    </a:xfrm>
                    <a:prstGeom prst="rect">
                      <a:avLst/>
                    </a:prstGeom>
                    <a:noFill/>
                  </pic:spPr>
                </pic:pic>
              </a:graphicData>
            </a:graphic>
          </wp:anchor>
        </w:drawing>
      </w:r>
      <w:r w:rsidR="0054235B" w:rsidRPr="00564DD7">
        <w:rPr>
          <w:rFonts w:ascii="Arial" w:hAnsi="Arial" w:cs="Arial"/>
          <w:color w:val="000000"/>
          <w:sz w:val="35"/>
          <w:szCs w:val="35"/>
          <w:lang w:val="fr-FR"/>
        </w:rPr>
        <w:t>Annexe</w:t>
      </w:r>
      <w:r w:rsidR="00E64090" w:rsidRPr="00564DD7">
        <w:rPr>
          <w:rFonts w:ascii="Arial" w:hAnsi="Arial" w:cs="Arial"/>
          <w:color w:val="000000"/>
          <w:sz w:val="35"/>
          <w:szCs w:val="35"/>
          <w:lang w:val="fr-FR"/>
        </w:rPr>
        <w:t xml:space="preserve"> 1: </w:t>
      </w:r>
      <w:r w:rsidR="00162490">
        <w:rPr>
          <w:rFonts w:ascii="Arial" w:hAnsi="Arial" w:cs="Arial"/>
          <w:color w:val="000000"/>
          <w:sz w:val="35"/>
          <w:szCs w:val="35"/>
          <w:lang w:val="fr-FR"/>
        </w:rPr>
        <w:t>Aperçu des membres du groupe</w:t>
      </w:r>
      <w:r w:rsidR="0054235B" w:rsidRPr="00564DD7">
        <w:rPr>
          <w:rFonts w:ascii="Arial" w:hAnsi="Arial" w:cs="Arial"/>
          <w:color w:val="000000"/>
          <w:sz w:val="35"/>
          <w:szCs w:val="35"/>
          <w:lang w:val="fr-FR"/>
        </w:rPr>
        <w:t xml:space="preserve"> de travail, des organisations et personnes </w:t>
      </w:r>
      <w:r w:rsidR="00162490">
        <w:rPr>
          <w:rFonts w:ascii="Arial" w:hAnsi="Arial" w:cs="Arial"/>
          <w:color w:val="000000"/>
          <w:sz w:val="35"/>
          <w:szCs w:val="35"/>
          <w:lang w:val="fr-FR"/>
        </w:rPr>
        <w:t>consultées</w:t>
      </w:r>
    </w:p>
    <w:p w:rsidR="00E64090" w:rsidRPr="00564DD7" w:rsidRDefault="00162490" w:rsidP="00C74E5A">
      <w:pPr>
        <w:framePr w:w="9072" w:wrap="around" w:hAnchor="text" w:x="1980" w:y="3499"/>
        <w:widowControl w:val="0"/>
        <w:autoSpaceDE w:val="0"/>
        <w:autoSpaceDN w:val="0"/>
        <w:adjustRightInd w:val="0"/>
        <w:snapToGrid w:val="0"/>
        <w:spacing w:after="0" w:line="240" w:lineRule="auto"/>
        <w:rPr>
          <w:rFonts w:ascii="Arial" w:hAnsi="Arial" w:cs="Arial"/>
          <w:sz w:val="24"/>
          <w:szCs w:val="24"/>
          <w:lang w:val="fr-FR"/>
        </w:rPr>
      </w:pPr>
      <w:r>
        <w:rPr>
          <w:rFonts w:ascii="Arial" w:hAnsi="Arial" w:cs="Arial"/>
          <w:color w:val="000000"/>
          <w:sz w:val="19"/>
          <w:szCs w:val="19"/>
          <w:lang w:val="fr-FR"/>
        </w:rPr>
        <w:t>Membres du groupe</w:t>
      </w:r>
      <w:r w:rsidR="005139EB" w:rsidRPr="00564DD7">
        <w:rPr>
          <w:rFonts w:ascii="Arial" w:hAnsi="Arial" w:cs="Arial"/>
          <w:color w:val="000000"/>
          <w:sz w:val="19"/>
          <w:szCs w:val="19"/>
          <w:lang w:val="fr-FR"/>
        </w:rPr>
        <w:t xml:space="preserve"> de travail</w:t>
      </w:r>
    </w:p>
    <w:p w:rsidR="00E64090" w:rsidRPr="00162490" w:rsidRDefault="00E64090" w:rsidP="00162490">
      <w:pPr>
        <w:pStyle w:val="ListParagraph"/>
        <w:framePr w:w="9072" w:wrap="around" w:hAnchor="text" w:x="1980" w:y="3499"/>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162490">
        <w:rPr>
          <w:rFonts w:ascii="Arial" w:hAnsi="Arial" w:cs="Arial"/>
          <w:color w:val="000000"/>
          <w:sz w:val="19"/>
          <w:szCs w:val="19"/>
          <w:lang w:val="fr-FR"/>
        </w:rPr>
        <w:t xml:space="preserve">A. </w:t>
      </w:r>
      <w:proofErr w:type="spellStart"/>
      <w:r w:rsidRPr="00162490">
        <w:rPr>
          <w:rFonts w:ascii="Arial" w:hAnsi="Arial" w:cs="Arial"/>
          <w:color w:val="000000"/>
          <w:sz w:val="19"/>
          <w:szCs w:val="19"/>
          <w:lang w:val="fr-FR"/>
        </w:rPr>
        <w:t>Nielen</w:t>
      </w:r>
      <w:proofErr w:type="spellEnd"/>
      <w:r w:rsidRPr="00162490">
        <w:rPr>
          <w:rFonts w:ascii="Arial" w:hAnsi="Arial" w:cs="Arial"/>
          <w:color w:val="000000"/>
          <w:sz w:val="19"/>
          <w:szCs w:val="19"/>
          <w:lang w:val="fr-FR"/>
        </w:rPr>
        <w:t xml:space="preserve"> e</w:t>
      </w:r>
      <w:r w:rsidR="005139EB" w:rsidRPr="00162490">
        <w:rPr>
          <w:rFonts w:ascii="Arial" w:hAnsi="Arial" w:cs="Arial"/>
          <w:color w:val="000000"/>
          <w:sz w:val="19"/>
          <w:szCs w:val="19"/>
          <w:lang w:val="fr-FR"/>
        </w:rPr>
        <w:t>t</w:t>
      </w:r>
      <w:r w:rsidRPr="00162490">
        <w:rPr>
          <w:rFonts w:ascii="Arial" w:hAnsi="Arial" w:cs="Arial"/>
          <w:color w:val="000000"/>
          <w:sz w:val="19"/>
          <w:szCs w:val="19"/>
          <w:lang w:val="fr-FR"/>
        </w:rPr>
        <w:t xml:space="preserve"> P. van Velsen </w:t>
      </w:r>
      <w:r w:rsidR="005139EB" w:rsidRPr="00162490">
        <w:rPr>
          <w:rFonts w:ascii="Arial" w:hAnsi="Arial" w:cs="Arial"/>
          <w:color w:val="000000"/>
          <w:sz w:val="19"/>
          <w:szCs w:val="19"/>
          <w:lang w:val="fr-FR"/>
        </w:rPr>
        <w:t>pour les</w:t>
      </w:r>
      <w:r w:rsidRPr="00162490">
        <w:rPr>
          <w:rFonts w:ascii="Arial" w:hAnsi="Arial" w:cs="Arial"/>
          <w:color w:val="000000"/>
          <w:sz w:val="19"/>
          <w:szCs w:val="19"/>
          <w:lang w:val="fr-FR"/>
        </w:rPr>
        <w:t xml:space="preserve"> </w:t>
      </w:r>
      <w:r w:rsidR="00162490">
        <w:rPr>
          <w:rFonts w:ascii="Arial" w:hAnsi="Arial" w:cs="Arial"/>
          <w:color w:val="000000"/>
          <w:sz w:val="19"/>
          <w:szCs w:val="19"/>
          <w:lang w:val="fr-FR"/>
        </w:rPr>
        <w:t xml:space="preserve">projets </w:t>
      </w:r>
      <w:r w:rsidR="005139EB" w:rsidRPr="00162490">
        <w:rPr>
          <w:rFonts w:ascii="Arial" w:hAnsi="Arial" w:cs="Arial"/>
          <w:color w:val="000000"/>
          <w:sz w:val="19"/>
          <w:szCs w:val="19"/>
          <w:lang w:val="fr-FR"/>
        </w:rPr>
        <w:t xml:space="preserve">pilotes </w:t>
      </w:r>
      <w:r w:rsidR="00F05BFF" w:rsidRPr="00162490">
        <w:rPr>
          <w:rFonts w:ascii="Arial" w:hAnsi="Arial" w:cs="Arial"/>
          <w:color w:val="000000"/>
          <w:sz w:val="19"/>
          <w:szCs w:val="19"/>
          <w:lang w:val="fr-FR"/>
        </w:rPr>
        <w:t>MGF</w:t>
      </w:r>
    </w:p>
    <w:p w:rsidR="00E64090" w:rsidRPr="00162490" w:rsidRDefault="00E64090" w:rsidP="00162490">
      <w:pPr>
        <w:pStyle w:val="ListParagraph"/>
        <w:framePr w:w="9072" w:wrap="around" w:hAnchor="text" w:x="1980" w:y="3499"/>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162490">
        <w:rPr>
          <w:rFonts w:ascii="Arial" w:hAnsi="Arial" w:cs="Arial"/>
          <w:color w:val="000000"/>
          <w:sz w:val="19"/>
          <w:szCs w:val="19"/>
          <w:lang w:val="fr-FR"/>
        </w:rPr>
        <w:t xml:space="preserve">H. </w:t>
      </w:r>
      <w:proofErr w:type="spellStart"/>
      <w:r w:rsidRPr="00162490">
        <w:rPr>
          <w:rFonts w:ascii="Arial" w:hAnsi="Arial" w:cs="Arial"/>
          <w:color w:val="000000"/>
          <w:sz w:val="19"/>
          <w:szCs w:val="19"/>
          <w:lang w:val="fr-FR"/>
        </w:rPr>
        <w:t>Sachse</w:t>
      </w:r>
      <w:proofErr w:type="spellEnd"/>
      <w:r w:rsidRPr="00162490">
        <w:rPr>
          <w:rFonts w:ascii="Arial" w:hAnsi="Arial" w:cs="Arial"/>
          <w:color w:val="000000"/>
          <w:sz w:val="19"/>
          <w:szCs w:val="19"/>
          <w:lang w:val="fr-FR"/>
        </w:rPr>
        <w:t xml:space="preserve"> e</w:t>
      </w:r>
      <w:r w:rsidR="005139EB" w:rsidRPr="00162490">
        <w:rPr>
          <w:rFonts w:ascii="Arial" w:hAnsi="Arial" w:cs="Arial"/>
          <w:color w:val="000000"/>
          <w:sz w:val="19"/>
          <w:szCs w:val="19"/>
          <w:lang w:val="fr-FR"/>
        </w:rPr>
        <w:t>t</w:t>
      </w:r>
      <w:r w:rsidRPr="00162490">
        <w:rPr>
          <w:rFonts w:ascii="Arial" w:hAnsi="Arial" w:cs="Arial"/>
          <w:color w:val="000000"/>
          <w:sz w:val="19"/>
          <w:szCs w:val="19"/>
          <w:lang w:val="fr-FR"/>
        </w:rPr>
        <w:t xml:space="preserve"> A. </w:t>
      </w:r>
      <w:proofErr w:type="spellStart"/>
      <w:r w:rsidRPr="00162490">
        <w:rPr>
          <w:rFonts w:ascii="Arial" w:hAnsi="Arial" w:cs="Arial"/>
          <w:color w:val="000000"/>
          <w:sz w:val="19"/>
          <w:szCs w:val="19"/>
          <w:lang w:val="fr-FR"/>
        </w:rPr>
        <w:t>Nielen</w:t>
      </w:r>
      <w:proofErr w:type="spellEnd"/>
      <w:r w:rsidRPr="00162490">
        <w:rPr>
          <w:rFonts w:ascii="Arial" w:hAnsi="Arial" w:cs="Arial"/>
          <w:color w:val="000000"/>
          <w:sz w:val="19"/>
          <w:szCs w:val="19"/>
          <w:lang w:val="fr-FR"/>
        </w:rPr>
        <w:t xml:space="preserve"> </w:t>
      </w:r>
      <w:r w:rsidR="005139EB" w:rsidRPr="00162490">
        <w:rPr>
          <w:rFonts w:ascii="Arial" w:hAnsi="Arial" w:cs="Arial"/>
          <w:color w:val="000000"/>
          <w:sz w:val="19"/>
          <w:szCs w:val="19"/>
          <w:lang w:val="fr-FR"/>
        </w:rPr>
        <w:t>pour</w:t>
      </w:r>
      <w:r w:rsidRPr="00162490">
        <w:rPr>
          <w:rFonts w:ascii="Arial" w:hAnsi="Arial" w:cs="Arial"/>
          <w:color w:val="000000"/>
          <w:sz w:val="19"/>
          <w:szCs w:val="19"/>
          <w:lang w:val="fr-FR"/>
        </w:rPr>
        <w:t xml:space="preserve"> </w:t>
      </w:r>
      <w:r w:rsidR="005139EB" w:rsidRPr="00162490">
        <w:rPr>
          <w:rFonts w:ascii="Arial" w:hAnsi="Arial" w:cs="Arial"/>
          <w:color w:val="000000"/>
          <w:sz w:val="19"/>
          <w:szCs w:val="19"/>
          <w:lang w:val="fr-FR"/>
        </w:rPr>
        <w:t>l’</w:t>
      </w:r>
      <w:r w:rsidRPr="00162490">
        <w:rPr>
          <w:rFonts w:ascii="Arial" w:hAnsi="Arial" w:cs="Arial"/>
          <w:color w:val="000000"/>
          <w:sz w:val="19"/>
          <w:szCs w:val="19"/>
          <w:lang w:val="fr-FR"/>
        </w:rPr>
        <w:t>AJN</w:t>
      </w:r>
    </w:p>
    <w:p w:rsidR="00E64090" w:rsidRPr="00162490" w:rsidRDefault="00E64090" w:rsidP="00162490">
      <w:pPr>
        <w:pStyle w:val="ListParagraph"/>
        <w:framePr w:w="9072" w:wrap="around" w:hAnchor="text" w:x="1980" w:y="3499"/>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162490">
        <w:rPr>
          <w:rFonts w:ascii="Arial" w:hAnsi="Arial" w:cs="Arial"/>
          <w:color w:val="000000"/>
          <w:sz w:val="19"/>
          <w:szCs w:val="19"/>
          <w:lang w:val="fr-FR"/>
        </w:rPr>
        <w:t xml:space="preserve">J. </w:t>
      </w:r>
      <w:proofErr w:type="spellStart"/>
      <w:r w:rsidRPr="00162490">
        <w:rPr>
          <w:rFonts w:ascii="Arial" w:hAnsi="Arial" w:cs="Arial"/>
          <w:color w:val="000000"/>
          <w:sz w:val="19"/>
          <w:szCs w:val="19"/>
          <w:lang w:val="fr-FR"/>
        </w:rPr>
        <w:t>Sietsma</w:t>
      </w:r>
      <w:proofErr w:type="spellEnd"/>
      <w:r w:rsidRPr="00162490">
        <w:rPr>
          <w:rFonts w:ascii="Arial" w:hAnsi="Arial" w:cs="Arial"/>
          <w:color w:val="000000"/>
          <w:sz w:val="19"/>
          <w:szCs w:val="19"/>
          <w:lang w:val="fr-FR"/>
        </w:rPr>
        <w:t xml:space="preserve"> e</w:t>
      </w:r>
      <w:r w:rsidR="005139EB" w:rsidRPr="00162490">
        <w:rPr>
          <w:rFonts w:ascii="Arial" w:hAnsi="Arial" w:cs="Arial"/>
          <w:color w:val="000000"/>
          <w:sz w:val="19"/>
          <w:szCs w:val="19"/>
          <w:lang w:val="fr-FR"/>
        </w:rPr>
        <w:t>t</w:t>
      </w:r>
      <w:r w:rsidRPr="00162490">
        <w:rPr>
          <w:rFonts w:ascii="Arial" w:hAnsi="Arial" w:cs="Arial"/>
          <w:color w:val="000000"/>
          <w:sz w:val="19"/>
          <w:szCs w:val="19"/>
          <w:lang w:val="fr-FR"/>
        </w:rPr>
        <w:t xml:space="preserve"> H. </w:t>
      </w:r>
      <w:proofErr w:type="spellStart"/>
      <w:r w:rsidRPr="00162490">
        <w:rPr>
          <w:rFonts w:ascii="Arial" w:hAnsi="Arial" w:cs="Arial"/>
          <w:color w:val="000000"/>
          <w:sz w:val="19"/>
          <w:szCs w:val="19"/>
          <w:lang w:val="fr-FR"/>
        </w:rPr>
        <w:t>Duys</w:t>
      </w:r>
      <w:proofErr w:type="spellEnd"/>
      <w:r w:rsidRPr="00162490">
        <w:rPr>
          <w:rFonts w:ascii="Arial" w:hAnsi="Arial" w:cs="Arial"/>
          <w:color w:val="000000"/>
          <w:sz w:val="19"/>
          <w:szCs w:val="19"/>
          <w:lang w:val="fr-FR"/>
        </w:rPr>
        <w:t xml:space="preserve"> </w:t>
      </w:r>
      <w:r w:rsidR="005139EB" w:rsidRPr="00162490">
        <w:rPr>
          <w:rFonts w:ascii="Arial" w:hAnsi="Arial" w:cs="Arial"/>
          <w:color w:val="000000"/>
          <w:sz w:val="19"/>
          <w:szCs w:val="19"/>
          <w:lang w:val="fr-FR"/>
        </w:rPr>
        <w:t xml:space="preserve">pour la section jeunesse du </w:t>
      </w:r>
      <w:r w:rsidRPr="00162490">
        <w:rPr>
          <w:rFonts w:ascii="Arial" w:hAnsi="Arial" w:cs="Arial"/>
          <w:color w:val="000000"/>
          <w:sz w:val="19"/>
          <w:szCs w:val="19"/>
          <w:lang w:val="fr-FR"/>
        </w:rPr>
        <w:t>V&amp;VN</w:t>
      </w:r>
    </w:p>
    <w:p w:rsidR="00E64090" w:rsidRPr="00162490" w:rsidRDefault="00E64090" w:rsidP="00162490">
      <w:pPr>
        <w:pStyle w:val="ListParagraph"/>
        <w:framePr w:w="9072" w:wrap="around" w:hAnchor="text" w:x="1980" w:y="3499"/>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162490">
        <w:rPr>
          <w:rFonts w:ascii="Arial" w:hAnsi="Arial" w:cs="Arial"/>
          <w:color w:val="000000"/>
          <w:sz w:val="19"/>
          <w:szCs w:val="19"/>
          <w:lang w:val="fr-FR"/>
        </w:rPr>
        <w:t xml:space="preserve">Y. van </w:t>
      </w:r>
      <w:proofErr w:type="spellStart"/>
      <w:r w:rsidRPr="00162490">
        <w:rPr>
          <w:rFonts w:ascii="Arial" w:hAnsi="Arial" w:cs="Arial"/>
          <w:color w:val="000000"/>
          <w:sz w:val="19"/>
          <w:szCs w:val="19"/>
          <w:lang w:val="fr-FR"/>
        </w:rPr>
        <w:t>Straten</w:t>
      </w:r>
      <w:proofErr w:type="spellEnd"/>
      <w:r w:rsidRPr="00162490">
        <w:rPr>
          <w:rFonts w:ascii="Arial" w:hAnsi="Arial" w:cs="Arial"/>
          <w:color w:val="000000"/>
          <w:sz w:val="19"/>
          <w:szCs w:val="19"/>
          <w:lang w:val="fr-FR"/>
        </w:rPr>
        <w:t xml:space="preserve"> </w:t>
      </w:r>
      <w:r w:rsidR="005139EB" w:rsidRPr="00162490">
        <w:rPr>
          <w:rFonts w:ascii="Arial" w:hAnsi="Arial" w:cs="Arial"/>
          <w:color w:val="000000"/>
          <w:sz w:val="19"/>
          <w:szCs w:val="19"/>
          <w:lang w:val="fr-FR"/>
        </w:rPr>
        <w:t xml:space="preserve">pour le </w:t>
      </w:r>
      <w:r w:rsidRPr="00162490">
        <w:rPr>
          <w:rFonts w:ascii="Arial" w:hAnsi="Arial" w:cs="Arial"/>
          <w:color w:val="000000"/>
          <w:sz w:val="19"/>
          <w:szCs w:val="19"/>
          <w:lang w:val="fr-FR"/>
        </w:rPr>
        <w:t>NVDA</w:t>
      </w:r>
    </w:p>
    <w:p w:rsidR="00E64090" w:rsidRPr="00162490" w:rsidRDefault="00E64090" w:rsidP="00162490">
      <w:pPr>
        <w:pStyle w:val="ListParagraph"/>
        <w:framePr w:w="9072" w:wrap="around" w:hAnchor="text" w:x="1980" w:y="3499"/>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162490">
        <w:rPr>
          <w:rFonts w:ascii="Arial" w:hAnsi="Arial" w:cs="Arial"/>
          <w:color w:val="000000"/>
          <w:sz w:val="19"/>
          <w:szCs w:val="19"/>
          <w:lang w:val="fr-FR"/>
        </w:rPr>
        <w:t xml:space="preserve">K. </w:t>
      </w:r>
      <w:proofErr w:type="spellStart"/>
      <w:r w:rsidRPr="00162490">
        <w:rPr>
          <w:rFonts w:ascii="Arial" w:hAnsi="Arial" w:cs="Arial"/>
          <w:color w:val="000000"/>
          <w:sz w:val="19"/>
          <w:szCs w:val="19"/>
          <w:lang w:val="fr-FR"/>
        </w:rPr>
        <w:t>Slinger</w:t>
      </w:r>
      <w:proofErr w:type="spellEnd"/>
      <w:r w:rsidRPr="00162490">
        <w:rPr>
          <w:rFonts w:ascii="Arial" w:hAnsi="Arial" w:cs="Arial"/>
          <w:color w:val="000000"/>
          <w:sz w:val="19"/>
          <w:szCs w:val="19"/>
          <w:lang w:val="fr-FR"/>
        </w:rPr>
        <w:t xml:space="preserve"> </w:t>
      </w:r>
      <w:r w:rsidR="005139EB" w:rsidRPr="00162490">
        <w:rPr>
          <w:rFonts w:ascii="Arial" w:hAnsi="Arial" w:cs="Arial"/>
          <w:color w:val="000000"/>
          <w:sz w:val="19"/>
          <w:szCs w:val="19"/>
          <w:lang w:val="fr-FR"/>
        </w:rPr>
        <w:t>pour le</w:t>
      </w:r>
      <w:r w:rsidRPr="00162490">
        <w:rPr>
          <w:rFonts w:ascii="Arial" w:hAnsi="Arial" w:cs="Arial"/>
          <w:color w:val="000000"/>
          <w:sz w:val="19"/>
          <w:szCs w:val="19"/>
          <w:lang w:val="fr-FR"/>
        </w:rPr>
        <w:t xml:space="preserve"> GGD NL/PGA.</w:t>
      </w:r>
    </w:p>
    <w:p w:rsidR="00E64090" w:rsidRPr="00162490" w:rsidRDefault="00E64090" w:rsidP="00162490">
      <w:pPr>
        <w:pStyle w:val="ListParagraph"/>
        <w:framePr w:w="9072" w:wrap="around" w:hAnchor="text" w:x="1980" w:y="3499"/>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162490">
        <w:rPr>
          <w:rFonts w:ascii="Arial" w:hAnsi="Arial" w:cs="Arial"/>
          <w:color w:val="000000"/>
          <w:sz w:val="19"/>
          <w:szCs w:val="19"/>
          <w:lang w:val="fr-FR"/>
        </w:rPr>
        <w:t xml:space="preserve">S. </w:t>
      </w:r>
      <w:proofErr w:type="spellStart"/>
      <w:r w:rsidRPr="00162490">
        <w:rPr>
          <w:rFonts w:ascii="Arial" w:hAnsi="Arial" w:cs="Arial"/>
          <w:color w:val="000000"/>
          <w:sz w:val="19"/>
          <w:szCs w:val="19"/>
          <w:lang w:val="fr-FR"/>
        </w:rPr>
        <w:t>Neppelenbroek</w:t>
      </w:r>
      <w:proofErr w:type="spellEnd"/>
      <w:r w:rsidRPr="00162490">
        <w:rPr>
          <w:rFonts w:ascii="Arial" w:hAnsi="Arial" w:cs="Arial"/>
          <w:color w:val="000000"/>
          <w:sz w:val="19"/>
          <w:szCs w:val="19"/>
          <w:lang w:val="fr-FR"/>
        </w:rPr>
        <w:t xml:space="preserve">/T. </w:t>
      </w:r>
      <w:proofErr w:type="spellStart"/>
      <w:r w:rsidRPr="00162490">
        <w:rPr>
          <w:rFonts w:ascii="Arial" w:hAnsi="Arial" w:cs="Arial"/>
          <w:color w:val="000000"/>
          <w:sz w:val="19"/>
          <w:szCs w:val="19"/>
          <w:lang w:val="fr-FR"/>
        </w:rPr>
        <w:t>Hummeling</w:t>
      </w:r>
      <w:proofErr w:type="spellEnd"/>
      <w:r w:rsidRPr="00162490">
        <w:rPr>
          <w:rFonts w:ascii="Arial" w:hAnsi="Arial" w:cs="Arial"/>
          <w:color w:val="000000"/>
          <w:sz w:val="19"/>
          <w:szCs w:val="19"/>
          <w:lang w:val="fr-FR"/>
        </w:rPr>
        <w:t xml:space="preserve"> </w:t>
      </w:r>
      <w:r w:rsidR="005139EB" w:rsidRPr="00162490">
        <w:rPr>
          <w:rFonts w:ascii="Arial" w:hAnsi="Arial" w:cs="Arial"/>
          <w:color w:val="000000"/>
          <w:sz w:val="19"/>
          <w:szCs w:val="19"/>
          <w:lang w:val="fr-FR"/>
        </w:rPr>
        <w:t xml:space="preserve">pour le </w:t>
      </w:r>
      <w:r w:rsidRPr="00162490">
        <w:rPr>
          <w:rFonts w:ascii="Arial" w:hAnsi="Arial" w:cs="Arial"/>
          <w:color w:val="000000"/>
          <w:sz w:val="19"/>
          <w:szCs w:val="19"/>
          <w:lang w:val="fr-FR"/>
        </w:rPr>
        <w:t xml:space="preserve">GGD </w:t>
      </w:r>
      <w:r w:rsidR="005139EB" w:rsidRPr="00162490">
        <w:rPr>
          <w:rFonts w:ascii="Arial" w:hAnsi="Arial" w:cs="Arial"/>
          <w:color w:val="000000"/>
          <w:sz w:val="19"/>
          <w:szCs w:val="19"/>
          <w:lang w:val="fr-FR"/>
        </w:rPr>
        <w:t>Pays-Bas</w:t>
      </w:r>
    </w:p>
    <w:p w:rsidR="00E64090" w:rsidRPr="00162490" w:rsidRDefault="00E64090" w:rsidP="00162490">
      <w:pPr>
        <w:pStyle w:val="ListParagraph"/>
        <w:framePr w:w="9072" w:wrap="around" w:hAnchor="text" w:x="1980" w:y="3499"/>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162490">
        <w:rPr>
          <w:rFonts w:ascii="Arial" w:hAnsi="Arial" w:cs="Arial"/>
          <w:color w:val="000000"/>
          <w:sz w:val="19"/>
          <w:szCs w:val="19"/>
          <w:lang w:val="fr-FR"/>
        </w:rPr>
        <w:t xml:space="preserve">J. de </w:t>
      </w:r>
      <w:proofErr w:type="spellStart"/>
      <w:r w:rsidRPr="00162490">
        <w:rPr>
          <w:rFonts w:ascii="Arial" w:hAnsi="Arial" w:cs="Arial"/>
          <w:color w:val="000000"/>
          <w:sz w:val="19"/>
          <w:szCs w:val="19"/>
          <w:lang w:val="fr-FR"/>
        </w:rPr>
        <w:t>Vries</w:t>
      </w:r>
      <w:proofErr w:type="spellEnd"/>
      <w:r w:rsidRPr="00162490">
        <w:rPr>
          <w:rFonts w:ascii="Arial" w:hAnsi="Arial" w:cs="Arial"/>
          <w:color w:val="000000"/>
          <w:sz w:val="19"/>
          <w:szCs w:val="19"/>
          <w:lang w:val="fr-FR"/>
        </w:rPr>
        <w:t xml:space="preserve"> </w:t>
      </w:r>
      <w:r w:rsidR="005139EB" w:rsidRPr="00162490">
        <w:rPr>
          <w:rFonts w:ascii="Arial" w:hAnsi="Arial" w:cs="Arial"/>
          <w:color w:val="000000"/>
          <w:sz w:val="19"/>
          <w:szCs w:val="19"/>
          <w:lang w:val="fr-FR"/>
        </w:rPr>
        <w:t>pour</w:t>
      </w:r>
      <w:r w:rsidRPr="00162490">
        <w:rPr>
          <w:rFonts w:ascii="Arial" w:hAnsi="Arial" w:cs="Arial"/>
          <w:color w:val="000000"/>
          <w:sz w:val="19"/>
          <w:szCs w:val="19"/>
          <w:lang w:val="fr-FR"/>
        </w:rPr>
        <w:t xml:space="preserve"> </w:t>
      </w:r>
      <w:proofErr w:type="spellStart"/>
      <w:r w:rsidRPr="00162490">
        <w:rPr>
          <w:rFonts w:ascii="Arial" w:hAnsi="Arial" w:cs="Arial"/>
          <w:color w:val="000000"/>
          <w:sz w:val="19"/>
          <w:szCs w:val="19"/>
          <w:lang w:val="fr-FR"/>
        </w:rPr>
        <w:t>Actiz</w:t>
      </w:r>
      <w:proofErr w:type="spellEnd"/>
    </w:p>
    <w:p w:rsidR="00E64090" w:rsidRPr="00564DD7" w:rsidRDefault="005139EB" w:rsidP="00C74E5A">
      <w:pPr>
        <w:framePr w:w="9072" w:wrap="around" w:hAnchor="text" w:x="1980" w:y="605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Organisations et personnes consultées</w:t>
      </w:r>
    </w:p>
    <w:p w:rsidR="00E64090" w:rsidRPr="00564DD7" w:rsidRDefault="00E64090" w:rsidP="00C74E5A">
      <w:pPr>
        <w:framePr w:w="9072" w:wrap="around" w:hAnchor="text" w:x="1980" w:y="605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FSAN</w:t>
      </w:r>
      <w:r w:rsidR="00162490">
        <w:rPr>
          <w:rFonts w:ascii="Arial" w:hAnsi="Arial" w:cs="Arial"/>
          <w:color w:val="000000"/>
          <w:sz w:val="19"/>
          <w:szCs w:val="19"/>
          <w:lang w:val="fr-FR"/>
        </w:rPr>
        <w:t xml:space="preserve">                                    </w:t>
      </w:r>
      <w:r w:rsidR="00162490" w:rsidRPr="00564DD7">
        <w:rPr>
          <w:rFonts w:ascii="Arial" w:hAnsi="Arial" w:cs="Arial"/>
          <w:color w:val="000000"/>
          <w:sz w:val="19"/>
          <w:szCs w:val="19"/>
          <w:lang w:val="fr-FR"/>
        </w:rPr>
        <w:t xml:space="preserve">Z. </w:t>
      </w:r>
      <w:proofErr w:type="spellStart"/>
      <w:r w:rsidR="00162490" w:rsidRPr="00564DD7">
        <w:rPr>
          <w:rFonts w:ascii="Arial" w:hAnsi="Arial" w:cs="Arial"/>
          <w:color w:val="000000"/>
          <w:sz w:val="19"/>
          <w:szCs w:val="19"/>
          <w:lang w:val="fr-FR"/>
        </w:rPr>
        <w:t>Naleie</w:t>
      </w:r>
      <w:proofErr w:type="spellEnd"/>
    </w:p>
    <w:p w:rsidR="00E64090" w:rsidRPr="00564DD7" w:rsidRDefault="00E64090" w:rsidP="00C74E5A">
      <w:pPr>
        <w:framePr w:w="9072" w:wrap="around" w:hAnchor="text" w:x="1980" w:y="605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Gyn</w:t>
      </w:r>
      <w:r w:rsidR="005139EB" w:rsidRPr="00564DD7">
        <w:rPr>
          <w:rFonts w:ascii="Arial" w:hAnsi="Arial" w:cs="Arial"/>
          <w:color w:val="000000"/>
          <w:sz w:val="19"/>
          <w:szCs w:val="19"/>
          <w:lang w:val="fr-FR"/>
        </w:rPr>
        <w:t xml:space="preserve">écologues                      </w:t>
      </w:r>
      <w:r w:rsidRPr="00564DD7">
        <w:rPr>
          <w:rFonts w:ascii="Arial" w:hAnsi="Arial" w:cs="Arial"/>
          <w:color w:val="000000"/>
          <w:sz w:val="19"/>
          <w:szCs w:val="19"/>
          <w:lang w:val="fr-FR"/>
        </w:rPr>
        <w:t>C. Vos</w:t>
      </w:r>
    </w:p>
    <w:p w:rsidR="00E64090" w:rsidRPr="00564DD7" w:rsidRDefault="00E64090" w:rsidP="00162490">
      <w:pPr>
        <w:framePr w:w="2522" w:wrap="auto" w:vAnchor="page" w:hAnchor="text" w:x="1980" w:y="7471"/>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Inspecti</w:t>
      </w:r>
      <w:r w:rsidR="005139EB" w:rsidRPr="00564DD7">
        <w:rPr>
          <w:rFonts w:ascii="Arial" w:hAnsi="Arial" w:cs="Arial"/>
          <w:color w:val="000000"/>
          <w:sz w:val="19"/>
          <w:szCs w:val="19"/>
          <w:lang w:val="fr-FR"/>
        </w:rPr>
        <w:t>on</w:t>
      </w:r>
    </w:p>
    <w:p w:rsidR="00E64090" w:rsidRPr="00564DD7" w:rsidRDefault="00E64090" w:rsidP="00162490">
      <w:pPr>
        <w:framePr w:w="2522" w:wrap="auto" w:vAnchor="page" w:hAnchor="text" w:x="1980" w:y="7471"/>
        <w:widowControl w:val="0"/>
        <w:autoSpaceDE w:val="0"/>
        <w:autoSpaceDN w:val="0"/>
        <w:adjustRightInd w:val="0"/>
        <w:snapToGrid w:val="0"/>
        <w:spacing w:after="0" w:line="240" w:lineRule="auto"/>
        <w:rPr>
          <w:rFonts w:ascii="Arial" w:hAnsi="Arial" w:cs="Arial"/>
          <w:sz w:val="24"/>
          <w:szCs w:val="24"/>
          <w:lang w:val="nl-NL"/>
        </w:rPr>
      </w:pPr>
      <w:r w:rsidRPr="00564DD7">
        <w:rPr>
          <w:rFonts w:ascii="Arial" w:hAnsi="Arial" w:cs="Arial"/>
          <w:color w:val="000000"/>
          <w:sz w:val="19"/>
          <w:szCs w:val="19"/>
          <w:lang w:val="nl-NL"/>
        </w:rPr>
        <w:t>MO-groep Jeugdzorg</w:t>
      </w:r>
    </w:p>
    <w:p w:rsidR="00E64090" w:rsidRPr="00564DD7" w:rsidRDefault="00E64090" w:rsidP="00162490">
      <w:pPr>
        <w:framePr w:w="2522" w:wrap="auto" w:vAnchor="page" w:hAnchor="text" w:x="1980" w:y="7471"/>
        <w:widowControl w:val="0"/>
        <w:autoSpaceDE w:val="0"/>
        <w:autoSpaceDN w:val="0"/>
        <w:adjustRightInd w:val="0"/>
        <w:snapToGrid w:val="0"/>
        <w:spacing w:after="0" w:line="240" w:lineRule="auto"/>
        <w:rPr>
          <w:rFonts w:ascii="Arial" w:hAnsi="Arial" w:cs="Arial"/>
          <w:sz w:val="24"/>
          <w:szCs w:val="24"/>
          <w:lang w:val="nl-NL"/>
        </w:rPr>
      </w:pPr>
      <w:proofErr w:type="spellStart"/>
      <w:r w:rsidRPr="00564DD7">
        <w:rPr>
          <w:rFonts w:ascii="Arial" w:hAnsi="Arial" w:cs="Arial"/>
          <w:color w:val="000000"/>
          <w:sz w:val="19"/>
          <w:szCs w:val="19"/>
          <w:lang w:val="nl-NL"/>
        </w:rPr>
        <w:t>P</w:t>
      </w:r>
      <w:r w:rsidR="00162490">
        <w:rPr>
          <w:rFonts w:ascii="Arial" w:hAnsi="Arial" w:cs="Arial"/>
          <w:color w:val="000000"/>
          <w:sz w:val="19"/>
          <w:szCs w:val="19"/>
          <w:lang w:val="nl-NL"/>
        </w:rPr>
        <w:t>rojets</w:t>
      </w:r>
      <w:proofErr w:type="spellEnd"/>
      <w:r w:rsidR="00162490">
        <w:rPr>
          <w:rFonts w:ascii="Arial" w:hAnsi="Arial" w:cs="Arial"/>
          <w:color w:val="000000"/>
          <w:sz w:val="19"/>
          <w:szCs w:val="19"/>
          <w:lang w:val="nl-NL"/>
        </w:rPr>
        <w:t xml:space="preserve"> p</w:t>
      </w:r>
      <w:r w:rsidRPr="00564DD7">
        <w:rPr>
          <w:rFonts w:ascii="Arial" w:hAnsi="Arial" w:cs="Arial"/>
          <w:color w:val="000000"/>
          <w:sz w:val="19"/>
          <w:szCs w:val="19"/>
          <w:lang w:val="nl-NL"/>
        </w:rPr>
        <w:t>ilot</w:t>
      </w:r>
      <w:r w:rsidR="005139EB" w:rsidRPr="00564DD7">
        <w:rPr>
          <w:rFonts w:ascii="Arial" w:hAnsi="Arial" w:cs="Arial"/>
          <w:color w:val="000000"/>
          <w:sz w:val="19"/>
          <w:szCs w:val="19"/>
          <w:lang w:val="nl-NL"/>
        </w:rPr>
        <w:t>e</w:t>
      </w:r>
      <w:r w:rsidRPr="00564DD7">
        <w:rPr>
          <w:rFonts w:ascii="Arial" w:hAnsi="Arial" w:cs="Arial"/>
          <w:color w:val="000000"/>
          <w:sz w:val="19"/>
          <w:szCs w:val="19"/>
          <w:lang w:val="nl-NL"/>
        </w:rPr>
        <w:t>s</w:t>
      </w:r>
    </w:p>
    <w:p w:rsidR="00E64090" w:rsidRPr="00564DD7" w:rsidRDefault="00E64090" w:rsidP="00C74E5A">
      <w:pPr>
        <w:framePr w:w="2099" w:wrap="auto" w:hAnchor="text" w:x="4358" w:y="7106"/>
        <w:widowControl w:val="0"/>
        <w:autoSpaceDE w:val="0"/>
        <w:autoSpaceDN w:val="0"/>
        <w:adjustRightInd w:val="0"/>
        <w:snapToGrid w:val="0"/>
        <w:spacing w:after="40" w:line="240" w:lineRule="auto"/>
        <w:rPr>
          <w:rFonts w:ascii="Arial" w:hAnsi="Arial" w:cs="Arial"/>
          <w:sz w:val="24"/>
          <w:szCs w:val="24"/>
          <w:lang w:val="nl-NL"/>
        </w:rPr>
      </w:pPr>
      <w:r w:rsidRPr="00564DD7">
        <w:rPr>
          <w:rFonts w:ascii="Arial" w:hAnsi="Arial" w:cs="Arial"/>
          <w:color w:val="000000"/>
          <w:sz w:val="19"/>
          <w:szCs w:val="19"/>
          <w:lang w:val="nl-NL"/>
        </w:rPr>
        <w:t>F. van Leerdam</w:t>
      </w:r>
    </w:p>
    <w:p w:rsidR="00E64090" w:rsidRPr="00564DD7" w:rsidRDefault="00E64090" w:rsidP="00C74E5A">
      <w:pPr>
        <w:framePr w:w="2099" w:wrap="auto" w:hAnchor="text" w:x="4358" w:y="7106"/>
        <w:widowControl w:val="0"/>
        <w:autoSpaceDE w:val="0"/>
        <w:autoSpaceDN w:val="0"/>
        <w:adjustRightInd w:val="0"/>
        <w:snapToGrid w:val="0"/>
        <w:spacing w:after="40" w:line="240" w:lineRule="auto"/>
        <w:rPr>
          <w:rFonts w:ascii="Arial" w:hAnsi="Arial" w:cs="Arial"/>
          <w:sz w:val="24"/>
          <w:szCs w:val="24"/>
          <w:lang w:val="nl-NL"/>
        </w:rPr>
      </w:pPr>
      <w:r w:rsidRPr="00564DD7">
        <w:rPr>
          <w:rFonts w:ascii="Arial" w:hAnsi="Arial" w:cs="Arial"/>
          <w:color w:val="000000"/>
          <w:sz w:val="19"/>
          <w:szCs w:val="19"/>
          <w:lang w:val="nl-NL"/>
        </w:rPr>
        <w:t>A. Derksen</w:t>
      </w:r>
    </w:p>
    <w:p w:rsidR="00E64090" w:rsidRPr="00564DD7" w:rsidRDefault="00E64090" w:rsidP="00C74E5A">
      <w:pPr>
        <w:framePr w:w="2099" w:wrap="auto" w:hAnchor="text" w:x="4358" w:y="7106"/>
        <w:widowControl w:val="0"/>
        <w:autoSpaceDE w:val="0"/>
        <w:autoSpaceDN w:val="0"/>
        <w:adjustRightInd w:val="0"/>
        <w:snapToGrid w:val="0"/>
        <w:spacing w:after="40" w:line="240" w:lineRule="auto"/>
        <w:rPr>
          <w:rFonts w:ascii="Arial" w:hAnsi="Arial" w:cs="Arial"/>
          <w:sz w:val="24"/>
          <w:szCs w:val="24"/>
          <w:lang w:val="nl-NL"/>
        </w:rPr>
      </w:pPr>
      <w:r w:rsidRPr="00564DD7">
        <w:rPr>
          <w:rFonts w:ascii="Arial" w:hAnsi="Arial" w:cs="Arial"/>
          <w:color w:val="000000"/>
          <w:sz w:val="19"/>
          <w:szCs w:val="19"/>
          <w:lang w:val="nl-NL"/>
        </w:rPr>
        <w:t xml:space="preserve">M. </w:t>
      </w:r>
      <w:proofErr w:type="spellStart"/>
      <w:r w:rsidRPr="00564DD7">
        <w:rPr>
          <w:rFonts w:ascii="Arial" w:hAnsi="Arial" w:cs="Arial"/>
          <w:color w:val="000000"/>
          <w:sz w:val="19"/>
          <w:szCs w:val="19"/>
          <w:lang w:val="nl-NL"/>
        </w:rPr>
        <w:t>Ekkelboom</w:t>
      </w:r>
      <w:proofErr w:type="spellEnd"/>
    </w:p>
    <w:p w:rsidR="00E64090" w:rsidRPr="00564DD7" w:rsidRDefault="00E64090" w:rsidP="00C74E5A">
      <w:pPr>
        <w:framePr w:w="2099" w:wrap="auto" w:hAnchor="text" w:x="4358" w:y="7106"/>
        <w:widowControl w:val="0"/>
        <w:autoSpaceDE w:val="0"/>
        <w:autoSpaceDN w:val="0"/>
        <w:adjustRightInd w:val="0"/>
        <w:snapToGrid w:val="0"/>
        <w:spacing w:after="40" w:line="240" w:lineRule="auto"/>
        <w:rPr>
          <w:rFonts w:ascii="Arial" w:hAnsi="Arial" w:cs="Arial"/>
          <w:sz w:val="24"/>
          <w:szCs w:val="24"/>
          <w:lang w:val="nl-NL"/>
        </w:rPr>
      </w:pPr>
      <w:r w:rsidRPr="00564DD7">
        <w:rPr>
          <w:rFonts w:ascii="Arial" w:hAnsi="Arial" w:cs="Arial"/>
          <w:color w:val="000000"/>
          <w:sz w:val="19"/>
          <w:szCs w:val="19"/>
          <w:lang w:val="nl-NL"/>
        </w:rPr>
        <w:t>J. Jansen</w:t>
      </w:r>
    </w:p>
    <w:p w:rsidR="00E64090" w:rsidRPr="00564DD7" w:rsidRDefault="00E64090" w:rsidP="00C74E5A">
      <w:pPr>
        <w:framePr w:w="2099" w:wrap="auto" w:hAnchor="text" w:x="4358" w:y="7106"/>
        <w:widowControl w:val="0"/>
        <w:autoSpaceDE w:val="0"/>
        <w:autoSpaceDN w:val="0"/>
        <w:adjustRightInd w:val="0"/>
        <w:snapToGrid w:val="0"/>
        <w:spacing w:after="40" w:line="240" w:lineRule="auto"/>
        <w:rPr>
          <w:rFonts w:ascii="Arial" w:hAnsi="Arial" w:cs="Arial"/>
          <w:sz w:val="24"/>
          <w:szCs w:val="24"/>
          <w:lang w:val="nl-NL"/>
        </w:rPr>
      </w:pPr>
      <w:r w:rsidRPr="00564DD7">
        <w:rPr>
          <w:rFonts w:ascii="Arial" w:hAnsi="Arial" w:cs="Arial"/>
          <w:color w:val="000000"/>
          <w:sz w:val="19"/>
          <w:szCs w:val="19"/>
          <w:lang w:val="nl-NL"/>
        </w:rPr>
        <w:t xml:space="preserve">E. </w:t>
      </w:r>
      <w:proofErr w:type="spellStart"/>
      <w:r w:rsidRPr="00564DD7">
        <w:rPr>
          <w:rFonts w:ascii="Arial" w:hAnsi="Arial" w:cs="Arial"/>
          <w:color w:val="000000"/>
          <w:sz w:val="19"/>
          <w:szCs w:val="19"/>
          <w:lang w:val="nl-NL"/>
        </w:rPr>
        <w:t>Ndiaga</w:t>
      </w:r>
      <w:proofErr w:type="spellEnd"/>
    </w:p>
    <w:p w:rsidR="00E64090" w:rsidRPr="00564DD7" w:rsidRDefault="00E64090" w:rsidP="00C74E5A">
      <w:pPr>
        <w:framePr w:w="2099" w:wrap="auto" w:hAnchor="text" w:x="4358" w:y="7106"/>
        <w:widowControl w:val="0"/>
        <w:autoSpaceDE w:val="0"/>
        <w:autoSpaceDN w:val="0"/>
        <w:adjustRightInd w:val="0"/>
        <w:snapToGrid w:val="0"/>
        <w:spacing w:after="40" w:line="240" w:lineRule="auto"/>
        <w:rPr>
          <w:rFonts w:ascii="Arial" w:hAnsi="Arial" w:cs="Arial"/>
          <w:sz w:val="24"/>
          <w:szCs w:val="24"/>
          <w:lang w:val="nl-NL"/>
        </w:rPr>
      </w:pPr>
      <w:r w:rsidRPr="00564DD7">
        <w:rPr>
          <w:rFonts w:ascii="Arial" w:hAnsi="Arial" w:cs="Arial"/>
          <w:color w:val="000000"/>
          <w:sz w:val="19"/>
          <w:szCs w:val="19"/>
          <w:lang w:val="nl-NL"/>
        </w:rPr>
        <w:t xml:space="preserve">S. den </w:t>
      </w:r>
      <w:proofErr w:type="spellStart"/>
      <w:r w:rsidRPr="00564DD7">
        <w:rPr>
          <w:rFonts w:ascii="Arial" w:hAnsi="Arial" w:cs="Arial"/>
          <w:color w:val="000000"/>
          <w:sz w:val="19"/>
          <w:szCs w:val="19"/>
          <w:lang w:val="nl-NL"/>
        </w:rPr>
        <w:t>Dulk</w:t>
      </w:r>
      <w:proofErr w:type="spellEnd"/>
    </w:p>
    <w:p w:rsidR="00E64090" w:rsidRPr="00564DD7" w:rsidRDefault="00E64090" w:rsidP="00C74E5A">
      <w:pPr>
        <w:framePr w:w="2099" w:wrap="auto" w:hAnchor="text" w:x="4358" w:y="7106"/>
        <w:widowControl w:val="0"/>
        <w:autoSpaceDE w:val="0"/>
        <w:autoSpaceDN w:val="0"/>
        <w:adjustRightInd w:val="0"/>
        <w:snapToGrid w:val="0"/>
        <w:spacing w:after="40" w:line="240" w:lineRule="auto"/>
        <w:rPr>
          <w:rFonts w:ascii="Arial" w:hAnsi="Arial" w:cs="Arial"/>
          <w:sz w:val="24"/>
          <w:szCs w:val="24"/>
          <w:lang w:val="nl-NL"/>
        </w:rPr>
      </w:pPr>
      <w:r w:rsidRPr="00564DD7">
        <w:rPr>
          <w:rFonts w:ascii="Arial" w:hAnsi="Arial" w:cs="Arial"/>
          <w:color w:val="000000"/>
          <w:sz w:val="19"/>
          <w:szCs w:val="19"/>
          <w:lang w:val="nl-NL"/>
        </w:rPr>
        <w:t xml:space="preserve">T. </w:t>
      </w:r>
      <w:proofErr w:type="spellStart"/>
      <w:r w:rsidRPr="00564DD7">
        <w:rPr>
          <w:rFonts w:ascii="Arial" w:hAnsi="Arial" w:cs="Arial"/>
          <w:color w:val="000000"/>
          <w:sz w:val="19"/>
          <w:szCs w:val="19"/>
          <w:lang w:val="nl-NL"/>
        </w:rPr>
        <w:t>Hummeling</w:t>
      </w:r>
      <w:proofErr w:type="spellEnd"/>
    </w:p>
    <w:p w:rsidR="00E64090" w:rsidRPr="00564DD7" w:rsidRDefault="00E64090" w:rsidP="00C74E5A">
      <w:pPr>
        <w:framePr w:w="2099" w:wrap="auto" w:hAnchor="text" w:x="4358" w:y="7106"/>
        <w:widowControl w:val="0"/>
        <w:autoSpaceDE w:val="0"/>
        <w:autoSpaceDN w:val="0"/>
        <w:adjustRightInd w:val="0"/>
        <w:snapToGrid w:val="0"/>
        <w:spacing w:after="40" w:line="240" w:lineRule="auto"/>
        <w:rPr>
          <w:rFonts w:ascii="Arial" w:hAnsi="Arial" w:cs="Arial"/>
          <w:sz w:val="24"/>
          <w:szCs w:val="24"/>
          <w:lang w:val="nl-NL"/>
        </w:rPr>
      </w:pPr>
      <w:r w:rsidRPr="00564DD7">
        <w:rPr>
          <w:rFonts w:ascii="Arial" w:hAnsi="Arial" w:cs="Arial"/>
          <w:color w:val="000000"/>
          <w:sz w:val="19"/>
          <w:szCs w:val="19"/>
          <w:lang w:val="nl-NL"/>
        </w:rPr>
        <w:t>M. Overmars</w:t>
      </w:r>
    </w:p>
    <w:p w:rsidR="00E64090" w:rsidRPr="00564DD7" w:rsidRDefault="00E64090" w:rsidP="00C74E5A">
      <w:pPr>
        <w:framePr w:w="2099" w:wrap="auto" w:hAnchor="text" w:x="4358" w:y="7106"/>
        <w:widowControl w:val="0"/>
        <w:autoSpaceDE w:val="0"/>
        <w:autoSpaceDN w:val="0"/>
        <w:adjustRightInd w:val="0"/>
        <w:snapToGrid w:val="0"/>
        <w:spacing w:after="40" w:line="240" w:lineRule="auto"/>
        <w:rPr>
          <w:rFonts w:ascii="Arial" w:hAnsi="Arial" w:cs="Arial"/>
          <w:sz w:val="24"/>
          <w:szCs w:val="24"/>
          <w:lang w:val="nl-NL"/>
        </w:rPr>
      </w:pPr>
      <w:r w:rsidRPr="00564DD7">
        <w:rPr>
          <w:rFonts w:ascii="Arial" w:hAnsi="Arial" w:cs="Arial"/>
          <w:color w:val="000000"/>
          <w:sz w:val="19"/>
          <w:szCs w:val="19"/>
          <w:lang w:val="nl-NL"/>
        </w:rPr>
        <w:t xml:space="preserve">M. </w:t>
      </w:r>
      <w:proofErr w:type="spellStart"/>
      <w:r w:rsidRPr="00564DD7">
        <w:rPr>
          <w:rFonts w:ascii="Arial" w:hAnsi="Arial" w:cs="Arial"/>
          <w:color w:val="000000"/>
          <w:sz w:val="19"/>
          <w:szCs w:val="19"/>
          <w:lang w:val="nl-NL"/>
        </w:rPr>
        <w:t>Aitink</w:t>
      </w:r>
      <w:proofErr w:type="spellEnd"/>
    </w:p>
    <w:p w:rsidR="00E64090" w:rsidRPr="00564DD7" w:rsidRDefault="00E64090" w:rsidP="00C74E5A">
      <w:pPr>
        <w:framePr w:w="2099" w:wrap="auto" w:hAnchor="text" w:x="4358" w:y="7106"/>
        <w:widowControl w:val="0"/>
        <w:autoSpaceDE w:val="0"/>
        <w:autoSpaceDN w:val="0"/>
        <w:adjustRightInd w:val="0"/>
        <w:snapToGrid w:val="0"/>
        <w:spacing w:after="40" w:line="240" w:lineRule="auto"/>
        <w:rPr>
          <w:rFonts w:ascii="Arial" w:hAnsi="Arial" w:cs="Arial"/>
          <w:sz w:val="24"/>
          <w:szCs w:val="24"/>
          <w:lang w:val="nl-NL"/>
        </w:rPr>
      </w:pPr>
      <w:r w:rsidRPr="00564DD7">
        <w:rPr>
          <w:rFonts w:ascii="Arial" w:hAnsi="Arial" w:cs="Arial"/>
          <w:color w:val="000000"/>
          <w:sz w:val="19"/>
          <w:szCs w:val="19"/>
          <w:lang w:val="nl-NL"/>
        </w:rPr>
        <w:t xml:space="preserve">I. </w:t>
      </w:r>
      <w:proofErr w:type="spellStart"/>
      <w:r w:rsidRPr="00564DD7">
        <w:rPr>
          <w:rFonts w:ascii="Arial" w:hAnsi="Arial" w:cs="Arial"/>
          <w:color w:val="000000"/>
          <w:sz w:val="19"/>
          <w:szCs w:val="19"/>
          <w:lang w:val="nl-NL"/>
        </w:rPr>
        <w:t>Aalhuizen</w:t>
      </w:r>
      <w:proofErr w:type="spellEnd"/>
    </w:p>
    <w:p w:rsidR="00E64090" w:rsidRPr="00564DD7" w:rsidRDefault="00E64090" w:rsidP="00C74E5A">
      <w:pPr>
        <w:framePr w:w="2099" w:wrap="auto" w:hAnchor="text" w:x="4358" w:y="7106"/>
        <w:widowControl w:val="0"/>
        <w:autoSpaceDE w:val="0"/>
        <w:autoSpaceDN w:val="0"/>
        <w:adjustRightInd w:val="0"/>
        <w:snapToGrid w:val="0"/>
        <w:spacing w:after="40" w:line="240" w:lineRule="auto"/>
        <w:rPr>
          <w:rFonts w:ascii="Arial" w:hAnsi="Arial" w:cs="Arial"/>
          <w:sz w:val="24"/>
          <w:szCs w:val="24"/>
          <w:lang w:val="nl-NL"/>
        </w:rPr>
      </w:pPr>
      <w:r w:rsidRPr="00564DD7">
        <w:rPr>
          <w:rFonts w:ascii="Arial" w:hAnsi="Arial" w:cs="Arial"/>
          <w:color w:val="000000"/>
          <w:sz w:val="19"/>
          <w:szCs w:val="19"/>
          <w:lang w:val="nl-NL"/>
        </w:rPr>
        <w:t xml:space="preserve">W. </w:t>
      </w:r>
      <w:proofErr w:type="spellStart"/>
      <w:r w:rsidRPr="00564DD7">
        <w:rPr>
          <w:rFonts w:ascii="Arial" w:hAnsi="Arial" w:cs="Arial"/>
          <w:color w:val="000000"/>
          <w:sz w:val="19"/>
          <w:szCs w:val="19"/>
          <w:lang w:val="nl-NL"/>
        </w:rPr>
        <w:t>Hoddenbagh</w:t>
      </w:r>
      <w:proofErr w:type="spellEnd"/>
    </w:p>
    <w:p w:rsidR="00E64090" w:rsidRPr="00564DD7" w:rsidRDefault="00162490" w:rsidP="002F38F5">
      <w:pPr>
        <w:framePr w:w="2060" w:wrap="auto" w:hAnchor="text" w:x="1980" w:y="9226"/>
        <w:widowControl w:val="0"/>
        <w:autoSpaceDE w:val="0"/>
        <w:autoSpaceDN w:val="0"/>
        <w:adjustRightInd w:val="0"/>
        <w:snapToGrid w:val="0"/>
        <w:spacing w:after="0" w:line="240" w:lineRule="auto"/>
        <w:rPr>
          <w:rFonts w:ascii="Arial" w:hAnsi="Arial" w:cs="Arial"/>
          <w:sz w:val="24"/>
          <w:szCs w:val="24"/>
          <w:lang w:val="nl-NL"/>
        </w:rPr>
      </w:pPr>
      <w:r>
        <w:rPr>
          <w:rFonts w:ascii="Arial" w:hAnsi="Arial" w:cs="Arial"/>
          <w:color w:val="000000"/>
          <w:sz w:val="19"/>
          <w:szCs w:val="19"/>
          <w:lang w:val="nl-NL"/>
        </w:rPr>
        <w:t>Sages-</w:t>
      </w:r>
      <w:proofErr w:type="spellStart"/>
      <w:r>
        <w:rPr>
          <w:rFonts w:ascii="Arial" w:hAnsi="Arial" w:cs="Arial"/>
          <w:color w:val="000000"/>
          <w:sz w:val="19"/>
          <w:szCs w:val="19"/>
          <w:lang w:val="nl-NL"/>
        </w:rPr>
        <w:t>femmes</w:t>
      </w:r>
      <w:proofErr w:type="spellEnd"/>
    </w:p>
    <w:p w:rsidR="00E64090" w:rsidRPr="00564DD7" w:rsidRDefault="00E64090" w:rsidP="002F38F5">
      <w:pPr>
        <w:framePr w:w="1174" w:wrap="auto" w:hAnchor="text" w:x="1980" w:y="9756"/>
        <w:widowControl w:val="0"/>
        <w:autoSpaceDE w:val="0"/>
        <w:autoSpaceDN w:val="0"/>
        <w:adjustRightInd w:val="0"/>
        <w:snapToGrid w:val="0"/>
        <w:spacing w:after="0" w:line="240" w:lineRule="auto"/>
        <w:rPr>
          <w:rFonts w:ascii="Arial" w:hAnsi="Arial" w:cs="Arial"/>
          <w:sz w:val="24"/>
          <w:szCs w:val="24"/>
          <w:lang w:val="nl-NL"/>
        </w:rPr>
      </w:pPr>
      <w:r w:rsidRPr="00564DD7">
        <w:rPr>
          <w:rFonts w:ascii="Arial" w:hAnsi="Arial" w:cs="Arial"/>
          <w:color w:val="000000"/>
          <w:sz w:val="19"/>
          <w:szCs w:val="19"/>
          <w:lang w:val="nl-NL"/>
        </w:rPr>
        <w:t>VNG</w:t>
      </w:r>
    </w:p>
    <w:p w:rsidR="00E64090" w:rsidRPr="00564DD7" w:rsidRDefault="00E64090" w:rsidP="00C74E5A">
      <w:pPr>
        <w:framePr w:w="4277" w:wrap="auto" w:hAnchor="text" w:x="6448" w:y="6321"/>
        <w:widowControl w:val="0"/>
        <w:autoSpaceDE w:val="0"/>
        <w:autoSpaceDN w:val="0"/>
        <w:adjustRightInd w:val="0"/>
        <w:snapToGrid w:val="0"/>
        <w:spacing w:after="40" w:line="240" w:lineRule="auto"/>
        <w:rPr>
          <w:rFonts w:ascii="Arial" w:hAnsi="Arial" w:cs="Arial"/>
          <w:sz w:val="24"/>
          <w:szCs w:val="24"/>
          <w:lang w:val="nl-NL"/>
        </w:rPr>
      </w:pPr>
      <w:r w:rsidRPr="00564DD7">
        <w:rPr>
          <w:rFonts w:ascii="Arial" w:hAnsi="Arial" w:cs="Arial"/>
          <w:color w:val="000000"/>
          <w:sz w:val="19"/>
          <w:szCs w:val="19"/>
          <w:lang w:val="nl-NL"/>
        </w:rPr>
        <w:t>FSAN</w:t>
      </w:r>
    </w:p>
    <w:p w:rsidR="00E64090" w:rsidRPr="00564DD7" w:rsidRDefault="00E64090" w:rsidP="00C74E5A">
      <w:pPr>
        <w:framePr w:w="4277" w:wrap="auto" w:hAnchor="text" w:x="6448" w:y="6321"/>
        <w:widowControl w:val="0"/>
        <w:autoSpaceDE w:val="0"/>
        <w:autoSpaceDN w:val="0"/>
        <w:adjustRightInd w:val="0"/>
        <w:snapToGrid w:val="0"/>
        <w:spacing w:after="40" w:line="240" w:lineRule="auto"/>
        <w:rPr>
          <w:rFonts w:ascii="Arial" w:hAnsi="Arial" w:cs="Arial"/>
          <w:sz w:val="24"/>
          <w:szCs w:val="24"/>
          <w:lang w:val="nl-NL"/>
        </w:rPr>
      </w:pPr>
      <w:r w:rsidRPr="00564DD7">
        <w:rPr>
          <w:rFonts w:ascii="Arial" w:hAnsi="Arial" w:cs="Arial"/>
          <w:color w:val="000000"/>
          <w:sz w:val="19"/>
          <w:szCs w:val="19"/>
          <w:lang w:val="nl-NL"/>
        </w:rPr>
        <w:t>Nederlandse Vereniging voor Obstetrie en</w:t>
      </w:r>
    </w:p>
    <w:p w:rsidR="00E64090" w:rsidRPr="00564DD7" w:rsidRDefault="00E64090" w:rsidP="00C74E5A">
      <w:pPr>
        <w:framePr w:w="4277" w:wrap="auto" w:hAnchor="text" w:x="6448" w:y="6321"/>
        <w:widowControl w:val="0"/>
        <w:autoSpaceDE w:val="0"/>
        <w:autoSpaceDN w:val="0"/>
        <w:adjustRightInd w:val="0"/>
        <w:snapToGrid w:val="0"/>
        <w:spacing w:after="40" w:line="240" w:lineRule="auto"/>
        <w:rPr>
          <w:rFonts w:ascii="Arial" w:hAnsi="Arial" w:cs="Arial"/>
          <w:sz w:val="24"/>
          <w:szCs w:val="24"/>
          <w:lang w:val="fr-FR"/>
        </w:rPr>
      </w:pPr>
      <w:proofErr w:type="spellStart"/>
      <w:r w:rsidRPr="00564DD7">
        <w:rPr>
          <w:rFonts w:ascii="Arial" w:hAnsi="Arial" w:cs="Arial"/>
          <w:color w:val="000000"/>
          <w:sz w:val="19"/>
          <w:szCs w:val="19"/>
          <w:lang w:val="fr-FR"/>
        </w:rPr>
        <w:t>Gynaecologie</w:t>
      </w:r>
      <w:proofErr w:type="spellEnd"/>
      <w:r w:rsidRPr="00564DD7">
        <w:rPr>
          <w:rFonts w:ascii="Arial" w:hAnsi="Arial" w:cs="Arial"/>
          <w:color w:val="000000"/>
          <w:sz w:val="19"/>
          <w:szCs w:val="19"/>
          <w:lang w:val="fr-FR"/>
        </w:rPr>
        <w:t xml:space="preserve"> (NVOG)</w:t>
      </w:r>
    </w:p>
    <w:p w:rsidR="00E64090" w:rsidRPr="00564DD7" w:rsidRDefault="00E64090" w:rsidP="00C74E5A">
      <w:pPr>
        <w:framePr w:w="4277" w:wrap="auto" w:hAnchor="text" w:x="6448" w:y="6321"/>
        <w:widowControl w:val="0"/>
        <w:autoSpaceDE w:val="0"/>
        <w:autoSpaceDN w:val="0"/>
        <w:adjustRightInd w:val="0"/>
        <w:snapToGrid w:val="0"/>
        <w:spacing w:after="40" w:line="240" w:lineRule="auto"/>
        <w:rPr>
          <w:rFonts w:ascii="Arial" w:hAnsi="Arial" w:cs="Arial"/>
          <w:sz w:val="24"/>
          <w:szCs w:val="24"/>
          <w:lang w:val="fr-FR"/>
        </w:rPr>
      </w:pPr>
      <w:r w:rsidRPr="00564DD7">
        <w:rPr>
          <w:rFonts w:ascii="Arial" w:hAnsi="Arial" w:cs="Arial"/>
          <w:color w:val="000000"/>
          <w:sz w:val="19"/>
          <w:szCs w:val="19"/>
          <w:lang w:val="fr-FR"/>
        </w:rPr>
        <w:t>IGZ</w:t>
      </w:r>
    </w:p>
    <w:p w:rsidR="00E64090" w:rsidRPr="00564DD7" w:rsidRDefault="005139EB" w:rsidP="00C74E5A">
      <w:pPr>
        <w:framePr w:w="4277" w:wrap="auto" w:hAnchor="text" w:x="6448" w:y="6321"/>
        <w:widowControl w:val="0"/>
        <w:autoSpaceDE w:val="0"/>
        <w:autoSpaceDN w:val="0"/>
        <w:adjustRightInd w:val="0"/>
        <w:snapToGrid w:val="0"/>
        <w:spacing w:after="40" w:line="240" w:lineRule="auto"/>
        <w:rPr>
          <w:rFonts w:ascii="Arial" w:hAnsi="Arial" w:cs="Arial"/>
          <w:sz w:val="24"/>
          <w:szCs w:val="24"/>
          <w:lang w:val="fr-FR"/>
        </w:rPr>
      </w:pPr>
      <w:r w:rsidRPr="00564DD7">
        <w:rPr>
          <w:rFonts w:ascii="Arial" w:hAnsi="Arial" w:cs="Arial"/>
          <w:color w:val="000000"/>
          <w:sz w:val="19"/>
          <w:szCs w:val="19"/>
          <w:lang w:val="fr-FR"/>
        </w:rPr>
        <w:t>Chargé de mission</w:t>
      </w:r>
    </w:p>
    <w:p w:rsidR="00E64090" w:rsidRPr="00564DD7" w:rsidRDefault="005139EB" w:rsidP="00C74E5A">
      <w:pPr>
        <w:framePr w:w="4277" w:wrap="auto" w:hAnchor="text" w:x="6448" w:y="6321"/>
        <w:widowControl w:val="0"/>
        <w:autoSpaceDE w:val="0"/>
        <w:autoSpaceDN w:val="0"/>
        <w:adjustRightInd w:val="0"/>
        <w:snapToGrid w:val="0"/>
        <w:spacing w:after="40" w:line="240" w:lineRule="auto"/>
        <w:rPr>
          <w:rFonts w:ascii="Arial" w:hAnsi="Arial" w:cs="Arial"/>
          <w:sz w:val="24"/>
          <w:szCs w:val="24"/>
          <w:lang w:val="fr-FR"/>
        </w:rPr>
      </w:pPr>
      <w:r w:rsidRPr="00564DD7">
        <w:rPr>
          <w:rFonts w:ascii="Arial" w:hAnsi="Arial" w:cs="Arial"/>
          <w:color w:val="000000"/>
          <w:sz w:val="19"/>
          <w:szCs w:val="19"/>
          <w:lang w:val="fr-FR"/>
        </w:rPr>
        <w:t xml:space="preserve">Chef de projet Prévention </w:t>
      </w:r>
      <w:r w:rsidR="00F05BFF" w:rsidRPr="00564DD7">
        <w:rPr>
          <w:rFonts w:ascii="Arial" w:hAnsi="Arial" w:cs="Arial"/>
          <w:color w:val="000000"/>
          <w:sz w:val="19"/>
          <w:szCs w:val="19"/>
          <w:lang w:val="fr-FR"/>
        </w:rPr>
        <w:t>MGF</w:t>
      </w:r>
      <w:r w:rsidR="00E64090" w:rsidRPr="00564DD7">
        <w:rPr>
          <w:rFonts w:ascii="Arial" w:hAnsi="Arial" w:cs="Arial"/>
          <w:color w:val="000000"/>
          <w:sz w:val="19"/>
          <w:szCs w:val="19"/>
          <w:lang w:val="fr-FR"/>
        </w:rPr>
        <w:t xml:space="preserve"> Amsterdam</w:t>
      </w:r>
    </w:p>
    <w:p w:rsidR="00E64090" w:rsidRPr="00564DD7" w:rsidRDefault="005139EB" w:rsidP="00C74E5A">
      <w:pPr>
        <w:framePr w:w="4277" w:wrap="auto" w:hAnchor="text" w:x="6448" w:y="6321"/>
        <w:widowControl w:val="0"/>
        <w:autoSpaceDE w:val="0"/>
        <w:autoSpaceDN w:val="0"/>
        <w:adjustRightInd w:val="0"/>
        <w:snapToGrid w:val="0"/>
        <w:spacing w:after="40" w:line="240" w:lineRule="auto"/>
        <w:rPr>
          <w:rFonts w:ascii="Arial" w:hAnsi="Arial" w:cs="Arial"/>
          <w:sz w:val="24"/>
          <w:szCs w:val="24"/>
          <w:lang w:val="fr-FR"/>
        </w:rPr>
      </w:pPr>
      <w:r w:rsidRPr="00564DD7">
        <w:rPr>
          <w:rFonts w:ascii="Arial" w:hAnsi="Arial" w:cs="Arial"/>
          <w:color w:val="000000"/>
          <w:sz w:val="19"/>
          <w:szCs w:val="19"/>
          <w:lang w:val="fr-FR"/>
        </w:rPr>
        <w:t xml:space="preserve">Chef de projet Prévention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La Haye</w:t>
      </w:r>
    </w:p>
    <w:p w:rsidR="00E64090" w:rsidRPr="00564DD7" w:rsidRDefault="005139EB" w:rsidP="00C74E5A">
      <w:pPr>
        <w:framePr w:w="4277" w:wrap="auto" w:hAnchor="text" w:x="6448" w:y="6321"/>
        <w:widowControl w:val="0"/>
        <w:autoSpaceDE w:val="0"/>
        <w:autoSpaceDN w:val="0"/>
        <w:adjustRightInd w:val="0"/>
        <w:snapToGrid w:val="0"/>
        <w:spacing w:after="40" w:line="240" w:lineRule="auto"/>
        <w:rPr>
          <w:rFonts w:ascii="Arial" w:hAnsi="Arial" w:cs="Arial"/>
          <w:sz w:val="24"/>
          <w:szCs w:val="24"/>
          <w:lang w:val="fr-FR"/>
        </w:rPr>
      </w:pPr>
      <w:r w:rsidRPr="00564DD7">
        <w:rPr>
          <w:rFonts w:ascii="Arial" w:hAnsi="Arial" w:cs="Arial"/>
          <w:color w:val="000000"/>
          <w:sz w:val="19"/>
          <w:szCs w:val="19"/>
          <w:lang w:val="fr-FR"/>
        </w:rPr>
        <w:t xml:space="preserve">Chef de projet Prévention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w:t>
      </w:r>
      <w:r w:rsidR="00E64090" w:rsidRPr="00564DD7">
        <w:rPr>
          <w:rFonts w:ascii="Arial" w:hAnsi="Arial" w:cs="Arial"/>
          <w:color w:val="000000"/>
          <w:sz w:val="19"/>
          <w:szCs w:val="19"/>
          <w:lang w:val="fr-FR"/>
        </w:rPr>
        <w:t>Eindhoven</w:t>
      </w:r>
    </w:p>
    <w:p w:rsidR="00E64090" w:rsidRPr="00564DD7" w:rsidRDefault="005139EB" w:rsidP="00C74E5A">
      <w:pPr>
        <w:framePr w:w="4277" w:wrap="auto" w:hAnchor="text" w:x="6448" w:y="6321"/>
        <w:widowControl w:val="0"/>
        <w:autoSpaceDE w:val="0"/>
        <w:autoSpaceDN w:val="0"/>
        <w:adjustRightInd w:val="0"/>
        <w:snapToGrid w:val="0"/>
        <w:spacing w:after="40" w:line="240" w:lineRule="auto"/>
        <w:rPr>
          <w:rFonts w:ascii="Arial" w:hAnsi="Arial" w:cs="Arial"/>
          <w:sz w:val="24"/>
          <w:szCs w:val="24"/>
          <w:lang w:val="fr-FR"/>
        </w:rPr>
      </w:pPr>
      <w:r w:rsidRPr="00564DD7">
        <w:rPr>
          <w:rFonts w:ascii="Arial" w:hAnsi="Arial" w:cs="Arial"/>
          <w:color w:val="000000"/>
          <w:sz w:val="19"/>
          <w:szCs w:val="19"/>
          <w:lang w:val="fr-FR"/>
        </w:rPr>
        <w:t xml:space="preserve">Chef de projet Prévention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w:t>
      </w:r>
      <w:r w:rsidR="00E64090" w:rsidRPr="00564DD7">
        <w:rPr>
          <w:rFonts w:ascii="Arial" w:hAnsi="Arial" w:cs="Arial"/>
          <w:color w:val="000000"/>
          <w:sz w:val="19"/>
          <w:szCs w:val="19"/>
          <w:lang w:val="fr-FR"/>
        </w:rPr>
        <w:t>Rotterdam</w:t>
      </w:r>
    </w:p>
    <w:p w:rsidR="00E64090" w:rsidRPr="00564DD7" w:rsidRDefault="005139EB" w:rsidP="00C74E5A">
      <w:pPr>
        <w:framePr w:w="4277" w:wrap="auto" w:hAnchor="text" w:x="6448" w:y="6321"/>
        <w:widowControl w:val="0"/>
        <w:autoSpaceDE w:val="0"/>
        <w:autoSpaceDN w:val="0"/>
        <w:adjustRightInd w:val="0"/>
        <w:snapToGrid w:val="0"/>
        <w:spacing w:after="40" w:line="240" w:lineRule="auto"/>
        <w:rPr>
          <w:rFonts w:ascii="Arial" w:hAnsi="Arial" w:cs="Arial"/>
          <w:sz w:val="24"/>
          <w:szCs w:val="24"/>
          <w:lang w:val="fr-FR"/>
        </w:rPr>
      </w:pPr>
      <w:r w:rsidRPr="00564DD7">
        <w:rPr>
          <w:rFonts w:ascii="Arial" w:hAnsi="Arial" w:cs="Arial"/>
          <w:color w:val="000000"/>
          <w:sz w:val="19"/>
          <w:szCs w:val="19"/>
          <w:lang w:val="fr-FR"/>
        </w:rPr>
        <w:t xml:space="preserve">Chef de projet Prévention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w:t>
      </w:r>
      <w:r w:rsidR="00E64090" w:rsidRPr="00564DD7">
        <w:rPr>
          <w:rFonts w:ascii="Arial" w:hAnsi="Arial" w:cs="Arial"/>
          <w:color w:val="000000"/>
          <w:sz w:val="19"/>
          <w:szCs w:val="19"/>
          <w:lang w:val="fr-FR"/>
        </w:rPr>
        <w:t>Utrecht</w:t>
      </w:r>
    </w:p>
    <w:p w:rsidR="00E64090" w:rsidRPr="00564DD7" w:rsidRDefault="005139EB" w:rsidP="00C74E5A">
      <w:pPr>
        <w:framePr w:w="4277" w:wrap="auto" w:hAnchor="text" w:x="6448" w:y="6321"/>
        <w:widowControl w:val="0"/>
        <w:autoSpaceDE w:val="0"/>
        <w:autoSpaceDN w:val="0"/>
        <w:adjustRightInd w:val="0"/>
        <w:snapToGrid w:val="0"/>
        <w:spacing w:after="40" w:line="240" w:lineRule="auto"/>
        <w:rPr>
          <w:rFonts w:ascii="Arial" w:hAnsi="Arial" w:cs="Arial"/>
          <w:sz w:val="24"/>
          <w:szCs w:val="24"/>
          <w:lang w:val="fr-FR"/>
        </w:rPr>
      </w:pPr>
      <w:r w:rsidRPr="00564DD7">
        <w:rPr>
          <w:rFonts w:ascii="Arial" w:hAnsi="Arial" w:cs="Arial"/>
          <w:color w:val="000000"/>
          <w:sz w:val="19"/>
          <w:szCs w:val="19"/>
          <w:lang w:val="fr-FR"/>
        </w:rPr>
        <w:t xml:space="preserve">Chef de projet Prévention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w:t>
      </w:r>
      <w:r w:rsidR="00E64090" w:rsidRPr="00564DD7">
        <w:rPr>
          <w:rFonts w:ascii="Arial" w:hAnsi="Arial" w:cs="Arial"/>
          <w:color w:val="000000"/>
          <w:sz w:val="19"/>
          <w:szCs w:val="19"/>
          <w:lang w:val="fr-FR"/>
        </w:rPr>
        <w:t>Tilburg</w:t>
      </w:r>
    </w:p>
    <w:p w:rsidR="00E64090" w:rsidRPr="00564DD7" w:rsidRDefault="00E64090" w:rsidP="00C74E5A">
      <w:pPr>
        <w:framePr w:w="4277" w:wrap="auto" w:hAnchor="text" w:x="6448" w:y="6321"/>
        <w:widowControl w:val="0"/>
        <w:autoSpaceDE w:val="0"/>
        <w:autoSpaceDN w:val="0"/>
        <w:adjustRightInd w:val="0"/>
        <w:snapToGrid w:val="0"/>
        <w:spacing w:after="40" w:line="240" w:lineRule="auto"/>
        <w:rPr>
          <w:rFonts w:ascii="Arial" w:hAnsi="Arial" w:cs="Arial"/>
          <w:sz w:val="24"/>
          <w:szCs w:val="24"/>
          <w:lang w:val="fr-FR"/>
        </w:rPr>
      </w:pPr>
      <w:r w:rsidRPr="00564DD7">
        <w:rPr>
          <w:rFonts w:ascii="Arial" w:hAnsi="Arial" w:cs="Arial"/>
          <w:color w:val="000000"/>
          <w:sz w:val="19"/>
          <w:szCs w:val="19"/>
          <w:lang w:val="fr-FR"/>
        </w:rPr>
        <w:t>KNOV</w:t>
      </w:r>
    </w:p>
    <w:p w:rsidR="00E64090" w:rsidRPr="00564DD7" w:rsidRDefault="00E64090" w:rsidP="00C74E5A">
      <w:pPr>
        <w:framePr w:w="4277" w:wrap="auto" w:hAnchor="text" w:x="6448" w:y="6321"/>
        <w:widowControl w:val="0"/>
        <w:autoSpaceDE w:val="0"/>
        <w:autoSpaceDN w:val="0"/>
        <w:adjustRightInd w:val="0"/>
        <w:snapToGrid w:val="0"/>
        <w:spacing w:after="40" w:line="240" w:lineRule="auto"/>
        <w:rPr>
          <w:rFonts w:ascii="Arial" w:hAnsi="Arial" w:cs="Arial"/>
          <w:sz w:val="24"/>
          <w:szCs w:val="24"/>
          <w:lang w:val="fr-FR"/>
        </w:rPr>
      </w:pPr>
      <w:r w:rsidRPr="00564DD7">
        <w:rPr>
          <w:rFonts w:ascii="Arial" w:hAnsi="Arial" w:cs="Arial"/>
          <w:color w:val="000000"/>
          <w:sz w:val="19"/>
          <w:szCs w:val="19"/>
          <w:lang w:val="fr-FR"/>
        </w:rPr>
        <w:t>KNOV</w:t>
      </w:r>
    </w:p>
    <w:p w:rsidR="00E64090" w:rsidRPr="00564DD7" w:rsidRDefault="005139EB" w:rsidP="00C74E5A">
      <w:pPr>
        <w:framePr w:w="4277" w:wrap="auto" w:hAnchor="text" w:x="6448" w:y="6321"/>
        <w:widowControl w:val="0"/>
        <w:autoSpaceDE w:val="0"/>
        <w:autoSpaceDN w:val="0"/>
        <w:adjustRightInd w:val="0"/>
        <w:snapToGrid w:val="0"/>
        <w:spacing w:after="40" w:line="240" w:lineRule="auto"/>
        <w:rPr>
          <w:rFonts w:ascii="Arial" w:hAnsi="Arial" w:cs="Arial"/>
          <w:sz w:val="24"/>
          <w:szCs w:val="24"/>
          <w:lang w:val="fr-FR"/>
        </w:rPr>
      </w:pPr>
      <w:r w:rsidRPr="00564DD7">
        <w:rPr>
          <w:rFonts w:ascii="Arial" w:hAnsi="Arial" w:cs="Arial"/>
          <w:color w:val="000000"/>
          <w:sz w:val="19"/>
          <w:szCs w:val="19"/>
          <w:lang w:val="fr-FR"/>
        </w:rPr>
        <w:t>Chargé de mission</w:t>
      </w:r>
    </w:p>
    <w:p w:rsidR="00E64090" w:rsidRPr="00564DD7" w:rsidRDefault="00E64090" w:rsidP="002F38F5">
      <w:pPr>
        <w:framePr w:w="2624" w:wrap="auto" w:hAnchor="text" w:x="1140"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framePr w:w="930" w:wrap="auto" w:hAnchor="text" w:x="10502"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45</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564DD7" w:rsidRDefault="00E64090" w:rsidP="002F38F5">
      <w:pPr>
        <w:framePr w:w="930" w:wrap="auto" w:hAnchor="text" w:x="1140"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lastRenderedPageBreak/>
        <w:t>46</w:t>
      </w:r>
    </w:p>
    <w:p w:rsidR="00E64090" w:rsidRPr="00564DD7" w:rsidRDefault="00E64090" w:rsidP="002F38F5">
      <w:pPr>
        <w:framePr w:w="2624" w:wrap="auto" w:hAnchor="text" w:x="8836"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564DD7" w:rsidRDefault="00B06262" w:rsidP="000E5551">
      <w:pPr>
        <w:framePr w:w="9072" w:wrap="around" w:hAnchor="text" w:x="1980" w:y="2394"/>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noProof/>
          <w:lang w:val="nl-BE" w:eastAsia="nl-BE"/>
        </w:rPr>
        <w:lastRenderedPageBreak/>
        <w:drawing>
          <wp:anchor distT="0" distB="0" distL="114300" distR="114300" simplePos="0" relativeHeight="251679744" behindDoc="1" locked="0" layoutInCell="0" allowOverlap="1" wp14:anchorId="3D0A631E" wp14:editId="52895163">
            <wp:simplePos x="0" y="0"/>
            <wp:positionH relativeFrom="margin">
              <wp:posOffset>0</wp:posOffset>
            </wp:positionH>
            <wp:positionV relativeFrom="margin">
              <wp:posOffset>0</wp:posOffset>
            </wp:positionV>
            <wp:extent cx="7559675" cy="10686415"/>
            <wp:effectExtent l="19050" t="0" r="317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srcRect/>
                    <a:stretch>
                      <a:fillRect/>
                    </a:stretch>
                  </pic:blipFill>
                  <pic:spPr bwMode="auto">
                    <a:xfrm>
                      <a:off x="0" y="0"/>
                      <a:ext cx="7559675" cy="10686415"/>
                    </a:xfrm>
                    <a:prstGeom prst="rect">
                      <a:avLst/>
                    </a:prstGeom>
                    <a:noFill/>
                  </pic:spPr>
                </pic:pic>
              </a:graphicData>
            </a:graphic>
          </wp:anchor>
        </w:drawing>
      </w:r>
      <w:r w:rsidR="005139EB" w:rsidRPr="00564DD7">
        <w:rPr>
          <w:rFonts w:ascii="Arial" w:hAnsi="Arial" w:cs="Arial"/>
          <w:color w:val="000000"/>
          <w:sz w:val="35"/>
          <w:szCs w:val="35"/>
          <w:lang w:val="fr-FR"/>
        </w:rPr>
        <w:t>Annexe</w:t>
      </w:r>
      <w:r w:rsidR="00E64090" w:rsidRPr="00564DD7">
        <w:rPr>
          <w:rFonts w:ascii="Arial" w:hAnsi="Arial" w:cs="Arial"/>
          <w:color w:val="000000"/>
          <w:sz w:val="35"/>
          <w:szCs w:val="35"/>
          <w:lang w:val="fr-FR"/>
        </w:rPr>
        <w:t xml:space="preserve"> 2: </w:t>
      </w:r>
      <w:r w:rsidR="005139EB" w:rsidRPr="00564DD7">
        <w:rPr>
          <w:rFonts w:ascii="Arial" w:hAnsi="Arial" w:cs="Arial"/>
          <w:color w:val="000000"/>
          <w:sz w:val="35"/>
          <w:szCs w:val="35"/>
          <w:lang w:val="fr-FR"/>
        </w:rPr>
        <w:t>Illustration des différe</w:t>
      </w:r>
      <w:r w:rsidR="00FD6E8D">
        <w:rPr>
          <w:rFonts w:ascii="Arial" w:hAnsi="Arial" w:cs="Arial"/>
          <w:color w:val="000000"/>
          <w:sz w:val="35"/>
          <w:szCs w:val="35"/>
          <w:lang w:val="fr-FR"/>
        </w:rPr>
        <w:t>nts types de Mutilation Génitale Féminine</w:t>
      </w:r>
      <w:r w:rsidR="005139EB" w:rsidRPr="00564DD7">
        <w:rPr>
          <w:rFonts w:ascii="Arial" w:hAnsi="Arial" w:cs="Arial"/>
          <w:color w:val="000000"/>
          <w:sz w:val="35"/>
          <w:szCs w:val="35"/>
          <w:lang w:val="fr-FR"/>
        </w:rPr>
        <w:t xml:space="preserve"> </w:t>
      </w:r>
    </w:p>
    <w:p w:rsidR="00E64090" w:rsidRPr="00564DD7" w:rsidRDefault="00E64090" w:rsidP="002F38F5">
      <w:pPr>
        <w:framePr w:w="2624" w:wrap="auto" w:hAnchor="text" w:x="1140"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framePr w:w="930" w:wrap="auto" w:hAnchor="text" w:x="10502"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47</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564DD7" w:rsidRDefault="00E64090" w:rsidP="002F38F5">
      <w:pPr>
        <w:framePr w:w="930" w:wrap="auto" w:hAnchor="text" w:x="1140"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lastRenderedPageBreak/>
        <w:t>48</w:t>
      </w:r>
    </w:p>
    <w:p w:rsidR="00E64090" w:rsidRPr="00564DD7" w:rsidRDefault="00E64090" w:rsidP="002F38F5">
      <w:pPr>
        <w:framePr w:w="2624" w:wrap="auto" w:hAnchor="text" w:x="8836"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564DD7" w:rsidRDefault="00B06262" w:rsidP="000E5551">
      <w:pPr>
        <w:framePr w:w="9072" w:wrap="around" w:hAnchor="text" w:x="1980" w:y="2394"/>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noProof/>
          <w:lang w:val="nl-BE" w:eastAsia="nl-BE"/>
        </w:rPr>
        <w:lastRenderedPageBreak/>
        <w:drawing>
          <wp:anchor distT="0" distB="0" distL="114300" distR="114300" simplePos="0" relativeHeight="251680768" behindDoc="1" locked="0" layoutInCell="0" allowOverlap="1" wp14:anchorId="7904147C" wp14:editId="2C92CADD">
            <wp:simplePos x="0" y="0"/>
            <wp:positionH relativeFrom="margin">
              <wp:posOffset>0</wp:posOffset>
            </wp:positionH>
            <wp:positionV relativeFrom="margin">
              <wp:posOffset>0</wp:posOffset>
            </wp:positionV>
            <wp:extent cx="7559675" cy="10686415"/>
            <wp:effectExtent l="19050" t="0" r="317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srcRect/>
                    <a:stretch>
                      <a:fillRect/>
                    </a:stretch>
                  </pic:blipFill>
                  <pic:spPr bwMode="auto">
                    <a:xfrm>
                      <a:off x="0" y="0"/>
                      <a:ext cx="7559675" cy="10686415"/>
                    </a:xfrm>
                    <a:prstGeom prst="rect">
                      <a:avLst/>
                    </a:prstGeom>
                    <a:noFill/>
                  </pic:spPr>
                </pic:pic>
              </a:graphicData>
            </a:graphic>
          </wp:anchor>
        </w:drawing>
      </w:r>
      <w:r w:rsidR="005139EB" w:rsidRPr="00564DD7">
        <w:rPr>
          <w:rFonts w:ascii="Arial" w:hAnsi="Arial" w:cs="Arial"/>
          <w:color w:val="000000"/>
          <w:sz w:val="35"/>
          <w:szCs w:val="35"/>
          <w:lang w:val="fr-FR"/>
        </w:rPr>
        <w:t>Annexe</w:t>
      </w:r>
      <w:r w:rsidR="00E64090" w:rsidRPr="00564DD7">
        <w:rPr>
          <w:rFonts w:ascii="Arial" w:hAnsi="Arial" w:cs="Arial"/>
          <w:color w:val="000000"/>
          <w:sz w:val="35"/>
          <w:szCs w:val="35"/>
          <w:lang w:val="fr-FR"/>
        </w:rPr>
        <w:t xml:space="preserve"> 3: </w:t>
      </w:r>
      <w:r w:rsidR="00AC5DDC" w:rsidRPr="00564DD7">
        <w:rPr>
          <w:rFonts w:ascii="Arial" w:hAnsi="Arial" w:cs="Arial"/>
          <w:color w:val="000000"/>
          <w:sz w:val="35"/>
          <w:szCs w:val="35"/>
          <w:lang w:val="fr-FR"/>
        </w:rPr>
        <w:t>points</w:t>
      </w:r>
      <w:r w:rsidR="005139EB" w:rsidRPr="00564DD7">
        <w:rPr>
          <w:rFonts w:ascii="Arial" w:hAnsi="Arial" w:cs="Arial"/>
          <w:color w:val="000000"/>
          <w:sz w:val="35"/>
          <w:szCs w:val="35"/>
          <w:lang w:val="fr-FR"/>
        </w:rPr>
        <w:t xml:space="preserve"> d’attention </w:t>
      </w:r>
      <w:r w:rsidR="00F05BFF" w:rsidRPr="00564DD7">
        <w:rPr>
          <w:rFonts w:ascii="Arial" w:hAnsi="Arial" w:cs="Arial"/>
          <w:color w:val="000000"/>
          <w:sz w:val="35"/>
          <w:szCs w:val="35"/>
          <w:lang w:val="fr-FR"/>
        </w:rPr>
        <w:t>MGF</w:t>
      </w:r>
      <w:r w:rsidR="005139EB" w:rsidRPr="00564DD7">
        <w:rPr>
          <w:rFonts w:ascii="Arial" w:hAnsi="Arial" w:cs="Arial"/>
          <w:color w:val="000000"/>
          <w:sz w:val="35"/>
          <w:szCs w:val="35"/>
          <w:lang w:val="fr-FR"/>
        </w:rPr>
        <w:t xml:space="preserve"> au cours des différents moments de contact </w:t>
      </w:r>
    </w:p>
    <w:p w:rsidR="00E64090" w:rsidRPr="00564DD7" w:rsidRDefault="00AC5DDC" w:rsidP="000E5551">
      <w:pPr>
        <w:framePr w:w="9072" w:wrap="around" w:hAnchor="text" w:x="1980" w:y="3499"/>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Cette annexe décrit un certain nombre de points méritant attention pour chaque moment de contact</w:t>
      </w:r>
      <w:r w:rsidR="00E64090" w:rsidRPr="00564DD7">
        <w:rPr>
          <w:rFonts w:ascii="Arial" w:hAnsi="Arial" w:cs="Arial"/>
          <w:color w:val="000000"/>
          <w:sz w:val="19"/>
          <w:szCs w:val="19"/>
          <w:lang w:val="fr-FR"/>
        </w:rPr>
        <w:t>.</w:t>
      </w:r>
    </w:p>
    <w:p w:rsidR="00E64090" w:rsidRPr="00564DD7" w:rsidRDefault="00AC5DDC" w:rsidP="000E5551">
      <w:pPr>
        <w:framePr w:w="9072" w:wrap="around" w:hAnchor="text" w:x="1980" w:y="4010"/>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Vérifiez avec les parents et/ ou la fille s’il a déjà été question de ce sujet. Poursuivez </w:t>
      </w:r>
      <w:r w:rsidR="00FD6E8D">
        <w:rPr>
          <w:rFonts w:ascii="Arial" w:hAnsi="Arial" w:cs="Arial"/>
          <w:color w:val="000000"/>
          <w:sz w:val="19"/>
          <w:szCs w:val="19"/>
          <w:lang w:val="fr-FR"/>
        </w:rPr>
        <w:t xml:space="preserve">à partir </w:t>
      </w:r>
      <w:r w:rsidRPr="00564DD7">
        <w:rPr>
          <w:rFonts w:ascii="Arial" w:hAnsi="Arial" w:cs="Arial"/>
          <w:color w:val="000000"/>
          <w:sz w:val="19"/>
          <w:szCs w:val="19"/>
          <w:lang w:val="fr-FR"/>
        </w:rPr>
        <w:t>de là avec des questions supplémentaires ou bien de la sensibilisation.</w:t>
      </w:r>
    </w:p>
    <w:p w:rsidR="00E64090" w:rsidRPr="00564DD7" w:rsidRDefault="00AC5DDC" w:rsidP="000E5551">
      <w:pPr>
        <w:framePr w:w="9072" w:wrap="around" w:hAnchor="text" w:x="1980" w:y="4769"/>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Les enfants de demandeurs d’asile peuvent s’insérer dans tous les moments de contact.</w:t>
      </w:r>
      <w:r w:rsidR="00E64090" w:rsidRPr="00564DD7">
        <w:rPr>
          <w:rFonts w:ascii="Arial" w:hAnsi="Arial" w:cs="Arial"/>
          <w:color w:val="000000"/>
          <w:sz w:val="19"/>
          <w:szCs w:val="19"/>
          <w:lang w:val="fr-FR"/>
        </w:rPr>
        <w:t xml:space="preserve"> </w:t>
      </w:r>
    </w:p>
    <w:p w:rsidR="00E64090" w:rsidRPr="00EA73BB" w:rsidRDefault="00E64090" w:rsidP="000E5551">
      <w:pPr>
        <w:framePr w:w="9072" w:wrap="around" w:hAnchor="text" w:x="1980" w:y="5268"/>
        <w:widowControl w:val="0"/>
        <w:autoSpaceDE w:val="0"/>
        <w:autoSpaceDN w:val="0"/>
        <w:adjustRightInd w:val="0"/>
        <w:snapToGrid w:val="0"/>
        <w:spacing w:after="0" w:line="240" w:lineRule="auto"/>
        <w:rPr>
          <w:rFonts w:ascii="Arial" w:hAnsi="Arial" w:cs="Arial"/>
          <w:b/>
          <w:sz w:val="24"/>
          <w:szCs w:val="24"/>
          <w:lang w:val="fr-FR"/>
        </w:rPr>
      </w:pPr>
      <w:r w:rsidRPr="00EA73BB">
        <w:rPr>
          <w:rFonts w:ascii="Arial" w:hAnsi="Arial" w:cs="Arial"/>
          <w:b/>
          <w:color w:val="000000"/>
          <w:sz w:val="19"/>
          <w:szCs w:val="19"/>
          <w:lang w:val="fr-FR"/>
        </w:rPr>
        <w:t xml:space="preserve">1. </w:t>
      </w:r>
      <w:r w:rsidR="00AC5DDC" w:rsidRPr="00EA73BB">
        <w:rPr>
          <w:rFonts w:ascii="Arial" w:hAnsi="Arial" w:cs="Arial"/>
          <w:b/>
          <w:color w:val="000000"/>
          <w:sz w:val="19"/>
          <w:szCs w:val="19"/>
          <w:lang w:val="fr-FR"/>
        </w:rPr>
        <w:t>Première visite à domicile</w:t>
      </w:r>
      <w:r w:rsidRPr="00EA73BB">
        <w:rPr>
          <w:rFonts w:ascii="Arial" w:hAnsi="Arial" w:cs="Arial"/>
          <w:b/>
          <w:color w:val="000000"/>
          <w:sz w:val="19"/>
          <w:szCs w:val="19"/>
          <w:lang w:val="fr-FR"/>
        </w:rPr>
        <w:t xml:space="preserve"> (</w:t>
      </w:r>
      <w:r w:rsidR="00EA73BB" w:rsidRPr="00EA73BB">
        <w:rPr>
          <w:rFonts w:ascii="Arial" w:hAnsi="Arial" w:cs="Arial"/>
          <w:b/>
          <w:color w:val="000000"/>
          <w:sz w:val="19"/>
          <w:szCs w:val="19"/>
          <w:lang w:val="fr-FR"/>
        </w:rPr>
        <w:t>après le dépistage</w:t>
      </w:r>
      <w:r w:rsidR="00AC5DDC" w:rsidRPr="00EA73BB">
        <w:rPr>
          <w:rFonts w:ascii="Arial" w:hAnsi="Arial" w:cs="Arial"/>
          <w:b/>
          <w:color w:val="000000"/>
          <w:sz w:val="19"/>
          <w:szCs w:val="19"/>
          <w:lang w:val="fr-FR"/>
        </w:rPr>
        <w:t xml:space="preserve"> périnatal</w:t>
      </w:r>
      <w:r w:rsidRPr="00EA73BB">
        <w:rPr>
          <w:rFonts w:ascii="Arial" w:hAnsi="Arial" w:cs="Arial"/>
          <w:b/>
          <w:color w:val="000000"/>
          <w:sz w:val="19"/>
          <w:szCs w:val="19"/>
          <w:lang w:val="fr-FR"/>
        </w:rPr>
        <w:t>)</w:t>
      </w:r>
    </w:p>
    <w:p w:rsidR="00AC5DDC" w:rsidRPr="00564DD7" w:rsidRDefault="00AC5DDC" w:rsidP="000E5551">
      <w:pPr>
        <w:framePr w:w="9072" w:wrap="around" w:hAnchor="text" w:x="1980" w:y="5779"/>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Cette visite a divers objectifs tels que le fait de faire connaissance, de donner des explications au sujet du JGZ, de l’équipe JGZ, de la confidentialité, des plaintes, voir comment se portent la mère et l’enfant, effectuer un inventaire des risques</w:t>
      </w:r>
      <w:r w:rsidR="00E64090"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et évaluer les besoins en termes de soins.</w:t>
      </w:r>
    </w:p>
    <w:p w:rsidR="00E64090" w:rsidRPr="00EA73BB" w:rsidRDefault="00AC5DDC" w:rsidP="000E5551">
      <w:pPr>
        <w:framePr w:w="9072" w:wrap="around" w:hAnchor="text" w:x="1980" w:y="6799"/>
        <w:widowControl w:val="0"/>
        <w:autoSpaceDE w:val="0"/>
        <w:autoSpaceDN w:val="0"/>
        <w:adjustRightInd w:val="0"/>
        <w:snapToGrid w:val="0"/>
        <w:spacing w:after="0" w:line="240" w:lineRule="auto"/>
        <w:rPr>
          <w:rFonts w:ascii="Arial" w:hAnsi="Arial" w:cs="Arial"/>
          <w:i/>
          <w:sz w:val="24"/>
          <w:szCs w:val="24"/>
          <w:lang w:val="fr-FR"/>
        </w:rPr>
      </w:pPr>
      <w:r w:rsidRPr="00EA73BB">
        <w:rPr>
          <w:rFonts w:ascii="Arial" w:hAnsi="Arial" w:cs="Arial"/>
          <w:i/>
          <w:color w:val="000000"/>
          <w:sz w:val="19"/>
          <w:szCs w:val="19"/>
          <w:lang w:val="fr-FR"/>
        </w:rPr>
        <w:t>Préparation à la visite à domicile</w:t>
      </w:r>
    </w:p>
    <w:p w:rsidR="00E64090" w:rsidRPr="00564DD7" w:rsidRDefault="00AB33B2" w:rsidP="000E5551">
      <w:pPr>
        <w:framePr w:w="9072" w:wrap="around" w:hAnchor="text" w:x="1980" w:y="6799"/>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Annoncez lors de la prise de rendez-vous que vous allez poser des questions d’ordre personnel et dites que vous aimeriez pouvoir parler sans être interrompu, sans qu’il y ait de visiteurs. Dites que vous préféreriez cela, même si les parents disent que cela ne leur pose pas de problème. Soulignez le fait que cet entretien </w:t>
      </w:r>
      <w:r w:rsidR="00BE3E22" w:rsidRPr="00564DD7">
        <w:rPr>
          <w:rFonts w:ascii="Arial" w:hAnsi="Arial" w:cs="Arial"/>
          <w:color w:val="000000"/>
          <w:sz w:val="19"/>
          <w:szCs w:val="19"/>
          <w:lang w:val="fr-FR"/>
        </w:rPr>
        <w:t>constitue</w:t>
      </w:r>
      <w:r w:rsidRPr="00564DD7">
        <w:rPr>
          <w:rFonts w:ascii="Arial" w:hAnsi="Arial" w:cs="Arial"/>
          <w:color w:val="000000"/>
          <w:sz w:val="19"/>
          <w:szCs w:val="19"/>
          <w:lang w:val="fr-FR"/>
        </w:rPr>
        <w:t xml:space="preserve"> la base de futurs entretiens. Vérifiez à l’avance s’il est nécessaire de recourir à un interprète. </w:t>
      </w:r>
    </w:p>
    <w:p w:rsidR="00E64090" w:rsidRPr="00EA73BB" w:rsidRDefault="00E64090" w:rsidP="000E5551">
      <w:pPr>
        <w:framePr w:w="9072" w:wrap="around" w:hAnchor="text" w:x="1980" w:y="8313"/>
        <w:widowControl w:val="0"/>
        <w:autoSpaceDE w:val="0"/>
        <w:autoSpaceDN w:val="0"/>
        <w:adjustRightInd w:val="0"/>
        <w:snapToGrid w:val="0"/>
        <w:spacing w:after="0" w:line="240" w:lineRule="auto"/>
        <w:rPr>
          <w:rFonts w:ascii="Arial" w:hAnsi="Arial" w:cs="Arial"/>
          <w:i/>
          <w:sz w:val="24"/>
          <w:szCs w:val="24"/>
          <w:lang w:val="fr-FR"/>
        </w:rPr>
      </w:pPr>
      <w:r w:rsidRPr="00EA73BB">
        <w:rPr>
          <w:rFonts w:ascii="Arial" w:hAnsi="Arial" w:cs="Arial"/>
          <w:i/>
          <w:color w:val="000000"/>
          <w:sz w:val="19"/>
          <w:szCs w:val="19"/>
          <w:lang w:val="fr-FR"/>
        </w:rPr>
        <w:t xml:space="preserve">Moment </w:t>
      </w:r>
      <w:r w:rsidR="00AB33B2" w:rsidRPr="00EA73BB">
        <w:rPr>
          <w:rFonts w:ascii="Arial" w:hAnsi="Arial" w:cs="Arial"/>
          <w:i/>
          <w:color w:val="000000"/>
          <w:sz w:val="19"/>
          <w:szCs w:val="19"/>
          <w:lang w:val="fr-FR"/>
        </w:rPr>
        <w:t xml:space="preserve">pour aborder la question des </w:t>
      </w:r>
      <w:r w:rsidR="00F05BFF" w:rsidRPr="00EA73BB">
        <w:rPr>
          <w:rFonts w:ascii="Arial" w:hAnsi="Arial" w:cs="Arial"/>
          <w:i/>
          <w:color w:val="000000"/>
          <w:sz w:val="19"/>
          <w:szCs w:val="19"/>
          <w:lang w:val="fr-FR"/>
        </w:rPr>
        <w:t>MGF</w:t>
      </w:r>
    </w:p>
    <w:p w:rsidR="00AB33B2" w:rsidRPr="00564DD7" w:rsidRDefault="00AB33B2" w:rsidP="000E5551">
      <w:pPr>
        <w:framePr w:w="9072" w:wrap="around" w:hAnchor="text" w:x="1980" w:y="8313"/>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La question des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peut commodément être abordée comme sous-ensemble des questions portant sur la grossesse et l’accouchement. </w:t>
      </w:r>
    </w:p>
    <w:p w:rsidR="00E64090" w:rsidRPr="00564DD7" w:rsidRDefault="00AB33B2" w:rsidP="000E5551">
      <w:pPr>
        <w:framePr w:w="9072" w:wrap="around" w:hAnchor="text" w:x="1980" w:y="83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Vous évitez ainsi la </w:t>
      </w:r>
      <w:r w:rsidR="00435BA0" w:rsidRPr="00564DD7">
        <w:rPr>
          <w:rFonts w:ascii="Arial" w:hAnsi="Arial" w:cs="Arial"/>
          <w:color w:val="000000"/>
          <w:sz w:val="19"/>
          <w:szCs w:val="19"/>
          <w:lang w:val="fr-FR"/>
        </w:rPr>
        <w:t xml:space="preserve">mise en </w:t>
      </w:r>
      <w:r w:rsidRPr="00564DD7">
        <w:rPr>
          <w:rFonts w:ascii="Arial" w:hAnsi="Arial" w:cs="Arial"/>
          <w:color w:val="000000"/>
          <w:sz w:val="19"/>
          <w:szCs w:val="19"/>
          <w:lang w:val="fr-FR"/>
        </w:rPr>
        <w:t xml:space="preserve">relation directe avec la maltraitance des enfants </w:t>
      </w:r>
      <w:r w:rsidR="00435BA0" w:rsidRPr="00564DD7">
        <w:rPr>
          <w:rFonts w:ascii="Arial" w:hAnsi="Arial" w:cs="Arial"/>
          <w:color w:val="000000"/>
          <w:sz w:val="19"/>
          <w:szCs w:val="19"/>
          <w:lang w:val="fr-FR"/>
        </w:rPr>
        <w:t>et</w:t>
      </w:r>
      <w:r w:rsidRPr="00564DD7">
        <w:rPr>
          <w:rFonts w:ascii="Arial" w:hAnsi="Arial" w:cs="Arial"/>
          <w:color w:val="000000"/>
          <w:sz w:val="19"/>
          <w:szCs w:val="19"/>
          <w:lang w:val="fr-FR"/>
        </w:rPr>
        <w:t xml:space="preserve"> mainten</w:t>
      </w:r>
      <w:r w:rsidR="00435BA0" w:rsidRPr="00564DD7">
        <w:rPr>
          <w:rFonts w:ascii="Arial" w:hAnsi="Arial" w:cs="Arial"/>
          <w:color w:val="000000"/>
          <w:sz w:val="19"/>
          <w:szCs w:val="19"/>
          <w:lang w:val="fr-FR"/>
        </w:rPr>
        <w:t>ez</w:t>
      </w:r>
      <w:r w:rsidRPr="00564DD7">
        <w:rPr>
          <w:rFonts w:ascii="Arial" w:hAnsi="Arial" w:cs="Arial"/>
          <w:color w:val="000000"/>
          <w:sz w:val="19"/>
          <w:szCs w:val="19"/>
          <w:lang w:val="fr-FR"/>
        </w:rPr>
        <w:t xml:space="preserve"> </w:t>
      </w:r>
      <w:r w:rsidR="00435BA0" w:rsidRPr="00564DD7">
        <w:rPr>
          <w:rFonts w:ascii="Arial" w:hAnsi="Arial" w:cs="Arial"/>
          <w:color w:val="000000"/>
          <w:sz w:val="19"/>
          <w:szCs w:val="19"/>
          <w:lang w:val="fr-FR"/>
        </w:rPr>
        <w:t xml:space="preserve">ainsi </w:t>
      </w:r>
      <w:r w:rsidRPr="00564DD7">
        <w:rPr>
          <w:rFonts w:ascii="Arial" w:hAnsi="Arial" w:cs="Arial"/>
          <w:color w:val="000000"/>
          <w:sz w:val="19"/>
          <w:szCs w:val="19"/>
          <w:lang w:val="fr-FR"/>
        </w:rPr>
        <w:t>la conversation ouverte.</w:t>
      </w:r>
    </w:p>
    <w:p w:rsidR="00E64090" w:rsidRPr="00EA73BB" w:rsidRDefault="00E64090" w:rsidP="000E5551">
      <w:pPr>
        <w:framePr w:w="9072" w:wrap="around" w:hAnchor="text" w:x="1980" w:y="9578"/>
        <w:widowControl w:val="0"/>
        <w:autoSpaceDE w:val="0"/>
        <w:autoSpaceDN w:val="0"/>
        <w:adjustRightInd w:val="0"/>
        <w:snapToGrid w:val="0"/>
        <w:spacing w:after="0" w:line="240" w:lineRule="auto"/>
        <w:rPr>
          <w:rFonts w:ascii="Arial" w:hAnsi="Arial" w:cs="Arial"/>
          <w:b/>
          <w:sz w:val="24"/>
          <w:szCs w:val="24"/>
          <w:lang w:val="fr-FR"/>
        </w:rPr>
      </w:pPr>
      <w:r w:rsidRPr="00EA73BB">
        <w:rPr>
          <w:rFonts w:ascii="Arial" w:hAnsi="Arial" w:cs="Arial"/>
          <w:b/>
          <w:color w:val="000000"/>
          <w:sz w:val="19"/>
          <w:szCs w:val="19"/>
          <w:lang w:val="fr-FR"/>
        </w:rPr>
        <w:t xml:space="preserve">2. </w:t>
      </w:r>
      <w:r w:rsidR="00AB33B2" w:rsidRPr="00EA73BB">
        <w:rPr>
          <w:rFonts w:ascii="Arial" w:hAnsi="Arial" w:cs="Arial"/>
          <w:b/>
          <w:color w:val="000000"/>
          <w:sz w:val="19"/>
          <w:szCs w:val="19"/>
          <w:lang w:val="fr-FR"/>
        </w:rPr>
        <w:t xml:space="preserve">Première </w:t>
      </w:r>
      <w:r w:rsidR="00EA73BB">
        <w:rPr>
          <w:rFonts w:ascii="Arial" w:hAnsi="Arial" w:cs="Arial"/>
          <w:b/>
          <w:color w:val="000000"/>
          <w:sz w:val="19"/>
          <w:szCs w:val="19"/>
          <w:lang w:val="fr-FR"/>
        </w:rPr>
        <w:t>visite au Centre de protection maternelle et infantile</w:t>
      </w:r>
    </w:p>
    <w:p w:rsidR="00E64090" w:rsidRPr="00564DD7" w:rsidRDefault="00435BA0" w:rsidP="000E5551">
      <w:pPr>
        <w:framePr w:w="9072" w:wrap="around" w:hAnchor="text" w:x="1980" w:y="10060"/>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Pendant cette visite, l’accen</w:t>
      </w:r>
      <w:r w:rsidR="00EA73BB">
        <w:rPr>
          <w:rFonts w:ascii="Arial" w:hAnsi="Arial" w:cs="Arial"/>
          <w:color w:val="000000"/>
          <w:sz w:val="19"/>
          <w:szCs w:val="19"/>
          <w:lang w:val="fr-FR"/>
        </w:rPr>
        <w:t>t porte sur l’anamnèse et l’examen médical.</w:t>
      </w:r>
    </w:p>
    <w:p w:rsidR="00435BA0" w:rsidRPr="00EA73BB" w:rsidRDefault="00435BA0" w:rsidP="000E5551">
      <w:pPr>
        <w:framePr w:w="9072" w:wrap="around" w:hAnchor="text" w:x="1980" w:y="10542"/>
        <w:widowControl w:val="0"/>
        <w:autoSpaceDE w:val="0"/>
        <w:autoSpaceDN w:val="0"/>
        <w:adjustRightInd w:val="0"/>
        <w:snapToGrid w:val="0"/>
        <w:spacing w:after="0" w:line="240" w:lineRule="auto"/>
        <w:rPr>
          <w:rFonts w:ascii="Arial" w:hAnsi="Arial" w:cs="Arial"/>
          <w:i/>
          <w:sz w:val="24"/>
          <w:szCs w:val="24"/>
          <w:lang w:val="fr-FR"/>
        </w:rPr>
      </w:pPr>
      <w:r w:rsidRPr="00EA73BB">
        <w:rPr>
          <w:rFonts w:ascii="Arial" w:hAnsi="Arial" w:cs="Arial"/>
          <w:i/>
          <w:color w:val="000000"/>
          <w:sz w:val="19"/>
          <w:szCs w:val="19"/>
          <w:lang w:val="fr-FR"/>
        </w:rPr>
        <w:t xml:space="preserve">Moment pour aborder la question des </w:t>
      </w:r>
      <w:r w:rsidR="00F05BFF" w:rsidRPr="00EA73BB">
        <w:rPr>
          <w:rFonts w:ascii="Arial" w:hAnsi="Arial" w:cs="Arial"/>
          <w:i/>
          <w:color w:val="000000"/>
          <w:sz w:val="19"/>
          <w:szCs w:val="19"/>
          <w:lang w:val="fr-FR"/>
        </w:rPr>
        <w:t>MGF</w:t>
      </w:r>
    </w:p>
    <w:p w:rsidR="00E64090" w:rsidRPr="00564DD7" w:rsidRDefault="00EA73BB" w:rsidP="000E5551">
      <w:pPr>
        <w:framePr w:w="9072" w:wrap="around" w:hAnchor="text" w:x="1980" w:y="10542"/>
        <w:widowControl w:val="0"/>
        <w:autoSpaceDE w:val="0"/>
        <w:autoSpaceDN w:val="0"/>
        <w:adjustRightInd w:val="0"/>
        <w:snapToGrid w:val="0"/>
        <w:spacing w:after="0" w:line="240" w:lineRule="auto"/>
        <w:rPr>
          <w:rFonts w:ascii="Arial" w:hAnsi="Arial" w:cs="Arial"/>
          <w:sz w:val="24"/>
          <w:szCs w:val="24"/>
          <w:lang w:val="fr-FR"/>
        </w:rPr>
      </w:pPr>
      <w:r>
        <w:rPr>
          <w:rFonts w:ascii="Arial" w:hAnsi="Arial" w:cs="Arial"/>
          <w:color w:val="000000"/>
          <w:sz w:val="19"/>
          <w:szCs w:val="19"/>
          <w:lang w:val="fr-FR"/>
        </w:rPr>
        <w:t>Se conformer aux points soulignés lors de la première</w:t>
      </w:r>
      <w:r w:rsidR="00435BA0" w:rsidRPr="00564DD7">
        <w:rPr>
          <w:rFonts w:ascii="Arial" w:hAnsi="Arial" w:cs="Arial"/>
          <w:color w:val="000000"/>
          <w:sz w:val="19"/>
          <w:szCs w:val="19"/>
          <w:lang w:val="fr-FR"/>
        </w:rPr>
        <w:t xml:space="preserve"> visite à domicile</w:t>
      </w:r>
      <w:r>
        <w:rPr>
          <w:rFonts w:ascii="Arial" w:hAnsi="Arial" w:cs="Arial"/>
          <w:color w:val="000000"/>
          <w:sz w:val="19"/>
          <w:szCs w:val="19"/>
          <w:lang w:val="fr-FR"/>
        </w:rPr>
        <w:t xml:space="preserve"> et au rapport de la sage-femme</w:t>
      </w:r>
    </w:p>
    <w:p w:rsidR="00E64090" w:rsidRPr="00564DD7" w:rsidRDefault="00435BA0" w:rsidP="000E5551">
      <w:pPr>
        <w:framePr w:w="9072" w:wrap="around" w:hAnchor="text" w:x="1980" w:y="11262"/>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L’</w:t>
      </w:r>
      <w:proofErr w:type="spellStart"/>
      <w:r w:rsidRPr="00564DD7">
        <w:rPr>
          <w:rFonts w:ascii="Arial" w:hAnsi="Arial" w:cs="Arial"/>
          <w:color w:val="000000"/>
          <w:sz w:val="19"/>
          <w:szCs w:val="19"/>
          <w:lang w:val="fr-FR"/>
        </w:rPr>
        <w:t>infirmier</w:t>
      </w:r>
      <w:r w:rsidR="00EA73BB">
        <w:rPr>
          <w:rFonts w:ascii="Arial" w:hAnsi="Arial" w:cs="Arial"/>
          <w:color w:val="000000"/>
          <w:sz w:val="19"/>
          <w:szCs w:val="19"/>
          <w:lang w:val="fr-FR"/>
        </w:rPr>
        <w:t>-e</w:t>
      </w:r>
      <w:proofErr w:type="spellEnd"/>
      <w:r w:rsidRPr="00564DD7">
        <w:rPr>
          <w:rFonts w:ascii="Arial" w:hAnsi="Arial" w:cs="Arial"/>
          <w:color w:val="000000"/>
          <w:sz w:val="19"/>
          <w:szCs w:val="19"/>
          <w:lang w:val="fr-FR"/>
        </w:rPr>
        <w:t xml:space="preserve"> a rédigé une note dans le dossier à ce sujet à propos de la visite à domicile dont on peut déduire et/ ou noter  qu’il y a déjà eu des séances de sensibilisation</w:t>
      </w:r>
      <w:r w:rsidR="00E64090" w:rsidRPr="00564DD7">
        <w:rPr>
          <w:rFonts w:ascii="Arial" w:hAnsi="Arial" w:cs="Arial"/>
          <w:color w:val="000000"/>
          <w:sz w:val="19"/>
          <w:szCs w:val="19"/>
          <w:lang w:val="fr-FR"/>
        </w:rPr>
        <w:t>.</w:t>
      </w:r>
    </w:p>
    <w:p w:rsidR="00E64090" w:rsidRPr="00564DD7" w:rsidRDefault="00435BA0" w:rsidP="000E5551">
      <w:pPr>
        <w:framePr w:w="9072" w:wrap="around" w:hAnchor="text" w:x="1980" w:y="1198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Ce n’est vraisemblablement que dans de très rares cas que l’on pourra au cours de cette consultation savoir clairement ce que le(s) parent(s) pense(nt) de l’excision de leur fille. </w:t>
      </w:r>
    </w:p>
    <w:p w:rsidR="00E64090" w:rsidRPr="00564DD7" w:rsidRDefault="00435BA0" w:rsidP="000E5551">
      <w:pPr>
        <w:framePr w:w="9072" w:wrap="around" w:hAnchor="text" w:x="1980" w:y="127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Donner une copie de la Déclaration contre l’excision</w:t>
      </w:r>
      <w:r w:rsidR="00E64090" w:rsidRPr="00564DD7">
        <w:rPr>
          <w:rFonts w:ascii="Arial" w:hAnsi="Arial" w:cs="Arial"/>
          <w:color w:val="000000"/>
          <w:sz w:val="19"/>
          <w:szCs w:val="19"/>
          <w:lang w:val="fr-FR"/>
        </w:rPr>
        <w:t>.</w:t>
      </w:r>
    </w:p>
    <w:p w:rsidR="00E64090" w:rsidRPr="006F73FA" w:rsidRDefault="00E64090" w:rsidP="000E5551">
      <w:pPr>
        <w:framePr w:w="9072" w:wrap="around" w:hAnchor="text" w:x="1980" w:y="13439"/>
        <w:widowControl w:val="0"/>
        <w:autoSpaceDE w:val="0"/>
        <w:autoSpaceDN w:val="0"/>
        <w:adjustRightInd w:val="0"/>
        <w:snapToGrid w:val="0"/>
        <w:spacing w:after="0" w:line="240" w:lineRule="auto"/>
        <w:rPr>
          <w:rFonts w:ascii="Arial" w:hAnsi="Arial" w:cs="Arial"/>
          <w:b/>
          <w:sz w:val="24"/>
          <w:szCs w:val="24"/>
          <w:lang w:val="fr-FR"/>
        </w:rPr>
      </w:pPr>
      <w:r w:rsidRPr="006F73FA">
        <w:rPr>
          <w:rFonts w:ascii="Arial" w:hAnsi="Arial" w:cs="Arial"/>
          <w:b/>
          <w:color w:val="000000"/>
          <w:sz w:val="19"/>
          <w:szCs w:val="19"/>
          <w:lang w:val="fr-FR"/>
        </w:rPr>
        <w:t xml:space="preserve">3. </w:t>
      </w:r>
      <w:r w:rsidR="00AB33B2" w:rsidRPr="006F73FA">
        <w:rPr>
          <w:rFonts w:ascii="Arial" w:hAnsi="Arial" w:cs="Arial"/>
          <w:b/>
          <w:color w:val="000000"/>
          <w:sz w:val="19"/>
          <w:szCs w:val="19"/>
          <w:lang w:val="fr-FR"/>
        </w:rPr>
        <w:t>Moment de contact aux alentours de 18 mois</w:t>
      </w:r>
      <w:r w:rsidR="006F73FA">
        <w:rPr>
          <w:rFonts w:ascii="Arial" w:hAnsi="Arial" w:cs="Arial"/>
          <w:b/>
          <w:color w:val="000000"/>
          <w:sz w:val="19"/>
          <w:szCs w:val="19"/>
          <w:lang w:val="fr-FR"/>
        </w:rPr>
        <w:t xml:space="preserve"> </w:t>
      </w:r>
      <w:r w:rsidR="006F73FA" w:rsidRPr="006F73FA">
        <w:rPr>
          <w:rFonts w:ascii="Arial" w:hAnsi="Arial" w:cs="Arial"/>
          <w:b/>
          <w:color w:val="000000"/>
          <w:sz w:val="19"/>
          <w:szCs w:val="19"/>
          <w:lang w:val="fr-FR"/>
        </w:rPr>
        <w:t>au Centre de protection maternelle et infantile</w:t>
      </w:r>
    </w:p>
    <w:p w:rsidR="00B0175D" w:rsidRPr="00564DD7" w:rsidRDefault="00B0175D" w:rsidP="000E5551">
      <w:pPr>
        <w:framePr w:w="9072" w:wrap="around" w:hAnchor="text" w:x="1980" w:y="13921"/>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Ce moment de contact</w:t>
      </w:r>
      <w:r w:rsidR="00E64090"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selon la région</w:t>
      </w:r>
      <w:r w:rsidR="00E64090"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a lieu chez le médecin ou l’infirmier.</w:t>
      </w:r>
      <w:r w:rsidR="00E64090" w:rsidRPr="00564DD7">
        <w:rPr>
          <w:rFonts w:ascii="Arial" w:hAnsi="Arial" w:cs="Arial"/>
          <w:color w:val="000000"/>
          <w:sz w:val="19"/>
          <w:szCs w:val="19"/>
          <w:lang w:val="fr-FR"/>
        </w:rPr>
        <w:t xml:space="preserve"> </w:t>
      </w:r>
    </w:p>
    <w:p w:rsidR="00E64090" w:rsidRPr="00564DD7" w:rsidRDefault="00B0175D" w:rsidP="000E5551">
      <w:pPr>
        <w:framePr w:w="9072" w:wrap="around" w:hAnchor="text" w:x="1980" w:y="13921"/>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Les objectifs généraux peuvent donc varier.</w:t>
      </w:r>
      <w:r w:rsidR="00E64090" w:rsidRPr="00564DD7">
        <w:rPr>
          <w:rFonts w:ascii="Arial" w:hAnsi="Arial" w:cs="Arial"/>
          <w:color w:val="000000"/>
          <w:sz w:val="19"/>
          <w:szCs w:val="19"/>
          <w:lang w:val="fr-FR"/>
        </w:rPr>
        <w:t xml:space="preserve"> </w:t>
      </w:r>
    </w:p>
    <w:p w:rsidR="00E64090" w:rsidRPr="00564DD7" w:rsidRDefault="00E64090" w:rsidP="002F38F5">
      <w:pPr>
        <w:framePr w:w="2624" w:wrap="auto" w:hAnchor="text" w:x="1140"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framePr w:w="930" w:wrap="auto" w:hAnchor="text" w:x="10502"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49</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6F73FA" w:rsidRDefault="00B0175D" w:rsidP="000E5551">
      <w:pPr>
        <w:framePr w:w="9072" w:wrap="around" w:hAnchor="text" w:x="1980" w:y="2348"/>
        <w:widowControl w:val="0"/>
        <w:autoSpaceDE w:val="0"/>
        <w:autoSpaceDN w:val="0"/>
        <w:adjustRightInd w:val="0"/>
        <w:snapToGrid w:val="0"/>
        <w:spacing w:after="0" w:line="240" w:lineRule="auto"/>
        <w:rPr>
          <w:rFonts w:ascii="Arial" w:hAnsi="Arial" w:cs="Arial"/>
          <w:i/>
          <w:sz w:val="24"/>
          <w:szCs w:val="24"/>
          <w:lang w:val="fr-FR"/>
        </w:rPr>
      </w:pPr>
      <w:r w:rsidRPr="006F73FA">
        <w:rPr>
          <w:rFonts w:ascii="Arial" w:hAnsi="Arial" w:cs="Arial"/>
          <w:i/>
          <w:color w:val="000000"/>
          <w:sz w:val="19"/>
          <w:szCs w:val="19"/>
          <w:lang w:val="fr-FR"/>
        </w:rPr>
        <w:lastRenderedPageBreak/>
        <w:t xml:space="preserve">Moment pour aborder la question des </w:t>
      </w:r>
      <w:r w:rsidR="00F05BFF" w:rsidRPr="006F73FA">
        <w:rPr>
          <w:rFonts w:ascii="Arial" w:hAnsi="Arial" w:cs="Arial"/>
          <w:i/>
          <w:color w:val="000000"/>
          <w:sz w:val="19"/>
          <w:szCs w:val="19"/>
          <w:lang w:val="fr-FR"/>
        </w:rPr>
        <w:t>MGF</w:t>
      </w:r>
    </w:p>
    <w:p w:rsidR="003B7D94" w:rsidRPr="00564DD7" w:rsidRDefault="00B0175D" w:rsidP="000E5551">
      <w:pPr>
        <w:framePr w:w="9072" w:wrap="around" w:hAnchor="text" w:x="1980" w:y="2348"/>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Lors de cette consultation, différents sujets tirés du paquet de base </w:t>
      </w:r>
      <w:r w:rsidR="006F73FA">
        <w:rPr>
          <w:rFonts w:ascii="Arial" w:hAnsi="Arial" w:cs="Arial"/>
          <w:color w:val="000000"/>
          <w:sz w:val="19"/>
          <w:szCs w:val="19"/>
          <w:lang w:val="fr-FR"/>
        </w:rPr>
        <w:t xml:space="preserve">des </w:t>
      </w:r>
      <w:r w:rsidRPr="00564DD7">
        <w:rPr>
          <w:rFonts w:ascii="Arial" w:hAnsi="Arial" w:cs="Arial"/>
          <w:color w:val="000000"/>
          <w:sz w:val="19"/>
          <w:szCs w:val="19"/>
          <w:lang w:val="fr-FR"/>
        </w:rPr>
        <w:t xml:space="preserve">soins de santé à la jeunesse sont à l’ordre du jour, auxquels l’évaluation du risque de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peut être reliée. </w:t>
      </w:r>
      <w:r w:rsidR="003B7D94" w:rsidRPr="00564DD7">
        <w:rPr>
          <w:rFonts w:ascii="Arial" w:hAnsi="Arial" w:cs="Arial"/>
          <w:color w:val="000000"/>
          <w:sz w:val="19"/>
          <w:szCs w:val="19"/>
          <w:lang w:val="fr-FR"/>
        </w:rPr>
        <w:t>On peut, d</w:t>
      </w:r>
      <w:r w:rsidRPr="00564DD7">
        <w:rPr>
          <w:rFonts w:ascii="Arial" w:hAnsi="Arial" w:cs="Arial"/>
          <w:color w:val="000000"/>
          <w:sz w:val="19"/>
          <w:szCs w:val="19"/>
          <w:lang w:val="fr-FR"/>
        </w:rPr>
        <w:t xml:space="preserve">ans les régions où l’on utilise </w:t>
      </w:r>
      <w:r w:rsidR="003B7D94" w:rsidRPr="00564DD7">
        <w:rPr>
          <w:rFonts w:ascii="Arial" w:hAnsi="Arial" w:cs="Arial"/>
          <w:color w:val="000000"/>
          <w:sz w:val="19"/>
          <w:szCs w:val="19"/>
          <w:lang w:val="fr-FR"/>
        </w:rPr>
        <w:t xml:space="preserve">lors de cette consultation </w:t>
      </w:r>
      <w:r w:rsidRPr="00564DD7">
        <w:rPr>
          <w:rFonts w:ascii="Arial" w:hAnsi="Arial" w:cs="Arial"/>
          <w:color w:val="000000"/>
          <w:sz w:val="19"/>
          <w:szCs w:val="19"/>
          <w:lang w:val="fr-FR"/>
        </w:rPr>
        <w:t xml:space="preserve">une liste de questions pour les parents </w:t>
      </w:r>
      <w:r w:rsidR="006F73FA">
        <w:rPr>
          <w:rFonts w:ascii="Arial" w:hAnsi="Arial" w:cs="Arial"/>
          <w:color w:val="000000"/>
          <w:sz w:val="19"/>
          <w:szCs w:val="19"/>
          <w:lang w:val="fr-FR"/>
        </w:rPr>
        <w:t>(</w:t>
      </w:r>
      <w:r w:rsidR="003B7D94" w:rsidRPr="00564DD7">
        <w:rPr>
          <w:rFonts w:ascii="Arial" w:hAnsi="Arial" w:cs="Arial"/>
          <w:color w:val="000000"/>
          <w:sz w:val="19"/>
          <w:szCs w:val="19"/>
          <w:lang w:val="fr-FR"/>
        </w:rPr>
        <w:t>avec des questions sur l’enfant, sur</w:t>
      </w:r>
      <w:r w:rsidR="006F73FA">
        <w:rPr>
          <w:rFonts w:ascii="Arial" w:hAnsi="Arial" w:cs="Arial"/>
          <w:color w:val="000000"/>
          <w:sz w:val="19"/>
          <w:szCs w:val="19"/>
          <w:lang w:val="fr-FR"/>
        </w:rPr>
        <w:t xml:space="preserve"> les parents et sur l’environnement)</w:t>
      </w:r>
      <w:r w:rsidR="003B7D94" w:rsidRPr="00564DD7">
        <w:rPr>
          <w:rFonts w:ascii="Arial" w:hAnsi="Arial" w:cs="Arial"/>
          <w:color w:val="000000"/>
          <w:sz w:val="19"/>
          <w:szCs w:val="19"/>
          <w:lang w:val="fr-FR"/>
        </w:rPr>
        <w:t xml:space="preserve"> se raccrocher à cette liste. Une</w:t>
      </w:r>
      <w:r w:rsidR="006F73FA">
        <w:rPr>
          <w:rFonts w:ascii="Arial" w:hAnsi="Arial" w:cs="Arial"/>
          <w:color w:val="000000"/>
          <w:sz w:val="19"/>
          <w:szCs w:val="19"/>
          <w:lang w:val="fr-FR"/>
        </w:rPr>
        <w:t xml:space="preserve"> fois la discussion sur la liste de</w:t>
      </w:r>
      <w:r w:rsidR="003B7D94" w:rsidRPr="00564DD7">
        <w:rPr>
          <w:rFonts w:ascii="Arial" w:hAnsi="Arial" w:cs="Arial"/>
          <w:color w:val="000000"/>
          <w:sz w:val="19"/>
          <w:szCs w:val="19"/>
          <w:lang w:val="fr-FR"/>
        </w:rPr>
        <w:t xml:space="preserve"> questions</w:t>
      </w:r>
      <w:r w:rsidR="006F73FA">
        <w:rPr>
          <w:rFonts w:ascii="Arial" w:hAnsi="Arial" w:cs="Arial"/>
          <w:color w:val="000000"/>
          <w:sz w:val="19"/>
          <w:szCs w:val="19"/>
          <w:lang w:val="fr-FR"/>
        </w:rPr>
        <w:t xml:space="preserve"> </w:t>
      </w:r>
      <w:r w:rsidR="003B7D94" w:rsidRPr="00564DD7">
        <w:rPr>
          <w:rFonts w:ascii="Arial" w:hAnsi="Arial" w:cs="Arial"/>
          <w:color w:val="000000"/>
          <w:sz w:val="19"/>
          <w:szCs w:val="19"/>
          <w:lang w:val="fr-FR"/>
        </w:rPr>
        <w:t xml:space="preserve">terminée se présente potentiellement une bonne occasion de revenir aux </w:t>
      </w:r>
      <w:r w:rsidR="00F05BFF" w:rsidRPr="00564DD7">
        <w:rPr>
          <w:rFonts w:ascii="Arial" w:hAnsi="Arial" w:cs="Arial"/>
          <w:color w:val="000000"/>
          <w:sz w:val="19"/>
          <w:szCs w:val="19"/>
          <w:lang w:val="fr-FR"/>
        </w:rPr>
        <w:t>MGF</w:t>
      </w:r>
      <w:r w:rsidR="003B7D94" w:rsidRPr="00564DD7">
        <w:rPr>
          <w:rFonts w:ascii="Arial" w:hAnsi="Arial" w:cs="Arial"/>
          <w:color w:val="000000"/>
          <w:sz w:val="19"/>
          <w:szCs w:val="19"/>
          <w:lang w:val="fr-FR"/>
        </w:rPr>
        <w:t xml:space="preserve">. Toutes les autres choses importantes ont alors été abordées. </w:t>
      </w:r>
    </w:p>
    <w:p w:rsidR="00E64090" w:rsidRPr="00564DD7" w:rsidRDefault="00B0175D" w:rsidP="000E5551">
      <w:pPr>
        <w:framePr w:w="9072" w:wrap="around" w:hAnchor="text" w:x="1980" w:y="4038"/>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Les questions peuvent être intégrées aux sous-ensembles suivants:</w:t>
      </w:r>
      <w:r w:rsidR="00E64090" w:rsidRPr="00564DD7">
        <w:rPr>
          <w:rFonts w:ascii="Arial" w:hAnsi="Arial" w:cs="Arial"/>
          <w:color w:val="000000"/>
          <w:sz w:val="19"/>
          <w:szCs w:val="19"/>
          <w:lang w:val="fr-FR"/>
        </w:rPr>
        <w:t xml:space="preserve"> </w:t>
      </w:r>
    </w:p>
    <w:p w:rsidR="00E64090" w:rsidRPr="006F73FA" w:rsidRDefault="006F73FA" w:rsidP="006F73FA">
      <w:pPr>
        <w:pStyle w:val="ListParagraph"/>
        <w:framePr w:w="9072" w:wrap="around" w:hAnchor="text" w:x="1980" w:y="4038"/>
        <w:widowControl w:val="0"/>
        <w:numPr>
          <w:ilvl w:val="0"/>
          <w:numId w:val="20"/>
        </w:numPr>
        <w:autoSpaceDE w:val="0"/>
        <w:autoSpaceDN w:val="0"/>
        <w:adjustRightInd w:val="0"/>
        <w:snapToGrid w:val="0"/>
        <w:spacing w:after="0" w:line="240" w:lineRule="auto"/>
        <w:rPr>
          <w:rFonts w:ascii="Arial" w:hAnsi="Arial" w:cs="Arial"/>
          <w:sz w:val="24"/>
          <w:szCs w:val="24"/>
          <w:lang w:val="fr-FR"/>
        </w:rPr>
      </w:pPr>
      <w:r>
        <w:rPr>
          <w:rFonts w:ascii="Arial" w:hAnsi="Arial" w:cs="Arial"/>
          <w:color w:val="000000"/>
          <w:sz w:val="19"/>
          <w:szCs w:val="19"/>
          <w:lang w:val="fr-FR"/>
        </w:rPr>
        <w:t>éducation des enfants</w:t>
      </w:r>
      <w:r w:rsidR="00E64090" w:rsidRPr="006F73FA">
        <w:rPr>
          <w:rFonts w:ascii="Arial" w:hAnsi="Arial" w:cs="Arial"/>
          <w:color w:val="000000"/>
          <w:sz w:val="19"/>
          <w:szCs w:val="19"/>
          <w:lang w:val="fr-FR"/>
        </w:rPr>
        <w:t>, communicati</w:t>
      </w:r>
      <w:r w:rsidR="00B0175D" w:rsidRPr="006F73FA">
        <w:rPr>
          <w:rFonts w:ascii="Arial" w:hAnsi="Arial" w:cs="Arial"/>
          <w:color w:val="000000"/>
          <w:sz w:val="19"/>
          <w:szCs w:val="19"/>
          <w:lang w:val="fr-FR"/>
        </w:rPr>
        <w:t>on</w:t>
      </w:r>
      <w:r w:rsidR="00E64090" w:rsidRPr="006F73FA">
        <w:rPr>
          <w:rFonts w:ascii="Arial" w:hAnsi="Arial" w:cs="Arial"/>
          <w:color w:val="000000"/>
          <w:sz w:val="19"/>
          <w:szCs w:val="19"/>
          <w:lang w:val="fr-FR"/>
        </w:rPr>
        <w:t xml:space="preserve"> </w:t>
      </w:r>
      <w:r w:rsidR="00B0175D" w:rsidRPr="006F73FA">
        <w:rPr>
          <w:rFonts w:ascii="Arial" w:hAnsi="Arial" w:cs="Arial"/>
          <w:color w:val="000000"/>
          <w:sz w:val="19"/>
          <w:szCs w:val="19"/>
          <w:lang w:val="fr-FR"/>
        </w:rPr>
        <w:t>avec le conjoint</w:t>
      </w:r>
      <w:r w:rsidR="00E64090" w:rsidRPr="006F73FA">
        <w:rPr>
          <w:rFonts w:ascii="Arial" w:hAnsi="Arial" w:cs="Arial"/>
          <w:color w:val="000000"/>
          <w:sz w:val="19"/>
          <w:szCs w:val="19"/>
          <w:lang w:val="fr-FR"/>
        </w:rPr>
        <w:t xml:space="preserve">, </w:t>
      </w:r>
      <w:r w:rsidR="00B0175D" w:rsidRPr="006F73FA">
        <w:rPr>
          <w:rFonts w:ascii="Arial" w:hAnsi="Arial" w:cs="Arial"/>
          <w:color w:val="000000"/>
          <w:sz w:val="19"/>
          <w:szCs w:val="19"/>
          <w:lang w:val="fr-FR"/>
        </w:rPr>
        <w:t>événements</w:t>
      </w:r>
      <w:r w:rsidR="00E64090" w:rsidRPr="006F73FA">
        <w:rPr>
          <w:rFonts w:ascii="Arial" w:hAnsi="Arial" w:cs="Arial"/>
          <w:color w:val="000000"/>
          <w:sz w:val="19"/>
          <w:szCs w:val="19"/>
          <w:lang w:val="fr-FR"/>
        </w:rPr>
        <w:t xml:space="preserve"> (</w:t>
      </w:r>
      <w:r w:rsidR="00B0175D" w:rsidRPr="006F73FA">
        <w:rPr>
          <w:rFonts w:ascii="Arial" w:hAnsi="Arial" w:cs="Arial"/>
          <w:color w:val="000000"/>
          <w:sz w:val="19"/>
          <w:szCs w:val="19"/>
          <w:lang w:val="fr-FR"/>
        </w:rPr>
        <w:t>dispute au sein de la famille</w:t>
      </w:r>
      <w:r w:rsidR="00E64090" w:rsidRPr="006F73FA">
        <w:rPr>
          <w:rFonts w:ascii="Arial" w:hAnsi="Arial" w:cs="Arial"/>
          <w:color w:val="000000"/>
          <w:sz w:val="19"/>
          <w:szCs w:val="19"/>
          <w:lang w:val="fr-FR"/>
        </w:rPr>
        <w:t>);</w:t>
      </w:r>
    </w:p>
    <w:p w:rsidR="006F73FA" w:rsidRPr="006F73FA" w:rsidRDefault="006F73FA" w:rsidP="006F73FA">
      <w:pPr>
        <w:pStyle w:val="ListParagraph"/>
        <w:framePr w:w="9072" w:wrap="around" w:hAnchor="text" w:x="1980" w:y="4038"/>
        <w:widowControl w:val="0"/>
        <w:numPr>
          <w:ilvl w:val="0"/>
          <w:numId w:val="20"/>
        </w:numPr>
        <w:autoSpaceDE w:val="0"/>
        <w:autoSpaceDN w:val="0"/>
        <w:adjustRightInd w:val="0"/>
        <w:snapToGrid w:val="0"/>
        <w:spacing w:after="0" w:line="240" w:lineRule="auto"/>
        <w:rPr>
          <w:rFonts w:ascii="Arial" w:hAnsi="Arial" w:cs="Arial"/>
          <w:sz w:val="24"/>
          <w:szCs w:val="24"/>
          <w:lang w:val="fr-FR"/>
        </w:rPr>
      </w:pPr>
      <w:r>
        <w:rPr>
          <w:rFonts w:ascii="Arial" w:hAnsi="Arial" w:cs="Arial"/>
          <w:color w:val="000000"/>
          <w:sz w:val="19"/>
          <w:szCs w:val="19"/>
          <w:lang w:val="fr-FR"/>
        </w:rPr>
        <w:t>questions sur l’environnement</w:t>
      </w:r>
      <w:r w:rsidR="00E64090" w:rsidRPr="006F73FA">
        <w:rPr>
          <w:rFonts w:ascii="Arial" w:hAnsi="Arial" w:cs="Arial"/>
          <w:color w:val="000000"/>
          <w:sz w:val="19"/>
          <w:szCs w:val="19"/>
          <w:lang w:val="fr-FR"/>
        </w:rPr>
        <w:t xml:space="preserve"> (</w:t>
      </w:r>
      <w:r w:rsidR="00B0175D" w:rsidRPr="006F73FA">
        <w:rPr>
          <w:rFonts w:ascii="Arial" w:hAnsi="Arial" w:cs="Arial"/>
          <w:color w:val="000000"/>
          <w:sz w:val="19"/>
          <w:szCs w:val="19"/>
          <w:lang w:val="fr-FR"/>
        </w:rPr>
        <w:t>autres personnes importantes pour la prise en charge et/ ou l’éducation de</w:t>
      </w:r>
      <w:r w:rsidR="000E5551" w:rsidRPr="006F73FA">
        <w:rPr>
          <w:rFonts w:ascii="Arial" w:hAnsi="Arial" w:cs="Arial"/>
          <w:color w:val="000000"/>
          <w:sz w:val="19"/>
          <w:szCs w:val="19"/>
          <w:lang w:val="fr-FR"/>
        </w:rPr>
        <w:t xml:space="preserve"> </w:t>
      </w:r>
      <w:r w:rsidR="00B0175D" w:rsidRPr="006F73FA">
        <w:rPr>
          <w:rFonts w:ascii="Arial" w:hAnsi="Arial" w:cs="Arial"/>
          <w:color w:val="000000"/>
          <w:sz w:val="19"/>
          <w:szCs w:val="19"/>
          <w:lang w:val="fr-FR"/>
        </w:rPr>
        <w:t>l’enfant);</w:t>
      </w:r>
    </w:p>
    <w:p w:rsidR="00FA37BC" w:rsidRPr="006F73FA" w:rsidRDefault="006F73FA" w:rsidP="006F73FA">
      <w:pPr>
        <w:pStyle w:val="ListParagraph"/>
        <w:framePr w:w="9072" w:wrap="around" w:hAnchor="text" w:x="1980" w:y="4038"/>
        <w:widowControl w:val="0"/>
        <w:numPr>
          <w:ilvl w:val="0"/>
          <w:numId w:val="20"/>
        </w:numPr>
        <w:autoSpaceDE w:val="0"/>
        <w:autoSpaceDN w:val="0"/>
        <w:adjustRightInd w:val="0"/>
        <w:snapToGrid w:val="0"/>
        <w:spacing w:after="0" w:line="240" w:lineRule="auto"/>
        <w:rPr>
          <w:rFonts w:ascii="Arial" w:hAnsi="Arial" w:cs="Arial"/>
          <w:sz w:val="24"/>
          <w:szCs w:val="24"/>
          <w:lang w:val="fr-FR"/>
        </w:rPr>
      </w:pPr>
      <w:r>
        <w:rPr>
          <w:rFonts w:ascii="Arial" w:hAnsi="Arial" w:cs="Arial"/>
          <w:color w:val="000000"/>
          <w:sz w:val="19"/>
          <w:szCs w:val="19"/>
          <w:lang w:val="fr-FR"/>
        </w:rPr>
        <w:t>u</w:t>
      </w:r>
      <w:r w:rsidR="00FA37BC" w:rsidRPr="006F73FA">
        <w:rPr>
          <w:rFonts w:ascii="Arial" w:hAnsi="Arial" w:cs="Arial"/>
          <w:color w:val="000000"/>
          <w:sz w:val="19"/>
          <w:szCs w:val="19"/>
          <w:lang w:val="fr-FR"/>
        </w:rPr>
        <w:t>ne fois la discussion de la liste de questions terminée se présente potentiellement une bonne</w:t>
      </w:r>
      <w:r w:rsidR="000E5551" w:rsidRPr="006F73FA">
        <w:rPr>
          <w:rFonts w:ascii="Arial" w:hAnsi="Arial" w:cs="Arial"/>
          <w:color w:val="000000"/>
          <w:sz w:val="19"/>
          <w:szCs w:val="19"/>
          <w:lang w:val="fr-FR"/>
        </w:rPr>
        <w:t xml:space="preserve"> </w:t>
      </w:r>
      <w:r w:rsidR="00FA37BC" w:rsidRPr="006F73FA">
        <w:rPr>
          <w:rFonts w:ascii="Arial" w:hAnsi="Arial" w:cs="Arial"/>
          <w:color w:val="000000"/>
          <w:sz w:val="19"/>
          <w:szCs w:val="19"/>
          <w:lang w:val="fr-FR"/>
        </w:rPr>
        <w:t xml:space="preserve">occasion de revenir aux </w:t>
      </w:r>
      <w:r w:rsidR="00F05BFF" w:rsidRPr="006F73FA">
        <w:rPr>
          <w:rFonts w:ascii="Arial" w:hAnsi="Arial" w:cs="Arial"/>
          <w:color w:val="000000"/>
          <w:sz w:val="19"/>
          <w:szCs w:val="19"/>
          <w:lang w:val="fr-FR"/>
        </w:rPr>
        <w:t>MGF</w:t>
      </w:r>
      <w:r w:rsidR="00FA37BC" w:rsidRPr="006F73FA">
        <w:rPr>
          <w:rFonts w:ascii="Arial" w:hAnsi="Arial" w:cs="Arial"/>
          <w:color w:val="000000"/>
          <w:sz w:val="19"/>
          <w:szCs w:val="19"/>
          <w:lang w:val="fr-FR"/>
        </w:rPr>
        <w:t xml:space="preserve">. Toutes les autres choses importantes ont alors été abordées. </w:t>
      </w:r>
    </w:p>
    <w:p w:rsidR="00FA37BC" w:rsidRPr="00564DD7" w:rsidRDefault="00FA37BC" w:rsidP="0030787C">
      <w:pPr>
        <w:framePr w:w="9072" w:wrap="around" w:hAnchor="text" w:x="1980" w:y="5773"/>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Une brochure dans la langue propre peut être à sa place ici</w:t>
      </w:r>
      <w:r w:rsidR="00E64090" w:rsidRPr="00564DD7">
        <w:rPr>
          <w:rFonts w:ascii="Arial" w:hAnsi="Arial" w:cs="Arial"/>
          <w:color w:val="000000"/>
          <w:sz w:val="19"/>
          <w:szCs w:val="19"/>
          <w:lang w:val="fr-FR"/>
        </w:rPr>
        <w:t xml:space="preserve"> (‘</w:t>
      </w:r>
      <w:r w:rsidR="00B0175D" w:rsidRPr="006F73FA">
        <w:rPr>
          <w:rFonts w:ascii="Arial" w:hAnsi="Arial" w:cs="Arial"/>
          <w:i/>
          <w:color w:val="000000"/>
          <w:sz w:val="19"/>
          <w:szCs w:val="19"/>
          <w:lang w:val="fr-FR"/>
        </w:rPr>
        <w:t>Mes parents disent non</w:t>
      </w:r>
      <w:r w:rsidR="00E64090" w:rsidRPr="006F73FA">
        <w:rPr>
          <w:rFonts w:ascii="Arial" w:hAnsi="Arial" w:cs="Arial"/>
          <w:i/>
          <w:color w:val="000000"/>
          <w:sz w:val="19"/>
          <w:szCs w:val="19"/>
          <w:lang w:val="fr-FR"/>
        </w:rPr>
        <w:t>’</w:t>
      </w:r>
      <w:r w:rsidR="00E64090"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Vous donnez la br</w:t>
      </w:r>
      <w:r w:rsidR="0030787C" w:rsidRPr="00564DD7">
        <w:rPr>
          <w:rFonts w:ascii="Arial" w:hAnsi="Arial" w:cs="Arial"/>
          <w:color w:val="000000"/>
          <w:sz w:val="19"/>
          <w:szCs w:val="19"/>
          <w:lang w:val="fr-FR"/>
        </w:rPr>
        <w:t>o</w:t>
      </w:r>
      <w:r w:rsidRPr="00564DD7">
        <w:rPr>
          <w:rFonts w:ascii="Arial" w:hAnsi="Arial" w:cs="Arial"/>
          <w:color w:val="000000"/>
          <w:sz w:val="19"/>
          <w:szCs w:val="19"/>
          <w:lang w:val="fr-FR"/>
        </w:rPr>
        <w:t>chure dans le but de répéter l’information dont il a déjà été question. Les parents peuvent relire ce qui a été discuté à la maison. Si la mère ou le père ne sait pas lire</w:t>
      </w:r>
      <w:r w:rsidR="00E64090"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 xml:space="preserve">la brochure peut être utilisée pour lire et discuter avec le conjoint ou la personne de confiance. Vous pouvez également vous proposer comme interlocuteur et indiquer les possibilités existant pour le(s) parent(s) d’obtenir de l’information </w:t>
      </w:r>
      <w:r w:rsidR="006F73FA">
        <w:rPr>
          <w:rFonts w:ascii="Arial" w:hAnsi="Arial" w:cs="Arial"/>
          <w:color w:val="000000"/>
          <w:sz w:val="19"/>
          <w:szCs w:val="19"/>
          <w:lang w:val="fr-FR"/>
        </w:rPr>
        <w:t xml:space="preserve">par des associations de la même culture et même langue. </w:t>
      </w:r>
      <w:r w:rsidRPr="00564DD7">
        <w:rPr>
          <w:rFonts w:ascii="Arial" w:hAnsi="Arial" w:cs="Arial"/>
          <w:color w:val="000000"/>
          <w:sz w:val="19"/>
          <w:szCs w:val="19"/>
          <w:lang w:val="fr-FR"/>
        </w:rPr>
        <w:t xml:space="preserve">Vous </w:t>
      </w:r>
      <w:r w:rsidR="006F73FA">
        <w:rPr>
          <w:rFonts w:ascii="Arial" w:hAnsi="Arial" w:cs="Arial"/>
          <w:color w:val="000000"/>
          <w:sz w:val="19"/>
          <w:szCs w:val="19"/>
          <w:lang w:val="fr-FR"/>
        </w:rPr>
        <w:t>pouvez aider les parents à franchi</w:t>
      </w:r>
      <w:r w:rsidRPr="00564DD7">
        <w:rPr>
          <w:rFonts w:ascii="Arial" w:hAnsi="Arial" w:cs="Arial"/>
          <w:color w:val="000000"/>
          <w:sz w:val="19"/>
          <w:szCs w:val="19"/>
          <w:lang w:val="fr-FR"/>
        </w:rPr>
        <w:t xml:space="preserve">r le pas. </w:t>
      </w:r>
    </w:p>
    <w:p w:rsidR="00FA37BC" w:rsidRPr="00564DD7" w:rsidRDefault="00FA37BC" w:rsidP="0030787C">
      <w:pPr>
        <w:framePr w:w="9072" w:wrap="around" w:hAnchor="text" w:x="1980" w:y="746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La brochure peut de nouveau être donnée lors des contacts suivants avec une adaptation des possibilités existant à ce </w:t>
      </w:r>
      <w:r w:rsidR="00F05BFF" w:rsidRPr="00564DD7">
        <w:rPr>
          <w:rFonts w:ascii="Arial" w:hAnsi="Arial" w:cs="Arial"/>
          <w:color w:val="000000"/>
          <w:sz w:val="19"/>
          <w:szCs w:val="19"/>
          <w:lang w:val="fr-FR"/>
        </w:rPr>
        <w:t>moment-là</w:t>
      </w:r>
      <w:r w:rsidRPr="00564DD7">
        <w:rPr>
          <w:rFonts w:ascii="Arial" w:hAnsi="Arial" w:cs="Arial"/>
          <w:color w:val="000000"/>
          <w:sz w:val="19"/>
          <w:szCs w:val="19"/>
          <w:lang w:val="fr-FR"/>
        </w:rPr>
        <w:t xml:space="preserve"> dans le cadre de la carte sociale.</w:t>
      </w:r>
    </w:p>
    <w:p w:rsidR="00E64090" w:rsidRPr="00564DD7" w:rsidRDefault="00E64090" w:rsidP="0030787C">
      <w:pPr>
        <w:framePr w:w="9072" w:wrap="around" w:hAnchor="text" w:x="1980" w:y="7463"/>
        <w:widowControl w:val="0"/>
        <w:autoSpaceDE w:val="0"/>
        <w:autoSpaceDN w:val="0"/>
        <w:adjustRightInd w:val="0"/>
        <w:snapToGrid w:val="0"/>
        <w:spacing w:after="0" w:line="240" w:lineRule="auto"/>
        <w:rPr>
          <w:rFonts w:ascii="Arial" w:hAnsi="Arial" w:cs="Arial"/>
          <w:sz w:val="24"/>
          <w:szCs w:val="24"/>
          <w:lang w:val="fr-FR"/>
        </w:rPr>
      </w:pPr>
    </w:p>
    <w:p w:rsidR="00E64090" w:rsidRPr="006F73FA" w:rsidRDefault="00E64090" w:rsidP="0030787C">
      <w:pPr>
        <w:framePr w:w="9072" w:wrap="around" w:hAnchor="text" w:x="1980" w:y="8455"/>
        <w:widowControl w:val="0"/>
        <w:autoSpaceDE w:val="0"/>
        <w:autoSpaceDN w:val="0"/>
        <w:adjustRightInd w:val="0"/>
        <w:snapToGrid w:val="0"/>
        <w:spacing w:after="0" w:line="240" w:lineRule="auto"/>
        <w:rPr>
          <w:rFonts w:ascii="Arial" w:hAnsi="Arial" w:cs="Arial"/>
          <w:b/>
          <w:sz w:val="24"/>
          <w:szCs w:val="24"/>
          <w:lang w:val="fr-FR"/>
        </w:rPr>
      </w:pPr>
      <w:r w:rsidRPr="006F73FA">
        <w:rPr>
          <w:rFonts w:ascii="Arial" w:hAnsi="Arial" w:cs="Arial"/>
          <w:b/>
          <w:color w:val="000000"/>
          <w:sz w:val="19"/>
          <w:szCs w:val="19"/>
          <w:lang w:val="fr-FR"/>
        </w:rPr>
        <w:t xml:space="preserve">4. </w:t>
      </w:r>
      <w:r w:rsidR="00AB33B2" w:rsidRPr="006F73FA">
        <w:rPr>
          <w:rFonts w:ascii="Arial" w:hAnsi="Arial" w:cs="Arial"/>
          <w:b/>
          <w:color w:val="000000"/>
          <w:sz w:val="19"/>
          <w:szCs w:val="19"/>
          <w:lang w:val="fr-FR"/>
        </w:rPr>
        <w:t>Moment de</w:t>
      </w:r>
      <w:r w:rsidR="006F73FA" w:rsidRPr="006F73FA">
        <w:rPr>
          <w:rFonts w:ascii="Arial" w:hAnsi="Arial" w:cs="Arial"/>
          <w:b/>
          <w:color w:val="000000"/>
          <w:sz w:val="19"/>
          <w:szCs w:val="19"/>
          <w:lang w:val="fr-FR"/>
        </w:rPr>
        <w:t xml:space="preserve"> contact à 3 ans et 9 mois au Centre de protection maternelle et infantile</w:t>
      </w:r>
    </w:p>
    <w:p w:rsidR="00E64090" w:rsidRPr="00564DD7" w:rsidRDefault="00FA37BC" w:rsidP="0030787C">
      <w:pPr>
        <w:framePr w:w="9072" w:wrap="around" w:hAnchor="text" w:x="1980" w:y="893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Ce moment de contact a lieu, selon la région, chez le médecin ou l’infirmier. Les objectifs généraux peuvent donc varier. </w:t>
      </w:r>
      <w:r w:rsidR="006F73FA">
        <w:rPr>
          <w:rFonts w:ascii="Arial" w:hAnsi="Arial" w:cs="Arial"/>
          <w:color w:val="000000"/>
          <w:sz w:val="19"/>
          <w:szCs w:val="19"/>
          <w:lang w:val="fr-FR"/>
        </w:rPr>
        <w:t>C’est le dernier moment de contact fixe au Centre de protection maternelle et infantile</w:t>
      </w:r>
      <w:r w:rsidR="00760746" w:rsidRPr="00564DD7">
        <w:rPr>
          <w:rFonts w:ascii="Arial" w:hAnsi="Arial" w:cs="Arial"/>
          <w:color w:val="000000"/>
          <w:sz w:val="19"/>
          <w:szCs w:val="19"/>
          <w:lang w:val="fr-FR"/>
        </w:rPr>
        <w:t xml:space="preserve">. C’est un bon moment pour aborder la question des </w:t>
      </w:r>
      <w:r w:rsidR="00F05BFF" w:rsidRPr="00564DD7">
        <w:rPr>
          <w:rFonts w:ascii="Arial" w:hAnsi="Arial" w:cs="Arial"/>
          <w:color w:val="000000"/>
          <w:sz w:val="19"/>
          <w:szCs w:val="19"/>
          <w:lang w:val="fr-FR"/>
        </w:rPr>
        <w:t>MGF</w:t>
      </w:r>
      <w:r w:rsidR="005535F6">
        <w:rPr>
          <w:rFonts w:ascii="Arial" w:hAnsi="Arial" w:cs="Arial"/>
          <w:color w:val="000000"/>
          <w:sz w:val="19"/>
          <w:szCs w:val="19"/>
          <w:lang w:val="fr-FR"/>
        </w:rPr>
        <w:t xml:space="preserve"> parce qu’une relation s’est tissée avec les parents.</w:t>
      </w:r>
    </w:p>
    <w:p w:rsidR="00E64090" w:rsidRPr="00564DD7" w:rsidRDefault="00760746" w:rsidP="006F73FA">
      <w:pPr>
        <w:framePr w:w="9072" w:wrap="around" w:vAnchor="page" w:hAnchor="page" w:x="2371" w:y="1018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Dans le résumé du rapport aux parents </w:t>
      </w:r>
      <w:r w:rsidR="005535F6">
        <w:rPr>
          <w:rFonts w:ascii="Arial" w:hAnsi="Arial" w:cs="Arial"/>
          <w:color w:val="000000"/>
          <w:sz w:val="19"/>
          <w:szCs w:val="19"/>
          <w:lang w:val="fr-FR"/>
        </w:rPr>
        <w:t xml:space="preserve">il </w:t>
      </w:r>
      <w:r w:rsidRPr="00564DD7">
        <w:rPr>
          <w:rFonts w:ascii="Arial" w:hAnsi="Arial" w:cs="Arial"/>
          <w:color w:val="000000"/>
          <w:sz w:val="19"/>
          <w:szCs w:val="19"/>
          <w:lang w:val="fr-FR"/>
        </w:rPr>
        <w:t xml:space="preserve">peut être indiqué clairement ce qui a déjà été dit des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et quelle est l’opinion des parents à ce sujet. </w:t>
      </w:r>
    </w:p>
    <w:p w:rsidR="00E64090" w:rsidRPr="006F73FA" w:rsidRDefault="00E64090" w:rsidP="005535F6">
      <w:pPr>
        <w:framePr w:w="9072" w:wrap="around" w:vAnchor="page" w:hAnchor="text" w:x="1980" w:y="10981"/>
        <w:widowControl w:val="0"/>
        <w:autoSpaceDE w:val="0"/>
        <w:autoSpaceDN w:val="0"/>
        <w:adjustRightInd w:val="0"/>
        <w:snapToGrid w:val="0"/>
        <w:spacing w:after="0" w:line="240" w:lineRule="auto"/>
        <w:rPr>
          <w:rFonts w:ascii="Arial" w:hAnsi="Arial" w:cs="Arial"/>
          <w:i/>
          <w:sz w:val="24"/>
          <w:szCs w:val="24"/>
          <w:lang w:val="fr-FR"/>
        </w:rPr>
      </w:pPr>
      <w:r w:rsidRPr="006F73FA">
        <w:rPr>
          <w:rFonts w:ascii="Arial" w:hAnsi="Arial" w:cs="Arial"/>
          <w:i/>
          <w:color w:val="000000"/>
          <w:sz w:val="19"/>
          <w:szCs w:val="19"/>
          <w:lang w:val="fr-FR"/>
        </w:rPr>
        <w:t xml:space="preserve">Moment </w:t>
      </w:r>
      <w:r w:rsidR="00BE3E22" w:rsidRPr="006F73FA">
        <w:rPr>
          <w:rFonts w:ascii="Arial" w:hAnsi="Arial" w:cs="Arial"/>
          <w:i/>
          <w:color w:val="000000"/>
          <w:sz w:val="19"/>
          <w:szCs w:val="19"/>
          <w:lang w:val="fr-FR"/>
        </w:rPr>
        <w:t xml:space="preserve">pour aborder la question des </w:t>
      </w:r>
      <w:r w:rsidR="00F05BFF" w:rsidRPr="006F73FA">
        <w:rPr>
          <w:rFonts w:ascii="Arial" w:hAnsi="Arial" w:cs="Arial"/>
          <w:i/>
          <w:color w:val="000000"/>
          <w:sz w:val="19"/>
          <w:szCs w:val="19"/>
          <w:lang w:val="fr-FR"/>
        </w:rPr>
        <w:t>MGF</w:t>
      </w:r>
    </w:p>
    <w:p w:rsidR="00E64090" w:rsidRPr="00564DD7" w:rsidRDefault="00760746" w:rsidP="005535F6">
      <w:pPr>
        <w:framePr w:w="9072" w:wrap="around" w:vAnchor="page" w:hAnchor="text" w:x="1980" w:y="10981"/>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Résumez ce qui a été dit au sujet des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Contrôlez auprès des parents que ce qui a été intégré au résumé est exact. </w:t>
      </w:r>
    </w:p>
    <w:p w:rsidR="00E64090" w:rsidRPr="00564DD7" w:rsidRDefault="00760746" w:rsidP="005535F6">
      <w:pPr>
        <w:framePr w:w="9072" w:wrap="around" w:vAnchor="page" w:hAnchor="text" w:x="1980" w:y="1198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On conseille, pour une fille au sujet de laquelle existent des doutes ou un risque réel d’excision, d’or</w:t>
      </w:r>
      <w:r w:rsidR="006F73FA">
        <w:rPr>
          <w:rFonts w:ascii="Arial" w:hAnsi="Arial" w:cs="Arial"/>
          <w:color w:val="000000"/>
          <w:sz w:val="19"/>
          <w:szCs w:val="19"/>
          <w:lang w:val="fr-FR"/>
        </w:rPr>
        <w:t xml:space="preserve">ganiser un bon transfert d’information </w:t>
      </w:r>
      <w:r w:rsidRPr="00564DD7">
        <w:rPr>
          <w:rFonts w:ascii="Arial" w:hAnsi="Arial" w:cs="Arial"/>
          <w:color w:val="000000"/>
          <w:sz w:val="19"/>
          <w:szCs w:val="19"/>
          <w:lang w:val="fr-FR"/>
        </w:rPr>
        <w:t xml:space="preserve">auprès de l’enseignant de l’école primaire et de l’équipe scolaire JGZ.  </w:t>
      </w:r>
    </w:p>
    <w:p w:rsidR="00E64090" w:rsidRPr="005535F6" w:rsidRDefault="00E64090" w:rsidP="008D6333">
      <w:pPr>
        <w:framePr w:w="9072" w:wrap="around" w:hAnchor="text" w:x="1980" w:y="12804"/>
        <w:widowControl w:val="0"/>
        <w:autoSpaceDE w:val="0"/>
        <w:autoSpaceDN w:val="0"/>
        <w:adjustRightInd w:val="0"/>
        <w:snapToGrid w:val="0"/>
        <w:spacing w:after="0" w:line="240" w:lineRule="auto"/>
        <w:rPr>
          <w:rFonts w:ascii="Arial" w:hAnsi="Arial" w:cs="Arial"/>
          <w:b/>
          <w:sz w:val="24"/>
          <w:szCs w:val="24"/>
          <w:lang w:val="fr-FR"/>
        </w:rPr>
      </w:pPr>
      <w:r w:rsidRPr="005535F6">
        <w:rPr>
          <w:rFonts w:ascii="Arial" w:hAnsi="Arial" w:cs="Arial"/>
          <w:b/>
          <w:color w:val="000000"/>
          <w:sz w:val="19"/>
          <w:szCs w:val="19"/>
          <w:lang w:val="fr-FR"/>
        </w:rPr>
        <w:t xml:space="preserve">5. </w:t>
      </w:r>
      <w:r w:rsidR="00760746" w:rsidRPr="005535F6">
        <w:rPr>
          <w:rFonts w:ascii="Arial" w:hAnsi="Arial" w:cs="Arial"/>
          <w:b/>
          <w:color w:val="000000"/>
          <w:sz w:val="19"/>
          <w:szCs w:val="19"/>
          <w:lang w:val="fr-FR"/>
        </w:rPr>
        <w:t xml:space="preserve">Moment de contact </w:t>
      </w:r>
      <w:r w:rsidR="005535F6">
        <w:rPr>
          <w:rFonts w:ascii="Arial" w:hAnsi="Arial" w:cs="Arial"/>
          <w:b/>
          <w:color w:val="000000"/>
          <w:sz w:val="19"/>
          <w:szCs w:val="19"/>
          <w:lang w:val="fr-FR"/>
        </w:rPr>
        <w:t>à l’école Groupe</w:t>
      </w:r>
      <w:r w:rsidRPr="005535F6">
        <w:rPr>
          <w:rFonts w:ascii="Arial" w:hAnsi="Arial" w:cs="Arial"/>
          <w:b/>
          <w:color w:val="000000"/>
          <w:sz w:val="19"/>
          <w:szCs w:val="19"/>
          <w:lang w:val="fr-FR"/>
        </w:rPr>
        <w:t xml:space="preserve"> 2</w:t>
      </w:r>
    </w:p>
    <w:p w:rsidR="003C4B98" w:rsidRPr="00564DD7" w:rsidRDefault="003C4B98" w:rsidP="008D6333">
      <w:pPr>
        <w:framePr w:w="9072" w:wrap="around" w:hAnchor="text" w:x="1980" w:y="13286"/>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On travaille à ce </w:t>
      </w:r>
      <w:r w:rsidR="00F05BFF" w:rsidRPr="00564DD7">
        <w:rPr>
          <w:rFonts w:ascii="Arial" w:hAnsi="Arial" w:cs="Arial"/>
          <w:color w:val="000000"/>
          <w:sz w:val="19"/>
          <w:szCs w:val="19"/>
          <w:lang w:val="fr-FR"/>
        </w:rPr>
        <w:t>moment-là</w:t>
      </w:r>
      <w:r w:rsidRPr="00564DD7">
        <w:rPr>
          <w:rFonts w:ascii="Arial" w:hAnsi="Arial" w:cs="Arial"/>
          <w:color w:val="000000"/>
          <w:sz w:val="19"/>
          <w:szCs w:val="19"/>
          <w:lang w:val="fr-FR"/>
        </w:rPr>
        <w:t xml:space="preserve"> avec les notions de groupes à risque et de facteurs de risque dans le but de sélectionner les élèves pour un examen ‘complet’: le fait que l’</w:t>
      </w:r>
      <w:r w:rsidR="006079AD" w:rsidRPr="00564DD7">
        <w:rPr>
          <w:rFonts w:ascii="Arial" w:hAnsi="Arial" w:cs="Arial"/>
          <w:color w:val="000000"/>
          <w:sz w:val="19"/>
          <w:szCs w:val="19"/>
          <w:lang w:val="fr-FR"/>
        </w:rPr>
        <w:t>inventorisation</w:t>
      </w:r>
      <w:r w:rsidRPr="00564DD7">
        <w:rPr>
          <w:rFonts w:ascii="Arial" w:hAnsi="Arial" w:cs="Arial"/>
          <w:color w:val="000000"/>
          <w:sz w:val="19"/>
          <w:szCs w:val="19"/>
          <w:lang w:val="fr-FR"/>
        </w:rPr>
        <w:t xml:space="preserve"> du risque de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doive être revue est une raison pour convoquer la fille avec le(s) parent(s). </w:t>
      </w:r>
      <w:r w:rsidR="00E64090" w:rsidRPr="00564DD7">
        <w:rPr>
          <w:rFonts w:ascii="Arial" w:hAnsi="Arial" w:cs="Arial"/>
          <w:color w:val="000000"/>
          <w:sz w:val="19"/>
          <w:szCs w:val="19"/>
          <w:lang w:val="fr-FR"/>
        </w:rPr>
        <w:t xml:space="preserve"> </w:t>
      </w:r>
    </w:p>
    <w:p w:rsidR="00E64090" w:rsidRPr="00564DD7" w:rsidRDefault="003C4B98" w:rsidP="008D6333">
      <w:pPr>
        <w:framePr w:w="9072" w:wrap="around" w:hAnchor="text" w:x="1980" w:y="1328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Si un des parents vient d’un pays à risque</w:t>
      </w:r>
      <w:r w:rsidR="00E64090" w:rsidRPr="00564DD7">
        <w:rPr>
          <w:rFonts w:ascii="Arial" w:hAnsi="Arial" w:cs="Arial"/>
          <w:color w:val="000000"/>
          <w:sz w:val="19"/>
          <w:szCs w:val="19"/>
          <w:lang w:val="fr-FR"/>
        </w:rPr>
        <w:t>,</w:t>
      </w:r>
      <w:r w:rsidRPr="00564DD7">
        <w:rPr>
          <w:rFonts w:ascii="Arial" w:hAnsi="Arial" w:cs="Arial"/>
          <w:color w:val="000000"/>
          <w:sz w:val="19"/>
          <w:szCs w:val="19"/>
          <w:lang w:val="fr-FR"/>
        </w:rPr>
        <w:t xml:space="preserve"> la fille tombera toujours sous la catégorie à risque de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même si les parents ont déclaré auparavant être contre l’excision.</w:t>
      </w:r>
    </w:p>
    <w:p w:rsidR="00E64090" w:rsidRPr="00564DD7" w:rsidRDefault="00E64090" w:rsidP="002F38F5">
      <w:pPr>
        <w:framePr w:w="930" w:wrap="auto" w:hAnchor="text" w:x="1140"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50</w:t>
      </w:r>
    </w:p>
    <w:p w:rsidR="00E64090" w:rsidRPr="00564DD7" w:rsidRDefault="00E64090" w:rsidP="002F38F5">
      <w:pPr>
        <w:framePr w:w="2624" w:wrap="auto" w:hAnchor="text" w:x="8836"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5535F6" w:rsidRDefault="00B06262" w:rsidP="00EB3543">
      <w:pPr>
        <w:framePr w:w="9072" w:wrap="around" w:hAnchor="text" w:x="1980" w:y="2348"/>
        <w:widowControl w:val="0"/>
        <w:autoSpaceDE w:val="0"/>
        <w:autoSpaceDN w:val="0"/>
        <w:adjustRightInd w:val="0"/>
        <w:snapToGrid w:val="0"/>
        <w:spacing w:after="0" w:line="240" w:lineRule="auto"/>
        <w:rPr>
          <w:rFonts w:ascii="Arial" w:hAnsi="Arial" w:cs="Arial"/>
          <w:i/>
          <w:sz w:val="24"/>
          <w:szCs w:val="24"/>
          <w:lang w:val="fr-FR"/>
        </w:rPr>
      </w:pPr>
      <w:r w:rsidRPr="005535F6">
        <w:rPr>
          <w:rFonts w:ascii="Arial" w:hAnsi="Arial" w:cs="Arial"/>
          <w:i/>
          <w:noProof/>
          <w:lang w:val="nl-BE" w:eastAsia="nl-BE"/>
        </w:rPr>
        <w:lastRenderedPageBreak/>
        <w:drawing>
          <wp:anchor distT="0" distB="0" distL="114300" distR="114300" simplePos="0" relativeHeight="251681792" behindDoc="1" locked="0" layoutInCell="0" allowOverlap="1" wp14:anchorId="3F8970EE" wp14:editId="16BE2E02">
            <wp:simplePos x="0" y="0"/>
            <wp:positionH relativeFrom="margin">
              <wp:posOffset>0</wp:posOffset>
            </wp:positionH>
            <wp:positionV relativeFrom="margin">
              <wp:posOffset>0</wp:posOffset>
            </wp:positionV>
            <wp:extent cx="7559675" cy="10686415"/>
            <wp:effectExtent l="19050" t="0" r="317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srcRect/>
                    <a:stretch>
                      <a:fillRect/>
                    </a:stretch>
                  </pic:blipFill>
                  <pic:spPr bwMode="auto">
                    <a:xfrm>
                      <a:off x="0" y="0"/>
                      <a:ext cx="7559675" cy="10686415"/>
                    </a:xfrm>
                    <a:prstGeom prst="rect">
                      <a:avLst/>
                    </a:prstGeom>
                    <a:noFill/>
                  </pic:spPr>
                </pic:pic>
              </a:graphicData>
            </a:graphic>
          </wp:anchor>
        </w:drawing>
      </w:r>
      <w:r w:rsidR="00E64090" w:rsidRPr="005535F6">
        <w:rPr>
          <w:rFonts w:ascii="Arial" w:hAnsi="Arial" w:cs="Arial"/>
          <w:i/>
          <w:color w:val="000000"/>
          <w:sz w:val="19"/>
          <w:szCs w:val="19"/>
          <w:lang w:val="fr-FR"/>
        </w:rPr>
        <w:t xml:space="preserve">Moment </w:t>
      </w:r>
      <w:r w:rsidR="00BE3E22" w:rsidRPr="005535F6">
        <w:rPr>
          <w:rFonts w:ascii="Arial" w:hAnsi="Arial" w:cs="Arial"/>
          <w:i/>
          <w:color w:val="000000"/>
          <w:sz w:val="19"/>
          <w:szCs w:val="19"/>
          <w:lang w:val="fr-FR"/>
        </w:rPr>
        <w:t xml:space="preserve">pour aborder la question des </w:t>
      </w:r>
      <w:r w:rsidR="00F05BFF" w:rsidRPr="005535F6">
        <w:rPr>
          <w:rFonts w:ascii="Arial" w:hAnsi="Arial" w:cs="Arial"/>
          <w:i/>
          <w:color w:val="000000"/>
          <w:sz w:val="19"/>
          <w:szCs w:val="19"/>
          <w:lang w:val="fr-FR"/>
        </w:rPr>
        <w:t>MGF</w:t>
      </w:r>
    </w:p>
    <w:p w:rsidR="00E64090" w:rsidRPr="00564DD7" w:rsidRDefault="003C4B98" w:rsidP="00EB3543">
      <w:pPr>
        <w:framePr w:w="9072" w:wrap="around" w:hAnchor="text" w:x="1980" w:y="2348"/>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Le fait de parler de la transmission du JGZ 0-4 est une manière neutre d’aborder le sujet des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si cela est fait lors du premier contact avec examen complet après la transmission. Si vous laissez tomber le sujet, il sera beaucoup plus difficile à reprendre et les parents se sentiront plus vite et plus </w:t>
      </w:r>
      <w:r w:rsidR="00EB3543" w:rsidRPr="00564DD7">
        <w:rPr>
          <w:rFonts w:ascii="Arial" w:hAnsi="Arial" w:cs="Arial"/>
          <w:color w:val="000000"/>
          <w:sz w:val="19"/>
          <w:szCs w:val="19"/>
          <w:lang w:val="fr-FR"/>
        </w:rPr>
        <w:t>facilement l’objet de soupçons.</w:t>
      </w:r>
    </w:p>
    <w:p w:rsidR="00E64090" w:rsidRPr="005535F6" w:rsidRDefault="00B84B98" w:rsidP="00EB3543">
      <w:pPr>
        <w:framePr w:w="9072" w:wrap="around" w:hAnchor="text" w:x="1980" w:y="3811"/>
        <w:widowControl w:val="0"/>
        <w:autoSpaceDE w:val="0"/>
        <w:autoSpaceDN w:val="0"/>
        <w:adjustRightInd w:val="0"/>
        <w:snapToGrid w:val="0"/>
        <w:spacing w:after="0" w:line="240" w:lineRule="auto"/>
        <w:rPr>
          <w:rFonts w:ascii="Arial" w:hAnsi="Arial" w:cs="Arial"/>
          <w:i/>
          <w:sz w:val="24"/>
          <w:szCs w:val="24"/>
          <w:lang w:val="fr-FR"/>
        </w:rPr>
      </w:pPr>
      <w:r>
        <w:rPr>
          <w:rFonts w:ascii="Arial" w:hAnsi="Arial" w:cs="Arial"/>
          <w:i/>
          <w:color w:val="000000"/>
          <w:sz w:val="19"/>
          <w:szCs w:val="19"/>
          <w:lang w:val="fr-FR"/>
        </w:rPr>
        <w:t>Débriefing avec l’enseignant</w:t>
      </w:r>
    </w:p>
    <w:p w:rsidR="00324141" w:rsidRPr="00564DD7" w:rsidRDefault="00324141" w:rsidP="00EB3543">
      <w:pPr>
        <w:framePr w:w="9072" w:wrap="around" w:hAnchor="text" w:x="1980" w:y="3811"/>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Dans le cas d’une fille issue du groupe à risque, il pourra être </w:t>
      </w:r>
      <w:r w:rsidR="006079AD" w:rsidRPr="00564DD7">
        <w:rPr>
          <w:rFonts w:ascii="Arial" w:hAnsi="Arial" w:cs="Arial"/>
          <w:color w:val="000000"/>
          <w:sz w:val="19"/>
          <w:szCs w:val="19"/>
          <w:lang w:val="fr-FR"/>
        </w:rPr>
        <w:t>prêté</w:t>
      </w:r>
      <w:r w:rsidR="005535F6">
        <w:rPr>
          <w:rFonts w:ascii="Arial" w:hAnsi="Arial" w:cs="Arial"/>
          <w:color w:val="000000"/>
          <w:sz w:val="19"/>
          <w:szCs w:val="19"/>
          <w:lang w:val="fr-FR"/>
        </w:rPr>
        <w:t xml:space="preserve"> attention lors d</w:t>
      </w:r>
      <w:r w:rsidR="00B84B98">
        <w:rPr>
          <w:rFonts w:ascii="Arial" w:hAnsi="Arial" w:cs="Arial"/>
          <w:color w:val="000000"/>
          <w:sz w:val="19"/>
          <w:szCs w:val="19"/>
          <w:lang w:val="fr-FR"/>
        </w:rPr>
        <w:t>u débriefing</w:t>
      </w:r>
      <w:r w:rsidR="005535F6">
        <w:rPr>
          <w:rFonts w:ascii="Arial" w:hAnsi="Arial" w:cs="Arial"/>
          <w:color w:val="000000"/>
          <w:sz w:val="19"/>
          <w:szCs w:val="19"/>
          <w:lang w:val="fr-FR"/>
        </w:rPr>
        <w:t xml:space="preserve"> avec l’enseignant </w:t>
      </w:r>
      <w:r w:rsidRPr="00564DD7">
        <w:rPr>
          <w:rFonts w:ascii="Arial" w:hAnsi="Arial" w:cs="Arial"/>
          <w:color w:val="000000"/>
          <w:sz w:val="19"/>
          <w:szCs w:val="19"/>
          <w:lang w:val="fr-FR"/>
        </w:rPr>
        <w:t xml:space="preserve">aux signaux indiquant une excision imminente ou </w:t>
      </w:r>
      <w:r w:rsidR="00162EA3" w:rsidRPr="00564DD7">
        <w:rPr>
          <w:rFonts w:ascii="Arial" w:hAnsi="Arial" w:cs="Arial"/>
          <w:color w:val="000000"/>
          <w:sz w:val="19"/>
          <w:szCs w:val="19"/>
          <w:lang w:val="fr-FR"/>
        </w:rPr>
        <w:t>la suspicion</w:t>
      </w:r>
      <w:r w:rsidRPr="00564DD7">
        <w:rPr>
          <w:rFonts w:ascii="Arial" w:hAnsi="Arial" w:cs="Arial"/>
          <w:color w:val="000000"/>
          <w:sz w:val="19"/>
          <w:szCs w:val="19"/>
          <w:lang w:val="fr-FR"/>
        </w:rPr>
        <w:t xml:space="preserve"> qu’une fille a bien été excisée. Cette sensibilisation peut être appuyée par la brochure ‘</w:t>
      </w:r>
      <w:r w:rsidR="005535F6" w:rsidRPr="00B84B98">
        <w:rPr>
          <w:rFonts w:ascii="Arial" w:hAnsi="Arial" w:cs="Arial"/>
          <w:i/>
          <w:color w:val="000000"/>
          <w:sz w:val="19"/>
          <w:szCs w:val="19"/>
          <w:lang w:val="fr-FR"/>
        </w:rPr>
        <w:t>Indicateurs des s</w:t>
      </w:r>
      <w:r w:rsidR="00B84B98" w:rsidRPr="00B84B98">
        <w:rPr>
          <w:rFonts w:ascii="Arial" w:hAnsi="Arial" w:cs="Arial"/>
          <w:i/>
          <w:color w:val="000000"/>
          <w:sz w:val="19"/>
          <w:szCs w:val="19"/>
          <w:lang w:val="fr-FR"/>
        </w:rPr>
        <w:t xml:space="preserve">ignes de </w:t>
      </w:r>
      <w:r w:rsidR="00F05BFF" w:rsidRPr="00B84B98">
        <w:rPr>
          <w:rFonts w:ascii="Arial" w:hAnsi="Arial" w:cs="Arial"/>
          <w:i/>
          <w:color w:val="000000"/>
          <w:sz w:val="19"/>
          <w:szCs w:val="19"/>
          <w:lang w:val="fr-FR"/>
        </w:rPr>
        <w:t>MGF</w:t>
      </w:r>
      <w:r w:rsidRPr="00B84B98">
        <w:rPr>
          <w:rFonts w:ascii="Arial" w:hAnsi="Arial" w:cs="Arial"/>
          <w:i/>
          <w:color w:val="000000"/>
          <w:sz w:val="19"/>
          <w:szCs w:val="19"/>
          <w:lang w:val="fr-FR"/>
        </w:rPr>
        <w:t>’</w:t>
      </w:r>
      <w:r w:rsidR="005535F6">
        <w:rPr>
          <w:rFonts w:ascii="Arial" w:hAnsi="Arial" w:cs="Arial"/>
          <w:color w:val="000000"/>
          <w:sz w:val="19"/>
          <w:szCs w:val="19"/>
          <w:lang w:val="fr-FR"/>
        </w:rPr>
        <w:t xml:space="preserve">. Donnez la brochure </w:t>
      </w:r>
      <w:r w:rsidR="005535F6" w:rsidRPr="00B84B98">
        <w:rPr>
          <w:rFonts w:ascii="Arial" w:hAnsi="Arial" w:cs="Arial"/>
          <w:i/>
          <w:color w:val="000000"/>
          <w:sz w:val="19"/>
          <w:szCs w:val="19"/>
          <w:lang w:val="fr-FR"/>
        </w:rPr>
        <w:t>’Indicateur de</w:t>
      </w:r>
      <w:r w:rsidR="00B84B98" w:rsidRPr="00B84B98">
        <w:rPr>
          <w:rFonts w:ascii="Arial" w:hAnsi="Arial" w:cs="Arial"/>
          <w:i/>
          <w:color w:val="000000"/>
          <w:sz w:val="19"/>
          <w:szCs w:val="19"/>
          <w:lang w:val="fr-FR"/>
        </w:rPr>
        <w:t>s signes de</w:t>
      </w:r>
      <w:r w:rsidR="005535F6" w:rsidRPr="00B84B98">
        <w:rPr>
          <w:rFonts w:ascii="Arial" w:hAnsi="Arial" w:cs="Arial"/>
          <w:i/>
          <w:color w:val="000000"/>
          <w:sz w:val="19"/>
          <w:szCs w:val="19"/>
          <w:lang w:val="fr-FR"/>
        </w:rPr>
        <w:t xml:space="preserve"> MGF’</w:t>
      </w:r>
      <w:r w:rsidRPr="00564DD7">
        <w:rPr>
          <w:rFonts w:ascii="Arial" w:hAnsi="Arial" w:cs="Arial"/>
          <w:color w:val="000000"/>
          <w:sz w:val="19"/>
          <w:szCs w:val="19"/>
          <w:lang w:val="fr-FR"/>
        </w:rPr>
        <w:t xml:space="preserve"> à l’enseignant s’il ne l’a pas encore. L’enseignant doit pouvoir y trouver directement qui et comment contacter lorsque des signaux indiquent une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éventuelle. </w:t>
      </w:r>
    </w:p>
    <w:p w:rsidR="00E64090" w:rsidRPr="00B84B98" w:rsidRDefault="00E64090" w:rsidP="00EB3543">
      <w:pPr>
        <w:framePr w:w="9072" w:wrap="around" w:hAnchor="text" w:x="1980" w:y="5745"/>
        <w:widowControl w:val="0"/>
        <w:autoSpaceDE w:val="0"/>
        <w:autoSpaceDN w:val="0"/>
        <w:adjustRightInd w:val="0"/>
        <w:snapToGrid w:val="0"/>
        <w:spacing w:after="0" w:line="240" w:lineRule="auto"/>
        <w:rPr>
          <w:rFonts w:ascii="Arial" w:hAnsi="Arial" w:cs="Arial"/>
          <w:b/>
          <w:sz w:val="24"/>
          <w:szCs w:val="24"/>
          <w:lang w:val="fr-FR"/>
        </w:rPr>
      </w:pPr>
      <w:r w:rsidRPr="00B84B98">
        <w:rPr>
          <w:rFonts w:ascii="Arial" w:hAnsi="Arial" w:cs="Arial"/>
          <w:b/>
          <w:color w:val="000000"/>
          <w:sz w:val="19"/>
          <w:szCs w:val="19"/>
          <w:lang w:val="fr-FR"/>
        </w:rPr>
        <w:t xml:space="preserve">6. </w:t>
      </w:r>
      <w:r w:rsidR="00760746" w:rsidRPr="00B84B98">
        <w:rPr>
          <w:rFonts w:ascii="Arial" w:hAnsi="Arial" w:cs="Arial"/>
          <w:b/>
          <w:color w:val="000000"/>
          <w:sz w:val="19"/>
          <w:szCs w:val="19"/>
          <w:lang w:val="fr-FR"/>
        </w:rPr>
        <w:t xml:space="preserve">Moment de contact </w:t>
      </w:r>
      <w:r w:rsidR="00B84B98" w:rsidRPr="00B84B98">
        <w:rPr>
          <w:rFonts w:ascii="Arial" w:hAnsi="Arial" w:cs="Arial"/>
          <w:b/>
          <w:color w:val="000000"/>
          <w:sz w:val="19"/>
          <w:szCs w:val="19"/>
          <w:lang w:val="fr-FR"/>
        </w:rPr>
        <w:t>à l’école Groupes</w:t>
      </w:r>
      <w:r w:rsidRPr="00B84B98">
        <w:rPr>
          <w:rFonts w:ascii="Arial" w:hAnsi="Arial" w:cs="Arial"/>
          <w:b/>
          <w:color w:val="000000"/>
          <w:sz w:val="19"/>
          <w:szCs w:val="19"/>
          <w:lang w:val="fr-FR"/>
        </w:rPr>
        <w:t xml:space="preserve"> 6/7</w:t>
      </w:r>
    </w:p>
    <w:p w:rsidR="006079AD" w:rsidRPr="00564DD7" w:rsidRDefault="006079AD" w:rsidP="00EB3543">
      <w:pPr>
        <w:framePr w:w="9072" w:wrap="around" w:hAnchor="text" w:x="1980" w:y="6221"/>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On travaille à ce </w:t>
      </w:r>
      <w:r w:rsidR="00F05BFF" w:rsidRPr="00564DD7">
        <w:rPr>
          <w:rFonts w:ascii="Arial" w:hAnsi="Arial" w:cs="Arial"/>
          <w:color w:val="000000"/>
          <w:sz w:val="19"/>
          <w:szCs w:val="19"/>
          <w:lang w:val="fr-FR"/>
        </w:rPr>
        <w:t>moment-là</w:t>
      </w:r>
      <w:r w:rsidRPr="00564DD7">
        <w:rPr>
          <w:rFonts w:ascii="Arial" w:hAnsi="Arial" w:cs="Arial"/>
          <w:color w:val="000000"/>
          <w:sz w:val="19"/>
          <w:szCs w:val="19"/>
          <w:lang w:val="fr-FR"/>
        </w:rPr>
        <w:t xml:space="preserve"> avec les notions de groupes à risque et de facteurs de risque dans le but de sélectionner les élèves pour un examen ‘complet’: le fait que l’inventorisation du risque de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doive être revue est une raison pour convoquer la fille avec le(s) parent(s).  </w:t>
      </w:r>
    </w:p>
    <w:p w:rsidR="006079AD" w:rsidRPr="00564DD7" w:rsidRDefault="006079AD" w:rsidP="00EB3543">
      <w:pPr>
        <w:framePr w:w="9072" w:wrap="around" w:hAnchor="text" w:x="1980" w:y="6221"/>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Si un des parents vient d’un pays à risque, la fille tombera toujours sous la catégorie à risque de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même si les parents ont déclaré auparavant être contre l’excision.</w:t>
      </w:r>
    </w:p>
    <w:p w:rsidR="00E64090" w:rsidRPr="00B84B98" w:rsidRDefault="00E64090" w:rsidP="00EB3543">
      <w:pPr>
        <w:framePr w:w="9072" w:wrap="around" w:hAnchor="text" w:x="1980" w:y="7673"/>
        <w:widowControl w:val="0"/>
        <w:autoSpaceDE w:val="0"/>
        <w:autoSpaceDN w:val="0"/>
        <w:adjustRightInd w:val="0"/>
        <w:snapToGrid w:val="0"/>
        <w:spacing w:after="0" w:line="240" w:lineRule="auto"/>
        <w:rPr>
          <w:rFonts w:ascii="Arial" w:hAnsi="Arial" w:cs="Arial"/>
          <w:i/>
          <w:sz w:val="24"/>
          <w:szCs w:val="24"/>
          <w:lang w:val="fr-FR"/>
        </w:rPr>
      </w:pPr>
      <w:r w:rsidRPr="00B84B98">
        <w:rPr>
          <w:rFonts w:ascii="Arial" w:hAnsi="Arial" w:cs="Arial"/>
          <w:i/>
          <w:color w:val="000000"/>
          <w:sz w:val="19"/>
          <w:szCs w:val="19"/>
          <w:lang w:val="fr-FR"/>
        </w:rPr>
        <w:t xml:space="preserve">Moment </w:t>
      </w:r>
      <w:r w:rsidR="006079AD" w:rsidRPr="00B84B98">
        <w:rPr>
          <w:rFonts w:ascii="Arial" w:hAnsi="Arial" w:cs="Arial"/>
          <w:i/>
          <w:color w:val="000000"/>
          <w:sz w:val="19"/>
          <w:szCs w:val="19"/>
          <w:lang w:val="fr-FR"/>
        </w:rPr>
        <w:t xml:space="preserve">pour aborder la question des </w:t>
      </w:r>
      <w:r w:rsidR="00F05BFF" w:rsidRPr="00B84B98">
        <w:rPr>
          <w:rFonts w:ascii="Arial" w:hAnsi="Arial" w:cs="Arial"/>
          <w:i/>
          <w:color w:val="000000"/>
          <w:sz w:val="19"/>
          <w:szCs w:val="19"/>
          <w:lang w:val="fr-FR"/>
        </w:rPr>
        <w:t>MGF</w:t>
      </w:r>
    </w:p>
    <w:p w:rsidR="00E64090" w:rsidRPr="00564DD7" w:rsidRDefault="006079AD" w:rsidP="00EB3543">
      <w:pPr>
        <w:framePr w:w="9072" w:wrap="around" w:hAnchor="text" w:x="1980" w:y="767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Les questions peuvent s’intégrer aux questions sur la menstruation et le développement sexuel telles qu’elles apparaissent dan</w:t>
      </w:r>
      <w:r w:rsidR="00B84B98">
        <w:rPr>
          <w:rFonts w:ascii="Arial" w:hAnsi="Arial" w:cs="Arial"/>
          <w:color w:val="000000"/>
          <w:sz w:val="19"/>
          <w:szCs w:val="19"/>
          <w:lang w:val="fr-FR"/>
        </w:rPr>
        <w:t>s la liste de questions et/ ou</w:t>
      </w:r>
      <w:r w:rsidRPr="00564DD7">
        <w:rPr>
          <w:rFonts w:ascii="Arial" w:hAnsi="Arial" w:cs="Arial"/>
          <w:color w:val="000000"/>
          <w:sz w:val="19"/>
          <w:szCs w:val="19"/>
          <w:lang w:val="fr-FR"/>
        </w:rPr>
        <w:t xml:space="preserve"> </w:t>
      </w:r>
      <w:r w:rsidR="00B84B98">
        <w:rPr>
          <w:rFonts w:ascii="Arial" w:hAnsi="Arial" w:cs="Arial"/>
          <w:color w:val="000000"/>
          <w:sz w:val="19"/>
          <w:szCs w:val="19"/>
          <w:lang w:val="fr-FR"/>
        </w:rPr>
        <w:t xml:space="preserve">à </w:t>
      </w:r>
      <w:r w:rsidRPr="00564DD7">
        <w:rPr>
          <w:rFonts w:ascii="Arial" w:hAnsi="Arial" w:cs="Arial"/>
          <w:color w:val="000000"/>
          <w:sz w:val="19"/>
          <w:szCs w:val="19"/>
          <w:lang w:val="fr-FR"/>
        </w:rPr>
        <w:t>l’information tirée des contacts précédents.</w:t>
      </w:r>
    </w:p>
    <w:p w:rsidR="00E64090" w:rsidRPr="00564DD7" w:rsidRDefault="006079AD" w:rsidP="00EB3543">
      <w:pPr>
        <w:framePr w:w="9072" w:wrap="around" w:hAnchor="text" w:x="1980" w:y="863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Cet entretien s‘effectue avec un parent ET la fille</w:t>
      </w:r>
      <w:r w:rsidR="00E64090" w:rsidRPr="00564DD7">
        <w:rPr>
          <w:rFonts w:ascii="Arial" w:hAnsi="Arial" w:cs="Arial"/>
          <w:color w:val="000000"/>
          <w:sz w:val="19"/>
          <w:szCs w:val="19"/>
          <w:lang w:val="fr-FR"/>
        </w:rPr>
        <w:t>.</w:t>
      </w:r>
    </w:p>
    <w:p w:rsidR="00E64090" w:rsidRPr="00B84B98" w:rsidRDefault="00B84B98" w:rsidP="00EB3543">
      <w:pPr>
        <w:framePr w:w="9072" w:wrap="around" w:hAnchor="text" w:x="1980" w:y="9124"/>
        <w:widowControl w:val="0"/>
        <w:autoSpaceDE w:val="0"/>
        <w:autoSpaceDN w:val="0"/>
        <w:adjustRightInd w:val="0"/>
        <w:snapToGrid w:val="0"/>
        <w:spacing w:after="0" w:line="240" w:lineRule="auto"/>
        <w:rPr>
          <w:rFonts w:ascii="Arial" w:hAnsi="Arial" w:cs="Arial"/>
          <w:i/>
          <w:sz w:val="24"/>
          <w:szCs w:val="24"/>
          <w:lang w:val="fr-FR"/>
        </w:rPr>
      </w:pPr>
      <w:r>
        <w:rPr>
          <w:rFonts w:ascii="Arial" w:hAnsi="Arial" w:cs="Arial"/>
          <w:i/>
          <w:color w:val="000000"/>
          <w:sz w:val="19"/>
          <w:szCs w:val="19"/>
          <w:lang w:val="fr-FR"/>
        </w:rPr>
        <w:t>Dé</w:t>
      </w:r>
      <w:r w:rsidRPr="00B84B98">
        <w:rPr>
          <w:rFonts w:ascii="Arial" w:hAnsi="Arial" w:cs="Arial"/>
          <w:i/>
          <w:color w:val="000000"/>
          <w:sz w:val="19"/>
          <w:szCs w:val="19"/>
          <w:lang w:val="fr-FR"/>
        </w:rPr>
        <w:t>briefing avec l’enseignant</w:t>
      </w:r>
    </w:p>
    <w:p w:rsidR="006079AD" w:rsidRPr="00564DD7" w:rsidRDefault="006079AD" w:rsidP="00EB3543">
      <w:pPr>
        <w:framePr w:w="9072" w:wrap="around" w:hAnchor="text" w:x="1980" w:y="9124"/>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Chez une fille issue d’un group</w:t>
      </w:r>
      <w:r w:rsidR="00B84B98">
        <w:rPr>
          <w:rFonts w:ascii="Arial" w:hAnsi="Arial" w:cs="Arial"/>
          <w:color w:val="000000"/>
          <w:sz w:val="19"/>
          <w:szCs w:val="19"/>
          <w:lang w:val="fr-FR"/>
        </w:rPr>
        <w:t>e à risque, on pourra dans le dé</w:t>
      </w:r>
      <w:r w:rsidRPr="00564DD7">
        <w:rPr>
          <w:rFonts w:ascii="Arial" w:hAnsi="Arial" w:cs="Arial"/>
          <w:color w:val="000000"/>
          <w:sz w:val="19"/>
          <w:szCs w:val="19"/>
          <w:lang w:val="fr-FR"/>
        </w:rPr>
        <w:t xml:space="preserve">briefing avec l’enseignant, comme pour les élèves du groupe 2, prêter attention aux signaux indiquant une excision imminente ou </w:t>
      </w:r>
      <w:r w:rsidR="00162EA3" w:rsidRPr="00564DD7">
        <w:rPr>
          <w:rFonts w:ascii="Arial" w:hAnsi="Arial" w:cs="Arial"/>
          <w:color w:val="000000"/>
          <w:sz w:val="19"/>
          <w:szCs w:val="19"/>
          <w:lang w:val="fr-FR"/>
        </w:rPr>
        <w:t>la suspicion</w:t>
      </w:r>
      <w:r w:rsidRPr="00564DD7">
        <w:rPr>
          <w:rFonts w:ascii="Arial" w:hAnsi="Arial" w:cs="Arial"/>
          <w:color w:val="000000"/>
          <w:sz w:val="19"/>
          <w:szCs w:val="19"/>
          <w:lang w:val="fr-FR"/>
        </w:rPr>
        <w:t xml:space="preserve"> qu’une fille a bien été excisée. </w:t>
      </w:r>
    </w:p>
    <w:p w:rsidR="00E64090" w:rsidRPr="00564DD7" w:rsidRDefault="00E64090" w:rsidP="00EB3543">
      <w:pPr>
        <w:framePr w:w="9072" w:wrap="around" w:hAnchor="text" w:x="1980" w:y="9124"/>
        <w:widowControl w:val="0"/>
        <w:autoSpaceDE w:val="0"/>
        <w:autoSpaceDN w:val="0"/>
        <w:adjustRightInd w:val="0"/>
        <w:snapToGrid w:val="0"/>
        <w:spacing w:after="0" w:line="240" w:lineRule="auto"/>
        <w:rPr>
          <w:rFonts w:ascii="Arial" w:hAnsi="Arial" w:cs="Arial"/>
          <w:sz w:val="24"/>
          <w:szCs w:val="24"/>
          <w:lang w:val="fr-FR"/>
        </w:rPr>
      </w:pPr>
    </w:p>
    <w:p w:rsidR="00E64090" w:rsidRPr="00B84B98" w:rsidRDefault="00E64090" w:rsidP="00EB3543">
      <w:pPr>
        <w:framePr w:w="9072" w:wrap="around" w:hAnchor="text" w:x="1980" w:y="10610"/>
        <w:widowControl w:val="0"/>
        <w:autoSpaceDE w:val="0"/>
        <w:autoSpaceDN w:val="0"/>
        <w:adjustRightInd w:val="0"/>
        <w:snapToGrid w:val="0"/>
        <w:spacing w:after="0" w:line="240" w:lineRule="auto"/>
        <w:rPr>
          <w:rFonts w:ascii="Arial" w:hAnsi="Arial" w:cs="Arial"/>
          <w:b/>
          <w:sz w:val="24"/>
          <w:szCs w:val="24"/>
          <w:lang w:val="fr-FR"/>
        </w:rPr>
      </w:pPr>
      <w:r w:rsidRPr="00B84B98">
        <w:rPr>
          <w:rFonts w:ascii="Arial" w:hAnsi="Arial" w:cs="Arial"/>
          <w:b/>
          <w:color w:val="000000"/>
          <w:sz w:val="19"/>
          <w:szCs w:val="19"/>
          <w:lang w:val="fr-FR"/>
        </w:rPr>
        <w:t xml:space="preserve">7. </w:t>
      </w:r>
      <w:r w:rsidR="00760746" w:rsidRPr="00B84B98">
        <w:rPr>
          <w:rFonts w:ascii="Arial" w:hAnsi="Arial" w:cs="Arial"/>
          <w:b/>
          <w:color w:val="000000"/>
          <w:sz w:val="19"/>
          <w:szCs w:val="19"/>
          <w:lang w:val="fr-FR"/>
        </w:rPr>
        <w:t>Moment de contact enseignement secondaire</w:t>
      </w:r>
      <w:r w:rsidRPr="00B84B98">
        <w:rPr>
          <w:rFonts w:ascii="Arial" w:hAnsi="Arial" w:cs="Arial"/>
          <w:b/>
          <w:color w:val="000000"/>
          <w:sz w:val="19"/>
          <w:szCs w:val="19"/>
          <w:lang w:val="fr-FR"/>
        </w:rPr>
        <w:t xml:space="preserve"> (</w:t>
      </w:r>
      <w:r w:rsidR="00760746" w:rsidRPr="00B84B98">
        <w:rPr>
          <w:rFonts w:ascii="Arial" w:hAnsi="Arial" w:cs="Arial"/>
          <w:b/>
          <w:color w:val="000000"/>
          <w:sz w:val="19"/>
          <w:szCs w:val="19"/>
          <w:lang w:val="fr-FR"/>
        </w:rPr>
        <w:t>en général classe</w:t>
      </w:r>
      <w:r w:rsidRPr="00B84B98">
        <w:rPr>
          <w:rFonts w:ascii="Arial" w:hAnsi="Arial" w:cs="Arial"/>
          <w:b/>
          <w:color w:val="000000"/>
          <w:sz w:val="19"/>
          <w:szCs w:val="19"/>
          <w:lang w:val="fr-FR"/>
        </w:rPr>
        <w:t xml:space="preserve"> 2)</w:t>
      </w:r>
    </w:p>
    <w:p w:rsidR="006079AD" w:rsidRPr="00564DD7" w:rsidRDefault="006079AD" w:rsidP="00EB3543">
      <w:pPr>
        <w:framePr w:w="9072" w:wrap="around" w:hAnchor="text" w:x="1980" w:y="11092"/>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On travaille à ce </w:t>
      </w:r>
      <w:r w:rsidR="00F05BFF" w:rsidRPr="00564DD7">
        <w:rPr>
          <w:rFonts w:ascii="Arial" w:hAnsi="Arial" w:cs="Arial"/>
          <w:color w:val="000000"/>
          <w:sz w:val="19"/>
          <w:szCs w:val="19"/>
          <w:lang w:val="fr-FR"/>
        </w:rPr>
        <w:t>moment-là</w:t>
      </w:r>
      <w:r w:rsidRPr="00564DD7">
        <w:rPr>
          <w:rFonts w:ascii="Arial" w:hAnsi="Arial" w:cs="Arial"/>
          <w:color w:val="000000"/>
          <w:sz w:val="19"/>
          <w:szCs w:val="19"/>
          <w:lang w:val="fr-FR"/>
        </w:rPr>
        <w:t xml:space="preserve"> avec les notions de groupes à risque et de facteurs de risque dans le but de sélectionner les élèves pour un examen ‘complet’: le fait que l’inventorisation du risque de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doive être revue est une raison pour convoquer la fille. De préférence avec le(s) parent(s). </w:t>
      </w:r>
    </w:p>
    <w:p w:rsidR="00E64090" w:rsidRPr="00564DD7" w:rsidRDefault="006079AD" w:rsidP="00EB3543">
      <w:pPr>
        <w:framePr w:w="9072" w:wrap="around" w:hAnchor="text" w:x="1980" w:y="11092"/>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Si un des parents vient d’un pays à risque, la fille tombera toujours sous la catégorie à risque de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même si les parents ont déclaré auparavant être contre l’excision</w:t>
      </w:r>
      <w:r w:rsidR="00162EA3" w:rsidRPr="00564DD7">
        <w:rPr>
          <w:rFonts w:ascii="Arial" w:hAnsi="Arial" w:cs="Arial"/>
          <w:color w:val="000000"/>
          <w:sz w:val="19"/>
          <w:szCs w:val="19"/>
          <w:lang w:val="fr-FR"/>
        </w:rPr>
        <w:t>.</w:t>
      </w:r>
    </w:p>
    <w:p w:rsidR="00E64090" w:rsidRPr="00B84B98" w:rsidRDefault="00E64090" w:rsidP="00EB3543">
      <w:pPr>
        <w:framePr w:w="9072" w:wrap="around" w:hAnchor="text" w:x="1980" w:y="12543"/>
        <w:widowControl w:val="0"/>
        <w:autoSpaceDE w:val="0"/>
        <w:autoSpaceDN w:val="0"/>
        <w:adjustRightInd w:val="0"/>
        <w:snapToGrid w:val="0"/>
        <w:spacing w:after="0" w:line="240" w:lineRule="auto"/>
        <w:rPr>
          <w:rFonts w:ascii="Arial" w:hAnsi="Arial" w:cs="Arial"/>
          <w:i/>
          <w:sz w:val="24"/>
          <w:szCs w:val="24"/>
          <w:lang w:val="fr-FR"/>
        </w:rPr>
      </w:pPr>
      <w:r w:rsidRPr="00B84B98">
        <w:rPr>
          <w:rFonts w:ascii="Arial" w:hAnsi="Arial" w:cs="Arial"/>
          <w:i/>
          <w:color w:val="000000"/>
          <w:sz w:val="19"/>
          <w:szCs w:val="19"/>
          <w:lang w:val="fr-FR"/>
        </w:rPr>
        <w:t xml:space="preserve">Moment </w:t>
      </w:r>
      <w:r w:rsidR="00162EA3" w:rsidRPr="00B84B98">
        <w:rPr>
          <w:rFonts w:ascii="Arial" w:hAnsi="Arial" w:cs="Arial"/>
          <w:i/>
          <w:color w:val="000000"/>
          <w:sz w:val="19"/>
          <w:szCs w:val="19"/>
          <w:lang w:val="fr-FR"/>
        </w:rPr>
        <w:t xml:space="preserve">pour aborder la question des </w:t>
      </w:r>
      <w:r w:rsidR="00F05BFF" w:rsidRPr="00B84B98">
        <w:rPr>
          <w:rFonts w:ascii="Arial" w:hAnsi="Arial" w:cs="Arial"/>
          <w:i/>
          <w:color w:val="000000"/>
          <w:sz w:val="19"/>
          <w:szCs w:val="19"/>
          <w:lang w:val="fr-FR"/>
        </w:rPr>
        <w:t>MGF</w:t>
      </w:r>
    </w:p>
    <w:p w:rsidR="00162EA3" w:rsidRPr="00564DD7" w:rsidRDefault="00B84B98" w:rsidP="00EB3543">
      <w:pPr>
        <w:framePr w:w="9072" w:wrap="around" w:hAnchor="text" w:x="1980" w:y="12543"/>
        <w:widowControl w:val="0"/>
        <w:autoSpaceDE w:val="0"/>
        <w:autoSpaceDN w:val="0"/>
        <w:adjustRightInd w:val="0"/>
        <w:snapToGrid w:val="0"/>
        <w:spacing w:after="0" w:line="240" w:lineRule="auto"/>
        <w:rPr>
          <w:rFonts w:ascii="Arial" w:hAnsi="Arial" w:cs="Arial"/>
          <w:sz w:val="24"/>
          <w:szCs w:val="24"/>
          <w:lang w:val="fr-FR"/>
        </w:rPr>
      </w:pPr>
      <w:r>
        <w:rPr>
          <w:rFonts w:ascii="Arial" w:hAnsi="Arial" w:cs="Arial"/>
          <w:color w:val="000000"/>
          <w:sz w:val="19"/>
          <w:szCs w:val="19"/>
          <w:lang w:val="fr-FR"/>
        </w:rPr>
        <w:t xml:space="preserve">Les </w:t>
      </w:r>
      <w:r w:rsidR="00162EA3" w:rsidRPr="00564DD7">
        <w:rPr>
          <w:rFonts w:ascii="Arial" w:hAnsi="Arial" w:cs="Arial"/>
          <w:color w:val="000000"/>
          <w:sz w:val="19"/>
          <w:szCs w:val="19"/>
          <w:lang w:val="fr-FR"/>
        </w:rPr>
        <w:t>entretien</w:t>
      </w:r>
      <w:r>
        <w:rPr>
          <w:rFonts w:ascii="Arial" w:hAnsi="Arial" w:cs="Arial"/>
          <w:color w:val="000000"/>
          <w:sz w:val="19"/>
          <w:szCs w:val="19"/>
          <w:lang w:val="fr-FR"/>
        </w:rPr>
        <w:t>s en enseignement secondaire ont</w:t>
      </w:r>
      <w:r w:rsidR="00162EA3" w:rsidRPr="00564DD7">
        <w:rPr>
          <w:rFonts w:ascii="Arial" w:hAnsi="Arial" w:cs="Arial"/>
          <w:color w:val="000000"/>
          <w:sz w:val="19"/>
          <w:szCs w:val="19"/>
          <w:lang w:val="fr-FR"/>
        </w:rPr>
        <w:t xml:space="preserve"> lieu en règle générale avec la fille seule. Il est souhaitable que le parent soit là lorsque que le sujet des </w:t>
      </w:r>
      <w:r w:rsidR="00F05BFF" w:rsidRPr="00564DD7">
        <w:rPr>
          <w:rFonts w:ascii="Arial" w:hAnsi="Arial" w:cs="Arial"/>
          <w:color w:val="000000"/>
          <w:sz w:val="19"/>
          <w:szCs w:val="19"/>
          <w:lang w:val="fr-FR"/>
        </w:rPr>
        <w:t>MGF</w:t>
      </w:r>
      <w:r w:rsidR="00162EA3" w:rsidRPr="00564DD7">
        <w:rPr>
          <w:rFonts w:ascii="Arial" w:hAnsi="Arial" w:cs="Arial"/>
          <w:color w:val="000000"/>
          <w:sz w:val="19"/>
          <w:szCs w:val="19"/>
          <w:lang w:val="fr-FR"/>
        </w:rPr>
        <w:t xml:space="preserve"> est abordé. Les questions peuvent s’intégrer aux questions sur la menstruation et le développement sexuel telles qu’elles apparaissent dans la liste de questions et/ ou à l’information tirée des contacts précédents avec les parents.</w:t>
      </w:r>
    </w:p>
    <w:p w:rsidR="00162EA3" w:rsidRPr="00B84B98" w:rsidRDefault="00162EA3" w:rsidP="00EB3543">
      <w:pPr>
        <w:framePr w:w="9072" w:wrap="around" w:hAnchor="text" w:x="1980" w:y="13989"/>
        <w:widowControl w:val="0"/>
        <w:autoSpaceDE w:val="0"/>
        <w:autoSpaceDN w:val="0"/>
        <w:adjustRightInd w:val="0"/>
        <w:snapToGrid w:val="0"/>
        <w:spacing w:after="0" w:line="240" w:lineRule="auto"/>
        <w:rPr>
          <w:rFonts w:ascii="Arial" w:hAnsi="Arial" w:cs="Arial"/>
          <w:i/>
          <w:sz w:val="24"/>
          <w:szCs w:val="24"/>
          <w:lang w:val="fr-FR"/>
        </w:rPr>
      </w:pPr>
      <w:r w:rsidRPr="00B84B98">
        <w:rPr>
          <w:rFonts w:ascii="Arial" w:hAnsi="Arial" w:cs="Arial"/>
          <w:i/>
          <w:color w:val="000000"/>
          <w:sz w:val="19"/>
          <w:szCs w:val="19"/>
          <w:lang w:val="fr-FR"/>
        </w:rPr>
        <w:t>Le(s) parents doivent-ils être informés de ce qui a été discuté?</w:t>
      </w:r>
    </w:p>
    <w:p w:rsidR="00E64090" w:rsidRPr="00564DD7" w:rsidRDefault="00162EA3" w:rsidP="00EB3543">
      <w:pPr>
        <w:framePr w:w="9072" w:wrap="around" w:hAnchor="text" w:x="1980" w:y="13989"/>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Les intérêts de l’enfant sont toujours au centre des préoccupations</w:t>
      </w:r>
      <w:r w:rsidR="00E64090"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 xml:space="preserve">La situation n’est pas différente de celle qui prévaudrait en cas de (suspicion) de maltraitance des enfants. </w:t>
      </w:r>
    </w:p>
    <w:p w:rsidR="00E64090" w:rsidRPr="00564DD7" w:rsidRDefault="00E64090" w:rsidP="002F38F5">
      <w:pPr>
        <w:framePr w:w="2624" w:wrap="auto" w:hAnchor="text" w:x="1140"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framePr w:w="930" w:wrap="auto" w:hAnchor="text" w:x="10502"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51</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B84B98" w:rsidRDefault="00162EA3" w:rsidP="00EB3543">
      <w:pPr>
        <w:framePr w:w="9072" w:wrap="around" w:hAnchor="text" w:x="1980" w:y="2348"/>
        <w:widowControl w:val="0"/>
        <w:autoSpaceDE w:val="0"/>
        <w:autoSpaceDN w:val="0"/>
        <w:adjustRightInd w:val="0"/>
        <w:snapToGrid w:val="0"/>
        <w:spacing w:after="0" w:line="240" w:lineRule="auto"/>
        <w:rPr>
          <w:rFonts w:ascii="Arial" w:hAnsi="Arial" w:cs="Arial"/>
          <w:i/>
          <w:sz w:val="24"/>
          <w:szCs w:val="24"/>
          <w:lang w:val="fr-FR"/>
        </w:rPr>
      </w:pPr>
      <w:r w:rsidRPr="00B84B98">
        <w:rPr>
          <w:rFonts w:ascii="Arial" w:hAnsi="Arial" w:cs="Arial"/>
          <w:i/>
          <w:color w:val="000000"/>
          <w:sz w:val="19"/>
          <w:szCs w:val="19"/>
          <w:lang w:val="fr-FR"/>
        </w:rPr>
        <w:lastRenderedPageBreak/>
        <w:t>Débriefing</w:t>
      </w:r>
      <w:r w:rsidR="00B84B98" w:rsidRPr="00B84B98">
        <w:rPr>
          <w:rFonts w:ascii="Arial" w:hAnsi="Arial" w:cs="Arial"/>
          <w:i/>
          <w:color w:val="000000"/>
          <w:sz w:val="19"/>
          <w:szCs w:val="19"/>
          <w:lang w:val="fr-FR"/>
        </w:rPr>
        <w:t xml:space="preserve"> avec l’école</w:t>
      </w:r>
    </w:p>
    <w:p w:rsidR="00E64090" w:rsidRPr="00564DD7" w:rsidRDefault="00162EA3" w:rsidP="00EB3543">
      <w:pPr>
        <w:framePr w:w="9072" w:wrap="around" w:hAnchor="text" w:x="1980" w:y="2348"/>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On </w:t>
      </w:r>
      <w:r w:rsidR="00B84B98">
        <w:rPr>
          <w:rFonts w:ascii="Arial" w:hAnsi="Arial" w:cs="Arial"/>
          <w:color w:val="000000"/>
          <w:sz w:val="19"/>
          <w:szCs w:val="19"/>
          <w:lang w:val="fr-FR"/>
        </w:rPr>
        <w:t>peut, pour une fille issue d’un</w:t>
      </w:r>
      <w:r w:rsidRPr="00564DD7">
        <w:rPr>
          <w:rFonts w:ascii="Arial" w:hAnsi="Arial" w:cs="Arial"/>
          <w:color w:val="000000"/>
          <w:sz w:val="19"/>
          <w:szCs w:val="19"/>
          <w:lang w:val="fr-FR"/>
        </w:rPr>
        <w:t xml:space="preserve"> groupe à risque, prêter attention dans le débriefing, en général avec le coordinateur des enseignants, aux signaux indiquant une excision imminente ou la suspicion qu’une fille a bien été excisée. En discuter ne peut se faire qu’avec l’accord de la fille.</w:t>
      </w:r>
    </w:p>
    <w:p w:rsidR="00E64090" w:rsidRPr="00B84B98" w:rsidRDefault="00E64090" w:rsidP="00EB3543">
      <w:pPr>
        <w:framePr w:w="9072" w:wrap="around" w:hAnchor="text" w:x="1980" w:y="3811"/>
        <w:widowControl w:val="0"/>
        <w:autoSpaceDE w:val="0"/>
        <w:autoSpaceDN w:val="0"/>
        <w:adjustRightInd w:val="0"/>
        <w:snapToGrid w:val="0"/>
        <w:spacing w:after="0" w:line="240" w:lineRule="auto"/>
        <w:rPr>
          <w:rFonts w:ascii="Arial" w:hAnsi="Arial" w:cs="Arial"/>
          <w:b/>
          <w:sz w:val="24"/>
          <w:szCs w:val="24"/>
          <w:lang w:val="fr-FR"/>
        </w:rPr>
      </w:pPr>
      <w:r w:rsidRPr="00B84B98">
        <w:rPr>
          <w:rFonts w:ascii="Arial" w:hAnsi="Arial" w:cs="Arial"/>
          <w:b/>
          <w:color w:val="000000"/>
          <w:sz w:val="19"/>
          <w:szCs w:val="19"/>
          <w:lang w:val="fr-FR"/>
        </w:rPr>
        <w:t xml:space="preserve">8. </w:t>
      </w:r>
      <w:r w:rsidR="00162EA3" w:rsidRPr="00B84B98">
        <w:rPr>
          <w:rFonts w:ascii="Arial" w:hAnsi="Arial" w:cs="Arial"/>
          <w:b/>
          <w:color w:val="000000"/>
          <w:sz w:val="19"/>
          <w:szCs w:val="19"/>
          <w:lang w:val="fr-FR"/>
        </w:rPr>
        <w:t>Moment de contact pour primo-arrivantes</w:t>
      </w:r>
      <w:r w:rsidRPr="00B84B98">
        <w:rPr>
          <w:rFonts w:ascii="Arial" w:hAnsi="Arial" w:cs="Arial"/>
          <w:b/>
          <w:color w:val="000000"/>
          <w:sz w:val="19"/>
          <w:szCs w:val="19"/>
          <w:lang w:val="fr-FR"/>
        </w:rPr>
        <w:t xml:space="preserve"> </w:t>
      </w:r>
    </w:p>
    <w:p w:rsidR="00E64090" w:rsidRPr="00564DD7" w:rsidRDefault="00231C3E" w:rsidP="00EB3543">
      <w:pPr>
        <w:framePr w:w="9072" w:wrap="around" w:hAnchor="text" w:x="1980" w:y="42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L’offre des organisations d’aide à domicile et des </w:t>
      </w:r>
      <w:r w:rsidR="00B84B98">
        <w:rPr>
          <w:rFonts w:ascii="Arial" w:hAnsi="Arial" w:cs="Arial"/>
          <w:color w:val="000000"/>
          <w:sz w:val="19"/>
          <w:szCs w:val="19"/>
          <w:lang w:val="fr-FR"/>
        </w:rPr>
        <w:t>services médicaux municipaux (</w:t>
      </w:r>
      <w:r w:rsidRPr="00564DD7">
        <w:rPr>
          <w:rFonts w:ascii="Arial" w:hAnsi="Arial" w:cs="Arial"/>
          <w:color w:val="000000"/>
          <w:sz w:val="19"/>
          <w:szCs w:val="19"/>
          <w:lang w:val="fr-FR"/>
        </w:rPr>
        <w:t>GGD</w:t>
      </w:r>
      <w:r w:rsidR="00B84B98">
        <w:rPr>
          <w:rFonts w:ascii="Arial" w:hAnsi="Arial" w:cs="Arial"/>
          <w:color w:val="000000"/>
          <w:sz w:val="19"/>
          <w:szCs w:val="19"/>
          <w:lang w:val="fr-FR"/>
        </w:rPr>
        <w:t>)</w:t>
      </w:r>
      <w:r w:rsidRPr="00564DD7">
        <w:rPr>
          <w:rFonts w:ascii="Arial" w:hAnsi="Arial" w:cs="Arial"/>
          <w:color w:val="000000"/>
          <w:sz w:val="19"/>
          <w:szCs w:val="19"/>
          <w:lang w:val="fr-FR"/>
        </w:rPr>
        <w:t xml:space="preserve"> comporte une enquête sur l’inventorisation des risques des élèves primo-arrivants. Une part</w:t>
      </w:r>
      <w:r w:rsidR="00B84B98">
        <w:rPr>
          <w:rFonts w:ascii="Arial" w:hAnsi="Arial" w:cs="Arial"/>
          <w:color w:val="000000"/>
          <w:sz w:val="19"/>
          <w:szCs w:val="19"/>
          <w:lang w:val="fr-FR"/>
        </w:rPr>
        <w:t>ie</w:t>
      </w:r>
      <w:r w:rsidRPr="00564DD7">
        <w:rPr>
          <w:rFonts w:ascii="Arial" w:hAnsi="Arial" w:cs="Arial"/>
          <w:color w:val="000000"/>
          <w:sz w:val="19"/>
          <w:szCs w:val="19"/>
          <w:lang w:val="fr-FR"/>
        </w:rPr>
        <w:t xml:space="preserve"> des élèves primo-arrivants a un premier moment de contact au sein des Soins de santé préventifs pour demandeurs d’asile (P</w:t>
      </w:r>
      <w:r w:rsidR="00B84B98">
        <w:rPr>
          <w:rFonts w:ascii="Arial" w:hAnsi="Arial" w:cs="Arial"/>
          <w:color w:val="000000"/>
          <w:sz w:val="19"/>
          <w:szCs w:val="19"/>
          <w:lang w:val="fr-FR"/>
        </w:rPr>
        <w:t>GA), après quoi une transfert est effectué vers les services du JZG</w:t>
      </w:r>
      <w:r w:rsidRPr="00564DD7">
        <w:rPr>
          <w:rFonts w:ascii="Arial" w:hAnsi="Arial" w:cs="Arial"/>
          <w:color w:val="000000"/>
          <w:sz w:val="19"/>
          <w:szCs w:val="19"/>
          <w:lang w:val="fr-FR"/>
        </w:rPr>
        <w:t xml:space="preserve">. Une fille issue d’un pays dans lequel les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sont pratiquées doit être convoquée p</w:t>
      </w:r>
      <w:r w:rsidR="00B84B98">
        <w:rPr>
          <w:rFonts w:ascii="Arial" w:hAnsi="Arial" w:cs="Arial"/>
          <w:color w:val="000000"/>
          <w:sz w:val="19"/>
          <w:szCs w:val="19"/>
          <w:lang w:val="fr-FR"/>
        </w:rPr>
        <w:t>a</w:t>
      </w:r>
      <w:r w:rsidRPr="00564DD7">
        <w:rPr>
          <w:rFonts w:ascii="Arial" w:hAnsi="Arial" w:cs="Arial"/>
          <w:color w:val="000000"/>
          <w:sz w:val="19"/>
          <w:szCs w:val="19"/>
          <w:lang w:val="fr-FR"/>
        </w:rPr>
        <w:t>r un PGA. De préférence avec le(s) parent(s).</w:t>
      </w:r>
    </w:p>
    <w:p w:rsidR="00E64090" w:rsidRPr="00564DD7" w:rsidRDefault="00B84B98" w:rsidP="00EB3543">
      <w:pPr>
        <w:framePr w:w="9072" w:wrap="around" w:hAnchor="text" w:x="1980" w:y="5739"/>
        <w:widowControl w:val="0"/>
        <w:autoSpaceDE w:val="0"/>
        <w:autoSpaceDN w:val="0"/>
        <w:adjustRightInd w:val="0"/>
        <w:snapToGrid w:val="0"/>
        <w:spacing w:after="0" w:line="240" w:lineRule="auto"/>
        <w:rPr>
          <w:rFonts w:ascii="Arial" w:hAnsi="Arial" w:cs="Arial"/>
          <w:sz w:val="24"/>
          <w:szCs w:val="24"/>
          <w:lang w:val="fr-FR"/>
        </w:rPr>
      </w:pPr>
      <w:r>
        <w:rPr>
          <w:rFonts w:ascii="Arial" w:hAnsi="Arial" w:cs="Arial"/>
          <w:color w:val="000000"/>
          <w:sz w:val="19"/>
          <w:szCs w:val="19"/>
          <w:lang w:val="fr-FR"/>
        </w:rPr>
        <w:t>Si l’entretien</w:t>
      </w:r>
      <w:r w:rsidR="00231C3E" w:rsidRPr="00564DD7">
        <w:rPr>
          <w:rFonts w:ascii="Arial" w:hAnsi="Arial" w:cs="Arial"/>
          <w:color w:val="000000"/>
          <w:sz w:val="19"/>
          <w:szCs w:val="19"/>
          <w:lang w:val="fr-FR"/>
        </w:rPr>
        <w:t xml:space="preserve"> sur les </w:t>
      </w:r>
      <w:r w:rsidR="00F05BFF" w:rsidRPr="00564DD7">
        <w:rPr>
          <w:rFonts w:ascii="Arial" w:hAnsi="Arial" w:cs="Arial"/>
          <w:color w:val="000000"/>
          <w:sz w:val="19"/>
          <w:szCs w:val="19"/>
          <w:lang w:val="fr-FR"/>
        </w:rPr>
        <w:t>MGF</w:t>
      </w:r>
      <w:r w:rsidR="00231C3E" w:rsidRPr="00564DD7">
        <w:rPr>
          <w:rFonts w:ascii="Arial" w:hAnsi="Arial" w:cs="Arial"/>
          <w:color w:val="000000"/>
          <w:sz w:val="19"/>
          <w:szCs w:val="19"/>
          <w:lang w:val="fr-FR"/>
        </w:rPr>
        <w:t xml:space="preserve"> n’a pas eu lieu lors de la prise en charge d’une fille demandeuse d’asile, cela doit se faire à un autre moment. </w:t>
      </w:r>
    </w:p>
    <w:p w:rsidR="00E64090" w:rsidRPr="00564DD7" w:rsidRDefault="00231C3E" w:rsidP="00EB3543">
      <w:pPr>
        <w:framePr w:w="9072" w:wrap="around" w:hAnchor="text" w:x="1980" w:y="6340"/>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Les choses se passent de la même manière pour les autres nouveaux arrivants/ nouveaux primo-arrivants.</w:t>
      </w:r>
    </w:p>
    <w:p w:rsidR="00E64090" w:rsidRPr="00564DD7" w:rsidRDefault="00231C3E" w:rsidP="00EB3543">
      <w:pPr>
        <w:framePr w:w="9072" w:wrap="around" w:hAnchor="text" w:x="1980" w:y="694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Pour les filles âgées de 0 à 10 ans, voir le</w:t>
      </w:r>
      <w:r w:rsidR="00B84B98">
        <w:rPr>
          <w:rFonts w:ascii="Arial" w:hAnsi="Arial" w:cs="Arial"/>
          <w:color w:val="000000"/>
          <w:sz w:val="19"/>
          <w:szCs w:val="19"/>
          <w:lang w:val="fr-FR"/>
        </w:rPr>
        <w:t>s moments de contact 0-4, groupes</w:t>
      </w:r>
      <w:r w:rsidRPr="00564DD7">
        <w:rPr>
          <w:rFonts w:ascii="Arial" w:hAnsi="Arial" w:cs="Arial"/>
          <w:color w:val="000000"/>
          <w:sz w:val="19"/>
          <w:szCs w:val="19"/>
          <w:lang w:val="fr-FR"/>
        </w:rPr>
        <w:t xml:space="preserve"> 2 et 6/7 de l’enseignement primaire. Pour l’âge de l’enseignement secondaire, voir les moments de contact pour l’enseignement secondaire. Il y a de grandes chances pour que la fille soit déjà excisée, mais cela n’est pas nécessairement le cas. </w:t>
      </w:r>
      <w:r w:rsidR="00143F65" w:rsidRPr="00564DD7">
        <w:rPr>
          <w:rFonts w:ascii="Arial" w:hAnsi="Arial" w:cs="Arial"/>
          <w:color w:val="000000"/>
          <w:sz w:val="19"/>
          <w:szCs w:val="19"/>
          <w:lang w:val="fr-FR"/>
        </w:rPr>
        <w:t xml:space="preserve">Réalisez bien qu’une menace de </w:t>
      </w:r>
      <w:r w:rsidR="00F05BFF" w:rsidRPr="00564DD7">
        <w:rPr>
          <w:rFonts w:ascii="Arial" w:hAnsi="Arial" w:cs="Arial"/>
          <w:color w:val="000000"/>
          <w:sz w:val="19"/>
          <w:szCs w:val="19"/>
          <w:lang w:val="fr-FR"/>
        </w:rPr>
        <w:t>MGF</w:t>
      </w:r>
      <w:r w:rsidR="00143F65" w:rsidRPr="00564DD7">
        <w:rPr>
          <w:rFonts w:ascii="Arial" w:hAnsi="Arial" w:cs="Arial"/>
          <w:color w:val="000000"/>
          <w:sz w:val="19"/>
          <w:szCs w:val="19"/>
          <w:lang w:val="fr-FR"/>
        </w:rPr>
        <w:t xml:space="preserve"> </w:t>
      </w:r>
      <w:proofErr w:type="spellStart"/>
      <w:r w:rsidR="00B452B2" w:rsidRPr="00564DD7">
        <w:rPr>
          <w:rFonts w:ascii="Arial" w:hAnsi="Arial" w:cs="Arial"/>
          <w:color w:val="000000"/>
          <w:sz w:val="19"/>
          <w:szCs w:val="19"/>
          <w:lang w:val="fr-FR"/>
        </w:rPr>
        <w:t>peut</w:t>
      </w:r>
      <w:r w:rsidR="00EB3543" w:rsidRPr="00564DD7">
        <w:rPr>
          <w:rFonts w:ascii="Arial" w:hAnsi="Arial" w:cs="Arial"/>
          <w:color w:val="000000"/>
          <w:sz w:val="19"/>
          <w:szCs w:val="19"/>
          <w:lang w:val="fr-FR"/>
        </w:rPr>
        <w:t xml:space="preserve"> </w:t>
      </w:r>
      <w:r w:rsidR="00F05BFF" w:rsidRPr="00564DD7">
        <w:rPr>
          <w:rFonts w:ascii="Arial" w:hAnsi="Arial" w:cs="Arial"/>
          <w:color w:val="000000"/>
          <w:sz w:val="19"/>
          <w:szCs w:val="19"/>
          <w:lang w:val="fr-FR"/>
        </w:rPr>
        <w:t>être</w:t>
      </w:r>
      <w:proofErr w:type="spellEnd"/>
      <w:r w:rsidR="00143F65" w:rsidRPr="00564DD7">
        <w:rPr>
          <w:rFonts w:ascii="Arial" w:hAnsi="Arial" w:cs="Arial"/>
          <w:color w:val="000000"/>
          <w:sz w:val="19"/>
          <w:szCs w:val="19"/>
          <w:lang w:val="fr-FR"/>
        </w:rPr>
        <w:t xml:space="preserve"> la raison de leur fuite et de leur demande d’asile aux Pays-Bas. </w:t>
      </w:r>
    </w:p>
    <w:p w:rsidR="00E64090" w:rsidRPr="00B84B98" w:rsidRDefault="00E64090" w:rsidP="00EB3543">
      <w:pPr>
        <w:framePr w:w="9072" w:wrap="around" w:hAnchor="text" w:x="1980" w:y="8154"/>
        <w:widowControl w:val="0"/>
        <w:autoSpaceDE w:val="0"/>
        <w:autoSpaceDN w:val="0"/>
        <w:adjustRightInd w:val="0"/>
        <w:snapToGrid w:val="0"/>
        <w:spacing w:after="0" w:line="240" w:lineRule="auto"/>
        <w:rPr>
          <w:rFonts w:ascii="Arial" w:hAnsi="Arial" w:cs="Arial"/>
          <w:i/>
          <w:sz w:val="24"/>
          <w:szCs w:val="24"/>
          <w:lang w:val="fr-FR"/>
        </w:rPr>
      </w:pPr>
      <w:r w:rsidRPr="00B84B98">
        <w:rPr>
          <w:rFonts w:ascii="Arial" w:hAnsi="Arial" w:cs="Arial"/>
          <w:i/>
          <w:color w:val="000000"/>
          <w:sz w:val="19"/>
          <w:szCs w:val="19"/>
          <w:lang w:val="fr-FR"/>
        </w:rPr>
        <w:t xml:space="preserve">Moment </w:t>
      </w:r>
      <w:r w:rsidR="00143F65" w:rsidRPr="00B84B98">
        <w:rPr>
          <w:rFonts w:ascii="Arial" w:hAnsi="Arial" w:cs="Arial"/>
          <w:i/>
          <w:color w:val="000000"/>
          <w:sz w:val="19"/>
          <w:szCs w:val="19"/>
          <w:lang w:val="fr-FR"/>
        </w:rPr>
        <w:t xml:space="preserve">pour aborder la question des </w:t>
      </w:r>
      <w:r w:rsidR="00F05BFF" w:rsidRPr="00B84B98">
        <w:rPr>
          <w:rFonts w:ascii="Arial" w:hAnsi="Arial" w:cs="Arial"/>
          <w:i/>
          <w:color w:val="000000"/>
          <w:sz w:val="19"/>
          <w:szCs w:val="19"/>
          <w:lang w:val="fr-FR"/>
        </w:rPr>
        <w:t>MGF</w:t>
      </w:r>
    </w:p>
    <w:p w:rsidR="00E64090" w:rsidRPr="00564DD7" w:rsidRDefault="00143F65" w:rsidP="00EB3543">
      <w:pPr>
        <w:framePr w:w="9072" w:wrap="around" w:hAnchor="text" w:x="1980" w:y="8154"/>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Les </w:t>
      </w:r>
      <w:r w:rsidR="004701FD" w:rsidRPr="00564DD7">
        <w:rPr>
          <w:rFonts w:ascii="Arial" w:hAnsi="Arial" w:cs="Arial"/>
          <w:color w:val="000000"/>
          <w:sz w:val="19"/>
          <w:szCs w:val="19"/>
          <w:lang w:val="fr-FR"/>
        </w:rPr>
        <w:t xml:space="preserve">questions sur (les troubles de) la menstruation et la miction peuvent être une bonne entrée en matière. </w:t>
      </w:r>
    </w:p>
    <w:p w:rsidR="00E64090" w:rsidRPr="00B84B98" w:rsidRDefault="004701FD" w:rsidP="00EB3543">
      <w:pPr>
        <w:framePr w:w="9072" w:wrap="around" w:hAnchor="text" w:x="1980" w:y="8880"/>
        <w:widowControl w:val="0"/>
        <w:autoSpaceDE w:val="0"/>
        <w:autoSpaceDN w:val="0"/>
        <w:adjustRightInd w:val="0"/>
        <w:snapToGrid w:val="0"/>
        <w:spacing w:after="0" w:line="240" w:lineRule="auto"/>
        <w:rPr>
          <w:rFonts w:ascii="Arial" w:hAnsi="Arial" w:cs="Arial"/>
          <w:i/>
          <w:sz w:val="24"/>
          <w:szCs w:val="24"/>
          <w:lang w:val="fr-FR"/>
        </w:rPr>
      </w:pPr>
      <w:r w:rsidRPr="00B84B98">
        <w:rPr>
          <w:rFonts w:ascii="Arial" w:hAnsi="Arial" w:cs="Arial"/>
          <w:i/>
          <w:color w:val="000000"/>
          <w:sz w:val="19"/>
          <w:szCs w:val="19"/>
          <w:lang w:val="fr-FR"/>
        </w:rPr>
        <w:t>Si la fille est excisée</w:t>
      </w:r>
    </w:p>
    <w:p w:rsidR="00E64090" w:rsidRPr="00564DD7" w:rsidRDefault="004701FD" w:rsidP="00EB3543">
      <w:pPr>
        <w:framePr w:w="9072" w:wrap="around" w:hAnchor="text" w:x="1980" w:y="8880"/>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Si la fille est excisée, l’entretien a pour but de: </w:t>
      </w:r>
    </w:p>
    <w:p w:rsidR="00E64090" w:rsidRPr="00B84B98" w:rsidRDefault="004701FD" w:rsidP="00B84B98">
      <w:pPr>
        <w:pStyle w:val="ListParagraph"/>
        <w:framePr w:w="9072" w:wrap="around" w:hAnchor="text" w:x="1980" w:y="8880"/>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B84B98">
        <w:rPr>
          <w:rFonts w:ascii="Arial" w:hAnsi="Arial" w:cs="Arial"/>
          <w:color w:val="000000"/>
          <w:sz w:val="19"/>
          <w:szCs w:val="19"/>
          <w:lang w:val="fr-FR"/>
        </w:rPr>
        <w:t>reconnaître à temps les troubles associés à l’excision</w:t>
      </w:r>
      <w:r w:rsidR="00E64090" w:rsidRPr="00B84B98">
        <w:rPr>
          <w:rFonts w:ascii="Arial" w:hAnsi="Arial" w:cs="Arial"/>
          <w:color w:val="000000"/>
          <w:sz w:val="19"/>
          <w:szCs w:val="19"/>
          <w:lang w:val="fr-FR"/>
        </w:rPr>
        <w:t>;</w:t>
      </w:r>
    </w:p>
    <w:p w:rsidR="00E64090" w:rsidRPr="00B84B98" w:rsidRDefault="004701FD" w:rsidP="00B84B98">
      <w:pPr>
        <w:pStyle w:val="ListParagraph"/>
        <w:framePr w:w="9072" w:wrap="around" w:hAnchor="text" w:x="1980" w:y="8880"/>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B84B98">
        <w:rPr>
          <w:rFonts w:ascii="Arial" w:hAnsi="Arial" w:cs="Arial"/>
          <w:color w:val="000000"/>
          <w:sz w:val="19"/>
          <w:szCs w:val="19"/>
          <w:lang w:val="fr-FR"/>
        </w:rPr>
        <w:t>offrir une assistance appropriée et si nécessaire référer les filles qui ont des questions et/ ou des troubles à la suite d’une excision;</w:t>
      </w:r>
    </w:p>
    <w:p w:rsidR="00E64090" w:rsidRPr="00B84B98" w:rsidRDefault="004701FD" w:rsidP="00B84B98">
      <w:pPr>
        <w:pStyle w:val="ListParagraph"/>
        <w:framePr w:w="9072" w:wrap="around" w:hAnchor="text" w:x="1980" w:y="8880"/>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B84B98">
        <w:rPr>
          <w:rFonts w:ascii="Arial" w:hAnsi="Arial" w:cs="Arial"/>
          <w:color w:val="000000"/>
          <w:sz w:val="19"/>
          <w:szCs w:val="19"/>
          <w:lang w:val="fr-FR"/>
        </w:rPr>
        <w:t xml:space="preserve">prévenir les </w:t>
      </w:r>
      <w:r w:rsidR="00F05BFF" w:rsidRPr="00B84B98">
        <w:rPr>
          <w:rFonts w:ascii="Arial" w:hAnsi="Arial" w:cs="Arial"/>
          <w:color w:val="000000"/>
          <w:sz w:val="19"/>
          <w:szCs w:val="19"/>
          <w:lang w:val="fr-FR"/>
        </w:rPr>
        <w:t>MGF</w:t>
      </w:r>
      <w:r w:rsidRPr="00B84B98">
        <w:rPr>
          <w:rFonts w:ascii="Arial" w:hAnsi="Arial" w:cs="Arial"/>
          <w:color w:val="000000"/>
          <w:sz w:val="19"/>
          <w:szCs w:val="19"/>
          <w:lang w:val="fr-FR"/>
        </w:rPr>
        <w:t xml:space="preserve"> chez les sœurs plus jeunes ;</w:t>
      </w:r>
    </w:p>
    <w:p w:rsidR="00E64090" w:rsidRPr="00B84B98" w:rsidRDefault="004701FD" w:rsidP="00B84B98">
      <w:pPr>
        <w:pStyle w:val="ListParagraph"/>
        <w:framePr w:w="9072" w:wrap="around" w:hAnchor="text" w:x="1980" w:y="8880"/>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B84B98">
        <w:rPr>
          <w:rFonts w:ascii="Arial" w:hAnsi="Arial" w:cs="Arial"/>
          <w:color w:val="000000"/>
          <w:sz w:val="19"/>
          <w:szCs w:val="19"/>
          <w:lang w:val="fr-FR"/>
        </w:rPr>
        <w:t xml:space="preserve">permettre de parler des </w:t>
      </w:r>
      <w:r w:rsidR="00F05BFF" w:rsidRPr="00B84B98">
        <w:rPr>
          <w:rFonts w:ascii="Arial" w:hAnsi="Arial" w:cs="Arial"/>
          <w:color w:val="000000"/>
          <w:sz w:val="19"/>
          <w:szCs w:val="19"/>
          <w:lang w:val="fr-FR"/>
        </w:rPr>
        <w:t>MGF</w:t>
      </w:r>
      <w:r w:rsidRPr="00B84B98">
        <w:rPr>
          <w:rFonts w:ascii="Arial" w:hAnsi="Arial" w:cs="Arial"/>
          <w:color w:val="000000"/>
          <w:sz w:val="19"/>
          <w:szCs w:val="19"/>
          <w:lang w:val="fr-FR"/>
        </w:rPr>
        <w:t xml:space="preserve"> pour contri</w:t>
      </w:r>
      <w:r w:rsidR="00DD3555">
        <w:rPr>
          <w:rFonts w:ascii="Arial" w:hAnsi="Arial" w:cs="Arial"/>
          <w:color w:val="000000"/>
          <w:sz w:val="19"/>
          <w:szCs w:val="19"/>
          <w:lang w:val="fr-FR"/>
        </w:rPr>
        <w:t xml:space="preserve">buer à l’abandon </w:t>
      </w:r>
      <w:r w:rsidRPr="00B84B98">
        <w:rPr>
          <w:rFonts w:ascii="Arial" w:hAnsi="Arial" w:cs="Arial"/>
          <w:color w:val="000000"/>
          <w:sz w:val="19"/>
          <w:szCs w:val="19"/>
          <w:lang w:val="fr-FR"/>
        </w:rPr>
        <w:t>de l’excision (</w:t>
      </w:r>
      <w:r w:rsidR="00C04A5C" w:rsidRPr="00B84B98">
        <w:rPr>
          <w:rFonts w:ascii="Arial" w:hAnsi="Arial" w:cs="Arial"/>
          <w:color w:val="000000"/>
          <w:sz w:val="19"/>
          <w:szCs w:val="19"/>
          <w:lang w:val="fr-FR"/>
        </w:rPr>
        <w:t>e</w:t>
      </w:r>
      <w:r w:rsidRPr="00B84B98">
        <w:rPr>
          <w:rFonts w:ascii="Arial" w:hAnsi="Arial" w:cs="Arial"/>
          <w:color w:val="000000"/>
          <w:sz w:val="19"/>
          <w:szCs w:val="19"/>
          <w:lang w:val="fr-FR"/>
        </w:rPr>
        <w:t>lles sont de</w:t>
      </w:r>
      <w:r w:rsidR="002F761E" w:rsidRPr="00B84B98">
        <w:rPr>
          <w:rFonts w:ascii="Arial" w:hAnsi="Arial" w:cs="Arial"/>
          <w:color w:val="000000"/>
          <w:sz w:val="19"/>
          <w:szCs w:val="19"/>
          <w:lang w:val="fr-FR"/>
        </w:rPr>
        <w:t xml:space="preserve"> </w:t>
      </w:r>
      <w:r w:rsidRPr="00B84B98">
        <w:rPr>
          <w:rFonts w:ascii="Arial" w:hAnsi="Arial" w:cs="Arial"/>
          <w:color w:val="000000"/>
          <w:sz w:val="19"/>
          <w:szCs w:val="19"/>
          <w:lang w:val="fr-FR"/>
        </w:rPr>
        <w:t>futures mères qui peuvent éviter l’excision chez leur propre fille !).</w:t>
      </w:r>
      <w:r w:rsidR="00E64090" w:rsidRPr="00B84B98">
        <w:rPr>
          <w:rFonts w:ascii="Arial" w:hAnsi="Arial" w:cs="Arial"/>
          <w:color w:val="000000"/>
          <w:sz w:val="19"/>
          <w:szCs w:val="19"/>
          <w:lang w:val="fr-FR"/>
        </w:rPr>
        <w:t xml:space="preserve"> </w:t>
      </w:r>
    </w:p>
    <w:p w:rsidR="00E64090" w:rsidRPr="00564DD7" w:rsidRDefault="00E64090" w:rsidP="002F38F5">
      <w:pPr>
        <w:framePr w:w="930" w:wrap="auto" w:hAnchor="text" w:x="1140"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52</w:t>
      </w:r>
    </w:p>
    <w:p w:rsidR="00E64090" w:rsidRPr="00564DD7" w:rsidRDefault="00E64090" w:rsidP="002F38F5">
      <w:pPr>
        <w:framePr w:w="2624" w:wrap="auto" w:hAnchor="text" w:x="8836"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564DD7" w:rsidRDefault="00B06262" w:rsidP="002F761E">
      <w:pPr>
        <w:framePr w:w="9072" w:wrap="around" w:hAnchor="text" w:x="1980" w:y="2394"/>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noProof/>
          <w:lang w:val="nl-BE" w:eastAsia="nl-BE"/>
        </w:rPr>
        <w:lastRenderedPageBreak/>
        <w:drawing>
          <wp:anchor distT="0" distB="0" distL="114300" distR="114300" simplePos="0" relativeHeight="251682816" behindDoc="1" locked="0" layoutInCell="0" allowOverlap="1" wp14:anchorId="6AE59DB4" wp14:editId="05DFE96C">
            <wp:simplePos x="0" y="0"/>
            <wp:positionH relativeFrom="margin">
              <wp:posOffset>0</wp:posOffset>
            </wp:positionH>
            <wp:positionV relativeFrom="margin">
              <wp:posOffset>0</wp:posOffset>
            </wp:positionV>
            <wp:extent cx="7559675" cy="10686415"/>
            <wp:effectExtent l="19050" t="0" r="317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srcRect/>
                    <a:stretch>
                      <a:fillRect/>
                    </a:stretch>
                  </pic:blipFill>
                  <pic:spPr bwMode="auto">
                    <a:xfrm>
                      <a:off x="0" y="0"/>
                      <a:ext cx="7559675" cy="10686415"/>
                    </a:xfrm>
                    <a:prstGeom prst="rect">
                      <a:avLst/>
                    </a:prstGeom>
                    <a:noFill/>
                  </pic:spPr>
                </pic:pic>
              </a:graphicData>
            </a:graphic>
          </wp:anchor>
        </w:drawing>
      </w:r>
      <w:r w:rsidR="005139EB" w:rsidRPr="00564DD7">
        <w:rPr>
          <w:rFonts w:ascii="Arial" w:hAnsi="Arial" w:cs="Arial"/>
          <w:color w:val="000000"/>
          <w:sz w:val="35"/>
          <w:szCs w:val="35"/>
          <w:lang w:val="fr-FR"/>
        </w:rPr>
        <w:t>Annexe</w:t>
      </w:r>
      <w:r w:rsidR="00E64090" w:rsidRPr="00564DD7">
        <w:rPr>
          <w:rFonts w:ascii="Arial" w:hAnsi="Arial" w:cs="Arial"/>
          <w:color w:val="000000"/>
          <w:sz w:val="35"/>
          <w:szCs w:val="35"/>
          <w:lang w:val="fr-FR"/>
        </w:rPr>
        <w:t xml:space="preserve"> 4: </w:t>
      </w:r>
      <w:r w:rsidR="00DD3555">
        <w:rPr>
          <w:rFonts w:ascii="Arial" w:hAnsi="Arial" w:cs="Arial"/>
          <w:color w:val="000000"/>
          <w:sz w:val="35"/>
          <w:szCs w:val="35"/>
          <w:lang w:val="fr-FR"/>
        </w:rPr>
        <w:t xml:space="preserve">Techniques </w:t>
      </w:r>
      <w:r w:rsidR="005139EB" w:rsidRPr="00564DD7">
        <w:rPr>
          <w:rFonts w:ascii="Arial" w:hAnsi="Arial" w:cs="Arial"/>
          <w:color w:val="000000"/>
          <w:sz w:val="35"/>
          <w:szCs w:val="35"/>
          <w:lang w:val="fr-FR"/>
        </w:rPr>
        <w:t>d’entretien</w:t>
      </w:r>
      <w:r w:rsidR="00DD3555">
        <w:rPr>
          <w:rFonts w:ascii="Arial" w:hAnsi="Arial" w:cs="Arial"/>
          <w:color w:val="000000"/>
          <w:sz w:val="35"/>
          <w:szCs w:val="35"/>
          <w:lang w:val="fr-FR"/>
        </w:rPr>
        <w:t xml:space="preserve"> motivationnel</w:t>
      </w:r>
    </w:p>
    <w:p w:rsidR="00E64090" w:rsidRPr="00564DD7" w:rsidRDefault="00F83C72" w:rsidP="002F761E">
      <w:pPr>
        <w:framePr w:w="9072" w:wrap="around" w:hAnchor="text" w:x="1980" w:y="3046"/>
        <w:widowControl w:val="0"/>
        <w:autoSpaceDE w:val="0"/>
        <w:autoSpaceDN w:val="0"/>
        <w:adjustRightInd w:val="0"/>
        <w:snapToGrid w:val="0"/>
        <w:spacing w:after="0" w:line="240" w:lineRule="auto"/>
        <w:rPr>
          <w:rFonts w:ascii="Arial" w:hAnsi="Arial" w:cs="Arial"/>
          <w:sz w:val="24"/>
          <w:szCs w:val="24"/>
          <w:lang w:val="fr-FR"/>
        </w:rPr>
      </w:pPr>
      <w:r>
        <w:rPr>
          <w:rFonts w:ascii="Arial" w:hAnsi="Arial" w:cs="Arial"/>
          <w:color w:val="000000"/>
          <w:sz w:val="19"/>
          <w:szCs w:val="19"/>
          <w:lang w:val="fr-FR"/>
        </w:rPr>
        <w:t>Les principes de la conduite d’un entretien motivationnel</w:t>
      </w:r>
      <w:r w:rsidR="003717FC" w:rsidRPr="00564DD7">
        <w:rPr>
          <w:rFonts w:ascii="Arial" w:hAnsi="Arial" w:cs="Arial"/>
          <w:color w:val="000000"/>
          <w:sz w:val="19"/>
          <w:szCs w:val="19"/>
          <w:lang w:val="fr-FR"/>
        </w:rPr>
        <w:t xml:space="preserve"> sont à la base de l’entretien sur les </w:t>
      </w:r>
      <w:r w:rsidR="00F05BFF" w:rsidRPr="00564DD7">
        <w:rPr>
          <w:rFonts w:ascii="Arial" w:hAnsi="Arial" w:cs="Arial"/>
          <w:color w:val="000000"/>
          <w:sz w:val="19"/>
          <w:szCs w:val="19"/>
          <w:lang w:val="fr-FR"/>
        </w:rPr>
        <w:t>MGF</w:t>
      </w:r>
      <w:r w:rsidR="003717FC" w:rsidRPr="00564DD7">
        <w:rPr>
          <w:rFonts w:ascii="Arial" w:hAnsi="Arial" w:cs="Arial"/>
          <w:color w:val="000000"/>
          <w:sz w:val="19"/>
          <w:szCs w:val="19"/>
          <w:lang w:val="fr-FR"/>
        </w:rPr>
        <w:t>.</w:t>
      </w:r>
    </w:p>
    <w:p w:rsidR="00E64090" w:rsidRPr="00F83C72" w:rsidRDefault="003717FC" w:rsidP="002F761E">
      <w:pPr>
        <w:framePr w:w="9072" w:wrap="around" w:hAnchor="text" w:x="1980" w:y="3562"/>
        <w:widowControl w:val="0"/>
        <w:autoSpaceDE w:val="0"/>
        <w:autoSpaceDN w:val="0"/>
        <w:adjustRightInd w:val="0"/>
        <w:snapToGrid w:val="0"/>
        <w:spacing w:after="0" w:line="240" w:lineRule="auto"/>
        <w:rPr>
          <w:rFonts w:ascii="Arial" w:hAnsi="Arial" w:cs="Arial"/>
          <w:b/>
          <w:sz w:val="24"/>
          <w:szCs w:val="24"/>
          <w:lang w:val="fr-FR"/>
        </w:rPr>
      </w:pPr>
      <w:r w:rsidRPr="00F83C72">
        <w:rPr>
          <w:rFonts w:ascii="Arial" w:hAnsi="Arial" w:cs="Arial"/>
          <w:b/>
          <w:color w:val="000000"/>
          <w:sz w:val="19"/>
          <w:szCs w:val="19"/>
          <w:lang w:val="fr-FR"/>
        </w:rPr>
        <w:t>Le modèle</w:t>
      </w:r>
    </w:p>
    <w:p w:rsidR="003717FC" w:rsidRPr="00564DD7" w:rsidRDefault="003717FC" w:rsidP="002F761E">
      <w:pPr>
        <w:framePr w:w="9072" w:wrap="around" w:hAnchor="text" w:x="1980" w:y="3562"/>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Un changement, dans ce cas-ci</w:t>
      </w:r>
      <w:r w:rsidR="00F83C72">
        <w:rPr>
          <w:rFonts w:ascii="Arial" w:hAnsi="Arial" w:cs="Arial"/>
          <w:color w:val="000000"/>
          <w:sz w:val="19"/>
          <w:szCs w:val="19"/>
          <w:lang w:val="fr-FR"/>
        </w:rPr>
        <w:t>,</w:t>
      </w:r>
      <w:r w:rsidRPr="00564DD7">
        <w:rPr>
          <w:rFonts w:ascii="Arial" w:hAnsi="Arial" w:cs="Arial"/>
          <w:color w:val="000000"/>
          <w:sz w:val="19"/>
          <w:szCs w:val="19"/>
          <w:lang w:val="fr-FR"/>
        </w:rPr>
        <w:t xml:space="preserve"> un changement de comportement par rapport à l’excision des filles, se </w:t>
      </w:r>
      <w:r w:rsidR="00BE3E22" w:rsidRPr="00564DD7">
        <w:rPr>
          <w:rFonts w:ascii="Arial" w:hAnsi="Arial" w:cs="Arial"/>
          <w:color w:val="000000"/>
          <w:sz w:val="19"/>
          <w:szCs w:val="19"/>
          <w:lang w:val="fr-FR"/>
        </w:rPr>
        <w:t>déroule comme un</w:t>
      </w:r>
      <w:r w:rsidRPr="00564DD7">
        <w:rPr>
          <w:rFonts w:ascii="Arial" w:hAnsi="Arial" w:cs="Arial"/>
          <w:color w:val="000000"/>
          <w:sz w:val="19"/>
          <w:szCs w:val="19"/>
          <w:lang w:val="fr-FR"/>
        </w:rPr>
        <w:t xml:space="preserve"> processus</w:t>
      </w:r>
      <w:r w:rsidR="00E64090"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Il s’agit de fait d’un modèle de type porte à tambour (voir figure) dans lequel le parent doit régler un certain nombre de choses dans chaque segment de la porte à tambour avant qu’il/ elle</w:t>
      </w:r>
      <w:r w:rsidR="00BE3E22" w:rsidRPr="00564DD7">
        <w:rPr>
          <w:rFonts w:ascii="Arial" w:hAnsi="Arial" w:cs="Arial"/>
          <w:color w:val="000000"/>
          <w:sz w:val="19"/>
          <w:szCs w:val="19"/>
          <w:lang w:val="fr-FR"/>
        </w:rPr>
        <w:t xml:space="preserve"> n</w:t>
      </w:r>
      <w:r w:rsidRPr="00564DD7">
        <w:rPr>
          <w:rFonts w:ascii="Arial" w:hAnsi="Arial" w:cs="Arial"/>
          <w:color w:val="000000"/>
          <w:sz w:val="19"/>
          <w:szCs w:val="19"/>
          <w:lang w:val="fr-FR"/>
        </w:rPr>
        <w:t>e puisse continuer. Le parent traverse consciemment ou inconsciemment différentes phases avant de parvenir à un choix définitif. Le rôle de l’intervenant est d’aider le parent dans ce cheminement. Il est essentiel pour l’intervenant de pouvoir indiquer dans quelle phase du processus de changement (le cercle) le parent se trouve. Cette phase détermine les interventions de l’intervenant et leur succès ou leur échec.</w:t>
      </w:r>
    </w:p>
    <w:p w:rsidR="00E64090" w:rsidRPr="00F83C72" w:rsidRDefault="003717FC" w:rsidP="002F761E">
      <w:pPr>
        <w:framePr w:w="9072" w:wrap="around" w:hAnchor="text" w:x="1980" w:y="9135"/>
        <w:widowControl w:val="0"/>
        <w:autoSpaceDE w:val="0"/>
        <w:autoSpaceDN w:val="0"/>
        <w:adjustRightInd w:val="0"/>
        <w:snapToGrid w:val="0"/>
        <w:spacing w:after="0" w:line="240" w:lineRule="auto"/>
        <w:rPr>
          <w:rFonts w:ascii="Arial" w:hAnsi="Arial" w:cs="Arial"/>
          <w:b/>
          <w:sz w:val="24"/>
          <w:szCs w:val="24"/>
          <w:lang w:val="fr-FR"/>
        </w:rPr>
      </w:pPr>
      <w:r w:rsidRPr="00F83C72">
        <w:rPr>
          <w:rFonts w:ascii="Arial" w:hAnsi="Arial" w:cs="Arial"/>
          <w:b/>
          <w:color w:val="000000"/>
          <w:sz w:val="19"/>
          <w:szCs w:val="19"/>
          <w:lang w:val="fr-FR"/>
        </w:rPr>
        <w:t>Les phases</w:t>
      </w:r>
    </w:p>
    <w:p w:rsidR="00E64090" w:rsidRPr="00564DD7" w:rsidRDefault="003717FC" w:rsidP="002F761E">
      <w:pPr>
        <w:framePr w:w="9072" w:wrap="around" w:hAnchor="text" w:x="1980" w:y="9135"/>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On doit se poser constamment la question de savoir dans quelle phase la mère et/ ou le père se trouve</w:t>
      </w:r>
      <w:r w:rsidR="004B5BC6" w:rsidRPr="00564DD7">
        <w:rPr>
          <w:rFonts w:ascii="Arial" w:hAnsi="Arial" w:cs="Arial"/>
          <w:color w:val="000000"/>
          <w:sz w:val="19"/>
          <w:szCs w:val="19"/>
          <w:lang w:val="fr-FR"/>
        </w:rPr>
        <w:t>.</w:t>
      </w:r>
    </w:p>
    <w:p w:rsidR="00E64090" w:rsidRPr="00F83C72" w:rsidRDefault="004B5BC6" w:rsidP="002F761E">
      <w:pPr>
        <w:framePr w:w="9072" w:wrap="around" w:hAnchor="text" w:x="1980" w:y="9901"/>
        <w:widowControl w:val="0"/>
        <w:autoSpaceDE w:val="0"/>
        <w:autoSpaceDN w:val="0"/>
        <w:adjustRightInd w:val="0"/>
        <w:snapToGrid w:val="0"/>
        <w:spacing w:after="0" w:line="240" w:lineRule="auto"/>
        <w:rPr>
          <w:rFonts w:ascii="Arial" w:hAnsi="Arial" w:cs="Arial"/>
          <w:i/>
          <w:sz w:val="24"/>
          <w:szCs w:val="24"/>
          <w:lang w:val="fr-FR"/>
        </w:rPr>
      </w:pPr>
      <w:r w:rsidRPr="00F83C72">
        <w:rPr>
          <w:rFonts w:ascii="Arial" w:hAnsi="Arial" w:cs="Arial"/>
          <w:i/>
          <w:color w:val="000000"/>
          <w:sz w:val="19"/>
          <w:szCs w:val="19"/>
          <w:lang w:val="fr-FR"/>
        </w:rPr>
        <w:t>Pha</w:t>
      </w:r>
      <w:r w:rsidR="00E64090" w:rsidRPr="00F83C72">
        <w:rPr>
          <w:rFonts w:ascii="Arial" w:hAnsi="Arial" w:cs="Arial"/>
          <w:i/>
          <w:color w:val="000000"/>
          <w:sz w:val="19"/>
          <w:szCs w:val="19"/>
          <w:lang w:val="fr-FR"/>
        </w:rPr>
        <w:t xml:space="preserve">se 1: </w:t>
      </w:r>
      <w:proofErr w:type="spellStart"/>
      <w:r w:rsidR="00F83C72">
        <w:rPr>
          <w:rFonts w:ascii="Arial" w:hAnsi="Arial" w:cs="Arial"/>
          <w:i/>
          <w:color w:val="000000"/>
          <w:sz w:val="19"/>
          <w:szCs w:val="19"/>
          <w:lang w:val="fr-FR"/>
        </w:rPr>
        <w:t>précontemplation</w:t>
      </w:r>
      <w:proofErr w:type="spellEnd"/>
      <w:r w:rsidR="00F83C72">
        <w:rPr>
          <w:rFonts w:ascii="Arial" w:hAnsi="Arial" w:cs="Arial"/>
          <w:i/>
          <w:color w:val="000000"/>
          <w:sz w:val="19"/>
          <w:szCs w:val="19"/>
          <w:lang w:val="fr-FR"/>
        </w:rPr>
        <w:t xml:space="preserve"> (</w:t>
      </w:r>
      <w:r w:rsidR="0081266A" w:rsidRPr="00F83C72">
        <w:rPr>
          <w:rFonts w:ascii="Arial" w:hAnsi="Arial" w:cs="Arial"/>
          <w:i/>
          <w:color w:val="000000"/>
          <w:sz w:val="19"/>
          <w:szCs w:val="19"/>
          <w:lang w:val="fr-FR"/>
        </w:rPr>
        <w:t>prémices</w:t>
      </w:r>
      <w:r w:rsidR="00F83C72">
        <w:rPr>
          <w:rFonts w:ascii="Arial" w:hAnsi="Arial" w:cs="Arial"/>
          <w:i/>
          <w:color w:val="000000"/>
          <w:sz w:val="19"/>
          <w:szCs w:val="19"/>
          <w:lang w:val="fr-FR"/>
        </w:rPr>
        <w:t>)</w:t>
      </w:r>
    </w:p>
    <w:p w:rsidR="00E64090" w:rsidRPr="00564DD7" w:rsidRDefault="004B5BC6" w:rsidP="002F761E">
      <w:pPr>
        <w:framePr w:w="9072" w:wrap="around" w:hAnchor="text" w:x="1980" w:y="9901"/>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La mère/ le père n’est pas conscient(e) du problème.</w:t>
      </w:r>
      <w:r w:rsidR="00E64090"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 xml:space="preserve">On ne fait pas la relation entre excision et problèmes de santé. La sensibilisation peut susciter une résistance. Il est important de consolider l’image de soi. </w:t>
      </w:r>
    </w:p>
    <w:p w:rsidR="00E64090" w:rsidRPr="00F83C72" w:rsidRDefault="004B5BC6" w:rsidP="002F761E">
      <w:pPr>
        <w:framePr w:w="9072" w:wrap="around" w:hAnchor="text" w:x="1980" w:y="11177"/>
        <w:widowControl w:val="0"/>
        <w:autoSpaceDE w:val="0"/>
        <w:autoSpaceDN w:val="0"/>
        <w:adjustRightInd w:val="0"/>
        <w:snapToGrid w:val="0"/>
        <w:spacing w:after="0" w:line="240" w:lineRule="auto"/>
        <w:rPr>
          <w:rFonts w:ascii="Arial" w:hAnsi="Arial" w:cs="Arial"/>
          <w:i/>
          <w:sz w:val="24"/>
          <w:szCs w:val="24"/>
          <w:lang w:val="fr-FR"/>
        </w:rPr>
      </w:pPr>
      <w:r w:rsidRPr="00F83C72">
        <w:rPr>
          <w:rFonts w:ascii="Arial" w:hAnsi="Arial" w:cs="Arial"/>
          <w:i/>
          <w:color w:val="000000"/>
          <w:sz w:val="19"/>
          <w:szCs w:val="19"/>
          <w:lang w:val="fr-FR"/>
        </w:rPr>
        <w:t>Phase</w:t>
      </w:r>
      <w:r w:rsidR="00E64090" w:rsidRPr="00F83C72">
        <w:rPr>
          <w:rFonts w:ascii="Arial" w:hAnsi="Arial" w:cs="Arial"/>
          <w:i/>
          <w:color w:val="000000"/>
          <w:sz w:val="19"/>
          <w:szCs w:val="19"/>
          <w:lang w:val="fr-FR"/>
        </w:rPr>
        <w:t xml:space="preserve"> 2: </w:t>
      </w:r>
      <w:r w:rsidR="00F83C72">
        <w:rPr>
          <w:rFonts w:ascii="Arial" w:hAnsi="Arial" w:cs="Arial"/>
          <w:i/>
          <w:color w:val="000000"/>
          <w:sz w:val="19"/>
          <w:szCs w:val="19"/>
          <w:lang w:val="fr-FR"/>
        </w:rPr>
        <w:t>contemplation</w:t>
      </w:r>
    </w:p>
    <w:p w:rsidR="004B5BC6" w:rsidRPr="00564DD7" w:rsidRDefault="004B5BC6" w:rsidP="002F761E">
      <w:pPr>
        <w:framePr w:w="9072" w:wrap="around" w:hAnchor="text" w:x="1980" w:y="11177"/>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La mère/ le père est conscient(e) du problème. Il est important de donner de l’information sur les risques pour la santé après une excision et sur la législation néerlandaise, les droits et la protection de l’enfant</w:t>
      </w:r>
      <w:r w:rsidR="00E64090" w:rsidRPr="00564DD7">
        <w:rPr>
          <w:rFonts w:ascii="Arial" w:hAnsi="Arial" w:cs="Arial"/>
          <w:color w:val="000000"/>
          <w:sz w:val="19"/>
          <w:szCs w:val="19"/>
          <w:lang w:val="fr-FR"/>
        </w:rPr>
        <w:t xml:space="preserve">. </w:t>
      </w:r>
    </w:p>
    <w:p w:rsidR="00E64090" w:rsidRPr="00564DD7" w:rsidRDefault="004B5BC6" w:rsidP="002F761E">
      <w:pPr>
        <w:framePr w:w="9072" w:wrap="around" w:hAnchor="text" w:x="1980" w:y="1117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Les pours et les contres sont évalués pour parvenir à une décision. </w:t>
      </w:r>
      <w:r w:rsidR="0081266A" w:rsidRPr="00564DD7">
        <w:rPr>
          <w:rFonts w:ascii="Arial" w:hAnsi="Arial" w:cs="Arial"/>
          <w:color w:val="000000"/>
          <w:sz w:val="19"/>
          <w:szCs w:val="19"/>
          <w:lang w:val="fr-FR"/>
        </w:rPr>
        <w:t xml:space="preserve">L’opinion des autres (père et/ ou mère, famille, entourage, groupes d’entraide) est également importante. </w:t>
      </w:r>
    </w:p>
    <w:p w:rsidR="00E64090" w:rsidRPr="00F83C72" w:rsidRDefault="004B5BC6" w:rsidP="002F761E">
      <w:pPr>
        <w:framePr w:w="9072" w:wrap="around" w:hAnchor="text" w:x="1980" w:y="12707"/>
        <w:widowControl w:val="0"/>
        <w:autoSpaceDE w:val="0"/>
        <w:autoSpaceDN w:val="0"/>
        <w:adjustRightInd w:val="0"/>
        <w:snapToGrid w:val="0"/>
        <w:spacing w:after="0" w:line="240" w:lineRule="auto"/>
        <w:rPr>
          <w:rFonts w:ascii="Arial" w:hAnsi="Arial" w:cs="Arial"/>
          <w:i/>
          <w:sz w:val="24"/>
          <w:szCs w:val="24"/>
          <w:lang w:val="fr-FR"/>
        </w:rPr>
      </w:pPr>
      <w:r w:rsidRPr="00F83C72">
        <w:rPr>
          <w:rFonts w:ascii="Arial" w:hAnsi="Arial" w:cs="Arial"/>
          <w:i/>
          <w:color w:val="000000"/>
          <w:sz w:val="19"/>
          <w:szCs w:val="19"/>
          <w:lang w:val="fr-FR"/>
        </w:rPr>
        <w:t>Ph</w:t>
      </w:r>
      <w:r w:rsidR="00E64090" w:rsidRPr="00F83C72">
        <w:rPr>
          <w:rFonts w:ascii="Arial" w:hAnsi="Arial" w:cs="Arial"/>
          <w:i/>
          <w:color w:val="000000"/>
          <w:sz w:val="19"/>
          <w:szCs w:val="19"/>
          <w:lang w:val="fr-FR"/>
        </w:rPr>
        <w:t xml:space="preserve">ase 3: </w:t>
      </w:r>
      <w:r w:rsidRPr="00F83C72">
        <w:rPr>
          <w:rFonts w:ascii="Arial" w:hAnsi="Arial" w:cs="Arial"/>
          <w:i/>
          <w:color w:val="000000"/>
          <w:sz w:val="19"/>
          <w:szCs w:val="19"/>
          <w:lang w:val="fr-FR"/>
        </w:rPr>
        <w:t>décision</w:t>
      </w:r>
    </w:p>
    <w:p w:rsidR="00E64090" w:rsidRPr="00564DD7" w:rsidRDefault="0081266A" w:rsidP="002F761E">
      <w:pPr>
        <w:framePr w:w="9072" w:wrap="around" w:hAnchor="text" w:x="1980" w:y="1270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La mère et/ ou le père prend la décision de faire ou de ne pas faire exciser la fille. Selon la décision, il faudra de la sensibilisation supplémentaire ou au contraire du soutien. </w:t>
      </w:r>
    </w:p>
    <w:p w:rsidR="00E64090" w:rsidRPr="00F83C72" w:rsidRDefault="004B5BC6" w:rsidP="002F761E">
      <w:pPr>
        <w:framePr w:w="9072" w:wrap="around" w:hAnchor="text" w:x="1980" w:y="13722"/>
        <w:widowControl w:val="0"/>
        <w:autoSpaceDE w:val="0"/>
        <w:autoSpaceDN w:val="0"/>
        <w:adjustRightInd w:val="0"/>
        <w:snapToGrid w:val="0"/>
        <w:spacing w:after="0" w:line="240" w:lineRule="auto"/>
        <w:rPr>
          <w:rFonts w:ascii="Arial" w:hAnsi="Arial" w:cs="Arial"/>
          <w:i/>
          <w:sz w:val="24"/>
          <w:szCs w:val="24"/>
          <w:lang w:val="fr-FR"/>
        </w:rPr>
      </w:pPr>
      <w:r w:rsidRPr="00F83C72">
        <w:rPr>
          <w:rFonts w:ascii="Arial" w:hAnsi="Arial" w:cs="Arial"/>
          <w:i/>
          <w:color w:val="000000"/>
          <w:sz w:val="19"/>
          <w:szCs w:val="19"/>
          <w:lang w:val="fr-FR"/>
        </w:rPr>
        <w:t>Ph</w:t>
      </w:r>
      <w:r w:rsidR="00E64090" w:rsidRPr="00F83C72">
        <w:rPr>
          <w:rFonts w:ascii="Arial" w:hAnsi="Arial" w:cs="Arial"/>
          <w:i/>
          <w:color w:val="000000"/>
          <w:sz w:val="19"/>
          <w:szCs w:val="19"/>
          <w:lang w:val="fr-FR"/>
        </w:rPr>
        <w:t xml:space="preserve">ase 4: </w:t>
      </w:r>
      <w:r w:rsidRPr="00F83C72">
        <w:rPr>
          <w:rFonts w:ascii="Arial" w:hAnsi="Arial" w:cs="Arial"/>
          <w:i/>
          <w:color w:val="000000"/>
          <w:sz w:val="19"/>
          <w:szCs w:val="19"/>
          <w:lang w:val="fr-FR"/>
        </w:rPr>
        <w:t>changement actif ou action</w:t>
      </w:r>
    </w:p>
    <w:p w:rsidR="00E64090" w:rsidRPr="00564DD7" w:rsidRDefault="0081266A" w:rsidP="002F761E">
      <w:pPr>
        <w:framePr w:w="9072" w:wrap="around" w:hAnchor="text" w:x="1980" w:y="13722"/>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Le soutien de l’intervenant est nécessaire</w:t>
      </w:r>
      <w:r w:rsidR="00E64090" w:rsidRPr="00564DD7">
        <w:rPr>
          <w:rFonts w:ascii="Arial" w:hAnsi="Arial" w:cs="Arial"/>
          <w:color w:val="000000"/>
          <w:sz w:val="19"/>
          <w:szCs w:val="19"/>
          <w:lang w:val="fr-FR"/>
        </w:rPr>
        <w:t>.</w:t>
      </w:r>
    </w:p>
    <w:p w:rsidR="00E64090" w:rsidRPr="00F83C72" w:rsidRDefault="004B5BC6" w:rsidP="002F761E">
      <w:pPr>
        <w:framePr w:w="9072" w:wrap="around" w:hAnchor="text" w:x="1980" w:y="14488"/>
        <w:widowControl w:val="0"/>
        <w:autoSpaceDE w:val="0"/>
        <w:autoSpaceDN w:val="0"/>
        <w:adjustRightInd w:val="0"/>
        <w:snapToGrid w:val="0"/>
        <w:spacing w:after="0" w:line="240" w:lineRule="auto"/>
        <w:rPr>
          <w:rFonts w:ascii="Arial" w:hAnsi="Arial" w:cs="Arial"/>
          <w:i/>
          <w:sz w:val="24"/>
          <w:szCs w:val="24"/>
          <w:lang w:val="fr-FR"/>
        </w:rPr>
      </w:pPr>
      <w:r w:rsidRPr="00F83C72">
        <w:rPr>
          <w:rFonts w:ascii="Arial" w:hAnsi="Arial" w:cs="Arial"/>
          <w:i/>
          <w:color w:val="000000"/>
          <w:sz w:val="19"/>
          <w:szCs w:val="19"/>
          <w:lang w:val="fr-FR"/>
        </w:rPr>
        <w:t>Ph</w:t>
      </w:r>
      <w:r w:rsidR="00E64090" w:rsidRPr="00F83C72">
        <w:rPr>
          <w:rFonts w:ascii="Arial" w:hAnsi="Arial" w:cs="Arial"/>
          <w:i/>
          <w:color w:val="000000"/>
          <w:sz w:val="19"/>
          <w:szCs w:val="19"/>
          <w:lang w:val="fr-FR"/>
        </w:rPr>
        <w:t>ase 5: consolidati</w:t>
      </w:r>
      <w:r w:rsidRPr="00F83C72">
        <w:rPr>
          <w:rFonts w:ascii="Arial" w:hAnsi="Arial" w:cs="Arial"/>
          <w:i/>
          <w:color w:val="000000"/>
          <w:sz w:val="19"/>
          <w:szCs w:val="19"/>
          <w:lang w:val="fr-FR"/>
        </w:rPr>
        <w:t>on</w:t>
      </w:r>
    </w:p>
    <w:p w:rsidR="00E64090" w:rsidRPr="00564DD7" w:rsidRDefault="0081266A" w:rsidP="002F761E">
      <w:pPr>
        <w:framePr w:w="9072" w:wrap="around" w:hAnchor="text" w:x="1980" w:y="14488"/>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Le choix est constitutif du comportement de la personne. </w:t>
      </w:r>
    </w:p>
    <w:p w:rsidR="00E64090" w:rsidRPr="00564DD7" w:rsidRDefault="00E64090" w:rsidP="002F38F5">
      <w:pPr>
        <w:framePr w:w="2624" w:wrap="auto" w:hAnchor="text" w:x="1140"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framePr w:w="930" w:wrap="auto" w:hAnchor="text" w:x="10502"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53</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564DD7" w:rsidRDefault="0081266A" w:rsidP="002F761E">
      <w:pPr>
        <w:framePr w:w="9072" w:wrap="around" w:hAnchor="text" w:x="1980" w:y="2360"/>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lastRenderedPageBreak/>
        <w:t>Il peut toujours y avoir ‘rechute’, auquel cas les mêmes phases doivent de nouveau être traversées.</w:t>
      </w:r>
    </w:p>
    <w:p w:rsidR="00E64090" w:rsidRPr="00F83C72" w:rsidRDefault="004B5BC6" w:rsidP="002F761E">
      <w:pPr>
        <w:framePr w:w="9072" w:wrap="around" w:hAnchor="text" w:x="1980" w:y="3125"/>
        <w:widowControl w:val="0"/>
        <w:autoSpaceDE w:val="0"/>
        <w:autoSpaceDN w:val="0"/>
        <w:adjustRightInd w:val="0"/>
        <w:snapToGrid w:val="0"/>
        <w:spacing w:after="0" w:line="240" w:lineRule="auto"/>
        <w:rPr>
          <w:rFonts w:ascii="Arial" w:hAnsi="Arial" w:cs="Arial"/>
          <w:b/>
          <w:sz w:val="24"/>
          <w:szCs w:val="24"/>
          <w:lang w:val="fr-FR"/>
        </w:rPr>
      </w:pPr>
      <w:r w:rsidRPr="00F83C72">
        <w:rPr>
          <w:rFonts w:ascii="Arial" w:hAnsi="Arial" w:cs="Arial"/>
          <w:b/>
          <w:color w:val="000000"/>
          <w:sz w:val="19"/>
          <w:szCs w:val="19"/>
          <w:lang w:val="fr-FR"/>
        </w:rPr>
        <w:t>Questions lors des différentes phases</w:t>
      </w:r>
    </w:p>
    <w:p w:rsidR="00E64090" w:rsidRPr="00564DD7" w:rsidRDefault="004B5BC6" w:rsidP="002F761E">
      <w:pPr>
        <w:framePr w:w="9072" w:wrap="around" w:hAnchor="text" w:x="1980" w:y="3635"/>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Ph</w:t>
      </w:r>
      <w:r w:rsidR="00E64090" w:rsidRPr="00564DD7">
        <w:rPr>
          <w:rFonts w:ascii="Arial" w:hAnsi="Arial" w:cs="Arial"/>
          <w:color w:val="000000"/>
          <w:sz w:val="19"/>
          <w:szCs w:val="19"/>
          <w:lang w:val="fr-FR"/>
        </w:rPr>
        <w:t>ase 1 e</w:t>
      </w:r>
      <w:r w:rsidRPr="00564DD7">
        <w:rPr>
          <w:rFonts w:ascii="Arial" w:hAnsi="Arial" w:cs="Arial"/>
          <w:color w:val="000000"/>
          <w:sz w:val="19"/>
          <w:szCs w:val="19"/>
          <w:lang w:val="fr-FR"/>
        </w:rPr>
        <w:t>t</w:t>
      </w:r>
      <w:r w:rsidR="00E64090" w:rsidRPr="00564DD7">
        <w:rPr>
          <w:rFonts w:ascii="Arial" w:hAnsi="Arial" w:cs="Arial"/>
          <w:color w:val="000000"/>
          <w:sz w:val="19"/>
          <w:szCs w:val="19"/>
          <w:lang w:val="fr-FR"/>
        </w:rPr>
        <w:t xml:space="preserve"> 2</w:t>
      </w:r>
    </w:p>
    <w:p w:rsidR="00E64090" w:rsidRPr="00564DD7" w:rsidRDefault="0081266A" w:rsidP="002F761E">
      <w:pPr>
        <w:framePr w:w="9072" w:wrap="around" w:hAnchor="text" w:x="1980" w:y="3635"/>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La mère et/ ou le père voient-ils l’excision (des filles) comme un problème?</w:t>
      </w:r>
    </w:p>
    <w:p w:rsidR="00E64090" w:rsidRPr="00564DD7" w:rsidRDefault="004B5BC6" w:rsidP="002F761E">
      <w:pPr>
        <w:framePr w:w="9072" w:wrap="around" w:hAnchor="text" w:x="1980" w:y="4401"/>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Ph</w:t>
      </w:r>
      <w:r w:rsidR="00E64090" w:rsidRPr="00564DD7">
        <w:rPr>
          <w:rFonts w:ascii="Arial" w:hAnsi="Arial" w:cs="Arial"/>
          <w:color w:val="000000"/>
          <w:sz w:val="19"/>
          <w:szCs w:val="19"/>
          <w:lang w:val="fr-FR"/>
        </w:rPr>
        <w:t>ase 2</w:t>
      </w:r>
    </w:p>
    <w:p w:rsidR="0081266A" w:rsidRPr="00564DD7" w:rsidRDefault="0081266A" w:rsidP="002F761E">
      <w:pPr>
        <w:framePr w:w="9072" w:wrap="around" w:hAnchor="text" w:x="1980" w:y="4401"/>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Que pense la mère et/ ou le père de l’excision des filles? </w:t>
      </w:r>
    </w:p>
    <w:p w:rsidR="0081266A" w:rsidRPr="00564DD7" w:rsidRDefault="0081266A" w:rsidP="002F761E">
      <w:pPr>
        <w:framePr w:w="9072" w:wrap="around" w:hAnchor="text" w:x="1980" w:y="4401"/>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Que sait la mère et/ ou le père des risques pour la santé et de la loi?</w:t>
      </w:r>
      <w:r w:rsidR="00E64090" w:rsidRPr="00564DD7">
        <w:rPr>
          <w:rFonts w:ascii="Arial" w:hAnsi="Arial" w:cs="Arial"/>
          <w:color w:val="000000"/>
          <w:sz w:val="19"/>
          <w:szCs w:val="19"/>
          <w:lang w:val="fr-FR"/>
        </w:rPr>
        <w:t xml:space="preserve"> </w:t>
      </w:r>
    </w:p>
    <w:p w:rsidR="00E64090" w:rsidRPr="00564DD7" w:rsidRDefault="0081266A" w:rsidP="002F761E">
      <w:pPr>
        <w:framePr w:w="9072" w:wrap="around" w:hAnchor="text" w:x="1980" w:y="4401"/>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Quelle influence a la famille</w:t>
      </w:r>
      <w:r w:rsidR="00E64090"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aux Pays-Bas et dans le pays d’origine</w:t>
      </w:r>
      <w:r w:rsidR="00E64090"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et l’entourage</w:t>
      </w:r>
      <w:r w:rsidR="00E64090" w:rsidRPr="00564DD7">
        <w:rPr>
          <w:rFonts w:ascii="Arial" w:hAnsi="Arial" w:cs="Arial"/>
          <w:color w:val="000000"/>
          <w:sz w:val="19"/>
          <w:szCs w:val="19"/>
          <w:lang w:val="fr-FR"/>
        </w:rPr>
        <w:t>?</w:t>
      </w:r>
    </w:p>
    <w:p w:rsidR="00E64090" w:rsidRPr="00564DD7" w:rsidRDefault="004B5BC6" w:rsidP="002F761E">
      <w:pPr>
        <w:framePr w:w="9072" w:wrap="around" w:hAnchor="text" w:x="1980" w:y="567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Ph</w:t>
      </w:r>
      <w:r w:rsidR="00E64090" w:rsidRPr="00564DD7">
        <w:rPr>
          <w:rFonts w:ascii="Arial" w:hAnsi="Arial" w:cs="Arial"/>
          <w:color w:val="000000"/>
          <w:sz w:val="19"/>
          <w:szCs w:val="19"/>
          <w:lang w:val="fr-FR"/>
        </w:rPr>
        <w:t>ase 3</w:t>
      </w:r>
    </w:p>
    <w:p w:rsidR="00E64090" w:rsidRPr="00564DD7" w:rsidRDefault="0075666C" w:rsidP="002F761E">
      <w:pPr>
        <w:framePr w:w="9072" w:wrap="around" w:hAnchor="text" w:x="1980" w:y="567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La mère et/ ou le père peut-il prendre la décision de manière indépendante? Se sent-elle/ il suffisamment sûr(e) d’elle/ de lui? </w:t>
      </w:r>
    </w:p>
    <w:p w:rsidR="00E64090" w:rsidRPr="00564DD7" w:rsidRDefault="004B5BC6" w:rsidP="002F761E">
      <w:pPr>
        <w:framePr w:w="9072" w:wrap="around" w:hAnchor="text" w:x="1980" w:y="643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Ph</w:t>
      </w:r>
      <w:r w:rsidR="00E64090" w:rsidRPr="00564DD7">
        <w:rPr>
          <w:rFonts w:ascii="Arial" w:hAnsi="Arial" w:cs="Arial"/>
          <w:color w:val="000000"/>
          <w:sz w:val="19"/>
          <w:szCs w:val="19"/>
          <w:lang w:val="fr-FR"/>
        </w:rPr>
        <w:t>ase 4</w:t>
      </w:r>
    </w:p>
    <w:p w:rsidR="00E64090" w:rsidRPr="00564DD7" w:rsidRDefault="0075666C" w:rsidP="002F761E">
      <w:pPr>
        <w:framePr w:w="9072" w:wrap="around" w:hAnchor="text" w:x="1980" w:y="643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Quel soutien peut être offert</w:t>
      </w:r>
      <w:r w:rsidR="00E64090" w:rsidRPr="00564DD7">
        <w:rPr>
          <w:rFonts w:ascii="Arial" w:hAnsi="Arial" w:cs="Arial"/>
          <w:color w:val="000000"/>
          <w:sz w:val="19"/>
          <w:szCs w:val="19"/>
          <w:lang w:val="fr-FR"/>
        </w:rPr>
        <w:t>?</w:t>
      </w:r>
    </w:p>
    <w:p w:rsidR="00E64090" w:rsidRPr="00F83C72" w:rsidRDefault="0075666C" w:rsidP="002F761E">
      <w:pPr>
        <w:framePr w:w="9072" w:wrap="around" w:hAnchor="text" w:x="1980" w:y="7457"/>
        <w:widowControl w:val="0"/>
        <w:autoSpaceDE w:val="0"/>
        <w:autoSpaceDN w:val="0"/>
        <w:adjustRightInd w:val="0"/>
        <w:snapToGrid w:val="0"/>
        <w:spacing w:after="0" w:line="240" w:lineRule="auto"/>
        <w:rPr>
          <w:rFonts w:ascii="Arial" w:hAnsi="Arial" w:cs="Arial"/>
          <w:i/>
          <w:sz w:val="24"/>
          <w:szCs w:val="24"/>
          <w:lang w:val="fr-FR"/>
        </w:rPr>
      </w:pPr>
      <w:r w:rsidRPr="00F83C72">
        <w:rPr>
          <w:rFonts w:ascii="Arial" w:hAnsi="Arial" w:cs="Arial"/>
          <w:i/>
          <w:color w:val="000000"/>
          <w:sz w:val="19"/>
          <w:szCs w:val="19"/>
          <w:lang w:val="fr-FR"/>
        </w:rPr>
        <w:t>Exemple de questions à poser à partir du groupe</w:t>
      </w:r>
      <w:r w:rsidR="00E64090" w:rsidRPr="00F83C72">
        <w:rPr>
          <w:rFonts w:ascii="Arial" w:hAnsi="Arial" w:cs="Arial"/>
          <w:i/>
          <w:color w:val="000000"/>
          <w:sz w:val="19"/>
          <w:szCs w:val="19"/>
          <w:lang w:val="fr-FR"/>
        </w:rPr>
        <w:t xml:space="preserve"> 6/7</w:t>
      </w:r>
    </w:p>
    <w:p w:rsidR="00E64090" w:rsidRPr="00564DD7" w:rsidRDefault="001A5A4E" w:rsidP="002F761E">
      <w:pPr>
        <w:framePr w:w="9072" w:wrap="around" w:hAnchor="text" w:x="1980" w:y="745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Sur les règles</w:t>
      </w:r>
      <w:r w:rsidR="00E64090" w:rsidRPr="00564DD7">
        <w:rPr>
          <w:rFonts w:ascii="Arial" w:hAnsi="Arial" w:cs="Arial"/>
          <w:color w:val="000000"/>
          <w:sz w:val="19"/>
          <w:szCs w:val="19"/>
          <w:lang w:val="fr-FR"/>
        </w:rPr>
        <w:t>:</w:t>
      </w:r>
    </w:p>
    <w:p w:rsidR="00E64090" w:rsidRPr="00F83C72" w:rsidRDefault="0075666C" w:rsidP="00F83C72">
      <w:pPr>
        <w:pStyle w:val="ListParagraph"/>
        <w:framePr w:w="9072" w:wrap="around" w:hAnchor="text" w:x="1980" w:y="7457"/>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F83C72">
        <w:rPr>
          <w:rFonts w:ascii="Arial" w:hAnsi="Arial" w:cs="Arial"/>
          <w:color w:val="000000"/>
          <w:sz w:val="19"/>
          <w:szCs w:val="19"/>
          <w:lang w:val="fr-FR"/>
        </w:rPr>
        <w:t>Combien de jours durent tes pertes de sang</w:t>
      </w:r>
      <w:r w:rsidR="00E64090" w:rsidRPr="00F83C72">
        <w:rPr>
          <w:rFonts w:ascii="Arial" w:hAnsi="Arial" w:cs="Arial"/>
          <w:color w:val="000000"/>
          <w:sz w:val="19"/>
          <w:szCs w:val="19"/>
          <w:lang w:val="fr-FR"/>
        </w:rPr>
        <w:t>?</w:t>
      </w:r>
    </w:p>
    <w:p w:rsidR="00E64090" w:rsidRPr="00F83C72" w:rsidRDefault="0075666C" w:rsidP="00F83C72">
      <w:pPr>
        <w:pStyle w:val="ListParagraph"/>
        <w:framePr w:w="9072" w:wrap="around" w:hAnchor="text" w:x="1980" w:y="7457"/>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F83C72">
        <w:rPr>
          <w:rFonts w:ascii="Arial" w:hAnsi="Arial" w:cs="Arial"/>
          <w:color w:val="000000"/>
          <w:sz w:val="19"/>
          <w:szCs w:val="19"/>
          <w:lang w:val="fr-FR"/>
        </w:rPr>
        <w:t>As-tu le sentiment que le sang s’écoule normalement</w:t>
      </w:r>
      <w:r w:rsidR="00E64090" w:rsidRPr="00F83C72">
        <w:rPr>
          <w:rFonts w:ascii="Arial" w:hAnsi="Arial" w:cs="Arial"/>
          <w:color w:val="000000"/>
          <w:sz w:val="19"/>
          <w:szCs w:val="19"/>
          <w:lang w:val="fr-FR"/>
        </w:rPr>
        <w:t>?</w:t>
      </w:r>
    </w:p>
    <w:p w:rsidR="00E64090" w:rsidRPr="00F83C72" w:rsidRDefault="0075666C" w:rsidP="00F83C72">
      <w:pPr>
        <w:pStyle w:val="ListParagraph"/>
        <w:framePr w:w="9072" w:wrap="around" w:hAnchor="text" w:x="1980" w:y="7457"/>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F83C72">
        <w:rPr>
          <w:rFonts w:ascii="Arial" w:hAnsi="Arial" w:cs="Arial"/>
          <w:color w:val="000000"/>
          <w:sz w:val="19"/>
          <w:szCs w:val="19"/>
          <w:lang w:val="fr-FR"/>
        </w:rPr>
        <w:t>Combien de temps as-tu mal</w:t>
      </w:r>
      <w:r w:rsidR="00E64090" w:rsidRPr="00F83C72">
        <w:rPr>
          <w:rFonts w:ascii="Arial" w:hAnsi="Arial" w:cs="Arial"/>
          <w:color w:val="000000"/>
          <w:sz w:val="19"/>
          <w:szCs w:val="19"/>
          <w:lang w:val="fr-FR"/>
        </w:rPr>
        <w:t>,</w:t>
      </w:r>
      <w:r w:rsidRPr="00F83C72">
        <w:rPr>
          <w:rFonts w:ascii="Arial" w:hAnsi="Arial" w:cs="Arial"/>
          <w:color w:val="000000"/>
          <w:sz w:val="19"/>
          <w:szCs w:val="19"/>
          <w:lang w:val="fr-FR"/>
        </w:rPr>
        <w:t xml:space="preserve"> plusieurs jours par exemple, plusieurs heures?</w:t>
      </w:r>
    </w:p>
    <w:p w:rsidR="00E64090" w:rsidRPr="00F83C72" w:rsidRDefault="0075666C" w:rsidP="00F83C72">
      <w:pPr>
        <w:pStyle w:val="ListParagraph"/>
        <w:framePr w:w="9072" w:wrap="around" w:hAnchor="text" w:x="1980" w:y="7457"/>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F83C72">
        <w:rPr>
          <w:rFonts w:ascii="Arial" w:hAnsi="Arial" w:cs="Arial"/>
          <w:color w:val="000000"/>
          <w:sz w:val="19"/>
          <w:szCs w:val="19"/>
          <w:lang w:val="fr-FR"/>
        </w:rPr>
        <w:t xml:space="preserve">Qu’est-ce qui t’aide à supporter cette période? </w:t>
      </w:r>
    </w:p>
    <w:p w:rsidR="00E64090" w:rsidRPr="00564DD7" w:rsidRDefault="0075666C" w:rsidP="002F761E">
      <w:pPr>
        <w:framePr w:w="9072" w:wrap="around" w:hAnchor="text" w:x="1980" w:y="9209"/>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Questions sur les troubles lorsque la fille est excisée</w:t>
      </w:r>
      <w:r w:rsidR="00E64090" w:rsidRPr="00564DD7">
        <w:rPr>
          <w:rFonts w:ascii="Arial" w:hAnsi="Arial" w:cs="Arial"/>
          <w:color w:val="000000"/>
          <w:sz w:val="19"/>
          <w:szCs w:val="19"/>
          <w:lang w:val="fr-FR"/>
        </w:rPr>
        <w:t>:</w:t>
      </w:r>
    </w:p>
    <w:p w:rsidR="00E64090" w:rsidRPr="00F83C72" w:rsidRDefault="0075666C" w:rsidP="00F83C72">
      <w:pPr>
        <w:pStyle w:val="ListParagraph"/>
        <w:framePr w:w="9072" w:wrap="around" w:hAnchor="text" w:x="1980" w:y="9209"/>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F83C72">
        <w:rPr>
          <w:rFonts w:ascii="Arial" w:hAnsi="Arial" w:cs="Arial"/>
          <w:color w:val="000000"/>
          <w:sz w:val="19"/>
          <w:szCs w:val="19"/>
          <w:lang w:val="fr-FR"/>
        </w:rPr>
        <w:t xml:space="preserve">Evaluez la connaissance du </w:t>
      </w:r>
      <w:r w:rsidR="001369D0" w:rsidRPr="00F83C72">
        <w:rPr>
          <w:rFonts w:ascii="Arial" w:hAnsi="Arial" w:cs="Arial"/>
          <w:color w:val="000000"/>
          <w:sz w:val="19"/>
          <w:szCs w:val="19"/>
          <w:lang w:val="fr-FR"/>
        </w:rPr>
        <w:t>corps</w:t>
      </w:r>
      <w:r w:rsidRPr="00F83C72">
        <w:rPr>
          <w:rFonts w:ascii="Arial" w:hAnsi="Arial" w:cs="Arial"/>
          <w:color w:val="000000"/>
          <w:sz w:val="19"/>
          <w:szCs w:val="19"/>
          <w:lang w:val="fr-FR"/>
        </w:rPr>
        <w:t xml:space="preserve"> humain</w:t>
      </w:r>
      <w:r w:rsidR="00E64090" w:rsidRPr="00F83C72">
        <w:rPr>
          <w:rFonts w:ascii="Arial" w:hAnsi="Arial" w:cs="Arial"/>
          <w:color w:val="000000"/>
          <w:sz w:val="19"/>
          <w:szCs w:val="19"/>
          <w:lang w:val="fr-FR"/>
        </w:rPr>
        <w:t>.</w:t>
      </w:r>
    </w:p>
    <w:p w:rsidR="00E64090" w:rsidRPr="00F83C72" w:rsidRDefault="0075666C" w:rsidP="00F83C72">
      <w:pPr>
        <w:pStyle w:val="ListParagraph"/>
        <w:framePr w:w="9072" w:wrap="around" w:hAnchor="text" w:x="1980" w:y="9209"/>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F83C72">
        <w:rPr>
          <w:rFonts w:ascii="Arial" w:hAnsi="Arial" w:cs="Arial"/>
          <w:color w:val="000000"/>
          <w:sz w:val="19"/>
          <w:szCs w:val="19"/>
          <w:lang w:val="fr-FR"/>
        </w:rPr>
        <w:t>As-tu des troubles</w:t>
      </w:r>
      <w:r w:rsidR="00E64090" w:rsidRPr="00F83C72">
        <w:rPr>
          <w:rFonts w:ascii="Arial" w:hAnsi="Arial" w:cs="Arial"/>
          <w:color w:val="000000"/>
          <w:sz w:val="19"/>
          <w:szCs w:val="19"/>
          <w:lang w:val="fr-FR"/>
        </w:rPr>
        <w:t xml:space="preserve">? </w:t>
      </w:r>
      <w:r w:rsidRPr="00F83C72">
        <w:rPr>
          <w:rFonts w:ascii="Arial" w:hAnsi="Arial" w:cs="Arial"/>
          <w:color w:val="000000"/>
          <w:sz w:val="19"/>
          <w:szCs w:val="19"/>
          <w:lang w:val="fr-FR"/>
        </w:rPr>
        <w:t>Quels troubles</w:t>
      </w:r>
      <w:r w:rsidR="00E64090" w:rsidRPr="00F83C72">
        <w:rPr>
          <w:rFonts w:ascii="Arial" w:hAnsi="Arial" w:cs="Arial"/>
          <w:color w:val="000000"/>
          <w:sz w:val="19"/>
          <w:szCs w:val="19"/>
          <w:lang w:val="fr-FR"/>
        </w:rPr>
        <w:t>?</w:t>
      </w:r>
    </w:p>
    <w:p w:rsidR="00E64090" w:rsidRPr="00F83C72" w:rsidRDefault="0075666C" w:rsidP="00F83C72">
      <w:pPr>
        <w:pStyle w:val="ListParagraph"/>
        <w:framePr w:w="9072" w:wrap="around" w:hAnchor="text" w:x="1980" w:y="9209"/>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F83C72">
        <w:rPr>
          <w:rFonts w:ascii="Arial" w:hAnsi="Arial" w:cs="Arial"/>
          <w:color w:val="000000"/>
          <w:sz w:val="19"/>
          <w:szCs w:val="19"/>
          <w:lang w:val="fr-FR"/>
        </w:rPr>
        <w:t>D’où viennent ces troubles</w:t>
      </w:r>
      <w:r w:rsidR="00E64090" w:rsidRPr="00F83C72">
        <w:rPr>
          <w:rFonts w:ascii="Arial" w:hAnsi="Arial" w:cs="Arial"/>
          <w:color w:val="000000"/>
          <w:sz w:val="19"/>
          <w:szCs w:val="19"/>
          <w:lang w:val="fr-FR"/>
        </w:rPr>
        <w:t>?</w:t>
      </w:r>
    </w:p>
    <w:p w:rsidR="00F83C72" w:rsidRPr="00F83C72" w:rsidRDefault="0075666C" w:rsidP="00F83C72">
      <w:pPr>
        <w:pStyle w:val="ListParagraph"/>
        <w:framePr w:w="9072" w:wrap="around" w:hAnchor="text" w:x="1980" w:y="9209"/>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F83C72">
        <w:rPr>
          <w:rFonts w:ascii="Arial" w:hAnsi="Arial" w:cs="Arial"/>
          <w:color w:val="000000"/>
          <w:sz w:val="19"/>
          <w:szCs w:val="19"/>
          <w:lang w:val="fr-FR"/>
        </w:rPr>
        <w:t xml:space="preserve">Combien de temps cela </w:t>
      </w:r>
      <w:r w:rsidR="00B452B2" w:rsidRPr="00F83C72">
        <w:rPr>
          <w:rFonts w:ascii="Arial" w:hAnsi="Arial" w:cs="Arial"/>
          <w:color w:val="000000"/>
          <w:sz w:val="19"/>
          <w:szCs w:val="19"/>
          <w:lang w:val="fr-FR"/>
        </w:rPr>
        <w:t>dure-t</w:t>
      </w:r>
      <w:r w:rsidRPr="00F83C72">
        <w:rPr>
          <w:rFonts w:ascii="Arial" w:hAnsi="Arial" w:cs="Arial"/>
          <w:color w:val="000000"/>
          <w:sz w:val="19"/>
          <w:szCs w:val="19"/>
          <w:lang w:val="fr-FR"/>
        </w:rPr>
        <w:t>-il lorsque tu dois uriner</w:t>
      </w:r>
      <w:r w:rsidR="00E64090" w:rsidRPr="00F83C72">
        <w:rPr>
          <w:rFonts w:ascii="Arial" w:hAnsi="Arial" w:cs="Arial"/>
          <w:color w:val="000000"/>
          <w:sz w:val="19"/>
          <w:szCs w:val="19"/>
          <w:lang w:val="fr-FR"/>
        </w:rPr>
        <w:t>?</w:t>
      </w:r>
      <w:r w:rsidRPr="00F83C72">
        <w:rPr>
          <w:rFonts w:ascii="Arial" w:hAnsi="Arial" w:cs="Arial"/>
          <w:color w:val="000000"/>
          <w:sz w:val="19"/>
          <w:szCs w:val="19"/>
          <w:lang w:val="fr-FR"/>
        </w:rPr>
        <w:t xml:space="preserve"> (ne demandez pas si uriner se passe normalement car il est normal pour une fille ou femme excisée qu’uriner dure longtemps). Est-ce que</w:t>
      </w:r>
      <w:r w:rsidR="001A5A4E" w:rsidRPr="00F83C72">
        <w:rPr>
          <w:rFonts w:ascii="Arial" w:hAnsi="Arial" w:cs="Arial"/>
          <w:color w:val="000000"/>
          <w:sz w:val="19"/>
          <w:szCs w:val="19"/>
          <w:lang w:val="fr-FR"/>
        </w:rPr>
        <w:t xml:space="preserve"> tu</w:t>
      </w:r>
      <w:r w:rsidRPr="00F83C72">
        <w:rPr>
          <w:rFonts w:ascii="Arial" w:hAnsi="Arial" w:cs="Arial"/>
          <w:color w:val="000000"/>
          <w:sz w:val="19"/>
          <w:szCs w:val="19"/>
          <w:lang w:val="fr-FR"/>
        </w:rPr>
        <w:t xml:space="preserve"> arrive</w:t>
      </w:r>
      <w:r w:rsidR="001A5A4E" w:rsidRPr="00F83C72">
        <w:rPr>
          <w:rFonts w:ascii="Arial" w:hAnsi="Arial" w:cs="Arial"/>
          <w:color w:val="000000"/>
          <w:sz w:val="19"/>
          <w:szCs w:val="19"/>
          <w:lang w:val="fr-FR"/>
        </w:rPr>
        <w:t>s</w:t>
      </w:r>
      <w:r w:rsidRPr="00F83C72">
        <w:rPr>
          <w:rFonts w:ascii="Arial" w:hAnsi="Arial" w:cs="Arial"/>
          <w:color w:val="000000"/>
          <w:sz w:val="19"/>
          <w:szCs w:val="19"/>
          <w:lang w:val="fr-FR"/>
        </w:rPr>
        <w:t xml:space="preserve"> aussi à uriner rapidement ?</w:t>
      </w:r>
      <w:r w:rsidR="00E64090" w:rsidRPr="00F83C72">
        <w:rPr>
          <w:rFonts w:ascii="Arial" w:hAnsi="Arial" w:cs="Arial"/>
          <w:color w:val="000000"/>
          <w:sz w:val="19"/>
          <w:szCs w:val="19"/>
          <w:lang w:val="fr-FR"/>
        </w:rPr>
        <w:t xml:space="preserve"> </w:t>
      </w:r>
    </w:p>
    <w:p w:rsidR="00E64090" w:rsidRPr="00F83C72" w:rsidRDefault="0075666C" w:rsidP="00F83C72">
      <w:pPr>
        <w:pStyle w:val="ListParagraph"/>
        <w:framePr w:w="9072" w:wrap="around" w:hAnchor="text" w:x="1980" w:y="9209"/>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F83C72">
        <w:rPr>
          <w:rFonts w:ascii="Arial" w:hAnsi="Arial" w:cs="Arial"/>
          <w:color w:val="000000"/>
          <w:sz w:val="19"/>
          <w:szCs w:val="19"/>
          <w:lang w:val="fr-FR"/>
        </w:rPr>
        <w:t>As-tu l’impression qu’il reste encore de l’urine si bien que tu dois de nouveau uriner avant de quitter les</w:t>
      </w:r>
      <w:r w:rsidR="002F761E" w:rsidRPr="00F83C72">
        <w:rPr>
          <w:rFonts w:ascii="Arial" w:hAnsi="Arial" w:cs="Arial"/>
          <w:color w:val="000000"/>
          <w:sz w:val="19"/>
          <w:szCs w:val="19"/>
          <w:lang w:val="fr-FR"/>
        </w:rPr>
        <w:t xml:space="preserve"> </w:t>
      </w:r>
      <w:r w:rsidR="00F83C72">
        <w:rPr>
          <w:rFonts w:ascii="Arial" w:hAnsi="Arial" w:cs="Arial"/>
          <w:color w:val="000000"/>
          <w:sz w:val="19"/>
          <w:szCs w:val="19"/>
          <w:lang w:val="fr-FR"/>
        </w:rPr>
        <w:t>toilettes ?</w:t>
      </w:r>
    </w:p>
    <w:p w:rsidR="00E64090" w:rsidRPr="00F83C72" w:rsidRDefault="0075666C" w:rsidP="00F83C72">
      <w:pPr>
        <w:pStyle w:val="ListParagraph"/>
        <w:framePr w:w="9072" w:wrap="around" w:hAnchor="text" w:x="1980" w:y="9209"/>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F83C72">
        <w:rPr>
          <w:rFonts w:ascii="Arial" w:hAnsi="Arial" w:cs="Arial"/>
          <w:color w:val="000000"/>
          <w:sz w:val="19"/>
          <w:szCs w:val="19"/>
          <w:lang w:val="fr-FR"/>
        </w:rPr>
        <w:t xml:space="preserve">Est-ce que tu perds de l’urine quand tu dois courir? </w:t>
      </w:r>
    </w:p>
    <w:p w:rsidR="00E64090" w:rsidRPr="00F83C72" w:rsidRDefault="001369D0" w:rsidP="002F761E">
      <w:pPr>
        <w:framePr w:w="9072" w:wrap="around" w:hAnchor="text" w:x="1980" w:y="12197"/>
        <w:widowControl w:val="0"/>
        <w:autoSpaceDE w:val="0"/>
        <w:autoSpaceDN w:val="0"/>
        <w:adjustRightInd w:val="0"/>
        <w:snapToGrid w:val="0"/>
        <w:spacing w:after="0" w:line="240" w:lineRule="auto"/>
        <w:rPr>
          <w:rFonts w:ascii="Arial" w:hAnsi="Arial" w:cs="Arial"/>
          <w:i/>
          <w:sz w:val="24"/>
          <w:szCs w:val="24"/>
          <w:lang w:val="fr-FR"/>
        </w:rPr>
      </w:pPr>
      <w:r w:rsidRPr="00F83C72">
        <w:rPr>
          <w:rFonts w:ascii="Arial" w:hAnsi="Arial" w:cs="Arial"/>
          <w:i/>
          <w:color w:val="000000"/>
          <w:sz w:val="19"/>
          <w:szCs w:val="19"/>
          <w:lang w:val="fr-FR"/>
        </w:rPr>
        <w:t>Exemple de questions pour l’enseignement secondaire</w:t>
      </w:r>
    </w:p>
    <w:p w:rsidR="00E64090" w:rsidRPr="00564DD7" w:rsidRDefault="001369D0" w:rsidP="002F761E">
      <w:pPr>
        <w:framePr w:w="9072" w:wrap="around" w:hAnchor="text" w:x="1980" w:y="1219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Si les parents sont présents, on peut utiliser les questions mentionnées pour le groupe 6/7.</w:t>
      </w:r>
    </w:p>
    <w:p w:rsidR="00E64090" w:rsidRPr="00564DD7" w:rsidRDefault="001369D0" w:rsidP="002F761E">
      <w:pPr>
        <w:framePr w:w="9072" w:wrap="around" w:hAnchor="text" w:x="1980" w:y="1294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La fille ne veut pas être excisée mais a peur que cela n’arrive malgré tout</w:t>
      </w:r>
      <w:r w:rsidR="00E64090" w:rsidRPr="00564DD7">
        <w:rPr>
          <w:rFonts w:ascii="Arial" w:hAnsi="Arial" w:cs="Arial"/>
          <w:color w:val="000000"/>
          <w:sz w:val="19"/>
          <w:szCs w:val="19"/>
          <w:lang w:val="fr-FR"/>
        </w:rPr>
        <w:t>.</w:t>
      </w:r>
    </w:p>
    <w:p w:rsidR="001369D0" w:rsidRPr="00564DD7" w:rsidRDefault="00B452B2" w:rsidP="002F761E">
      <w:pPr>
        <w:framePr w:w="9072" w:wrap="around" w:hAnchor="text" w:x="1980" w:y="12946"/>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Donnez-lui</w:t>
      </w:r>
      <w:r w:rsidR="001369D0" w:rsidRPr="00564DD7">
        <w:rPr>
          <w:rFonts w:ascii="Arial" w:hAnsi="Arial" w:cs="Arial"/>
          <w:color w:val="000000"/>
          <w:sz w:val="19"/>
          <w:szCs w:val="19"/>
          <w:lang w:val="fr-FR"/>
        </w:rPr>
        <w:t xml:space="preserve"> des outils, comme la ligne téléphonique des enfants et le numéro de l’AMK pour qu’elle soit en mesure de faire quelque chose par elle-même. Peut-elle s’adresser au directeur ou au professeur principal ? Y </w:t>
      </w:r>
      <w:r w:rsidRPr="00564DD7">
        <w:rPr>
          <w:rFonts w:ascii="Arial" w:hAnsi="Arial" w:cs="Arial"/>
          <w:color w:val="000000"/>
          <w:sz w:val="19"/>
          <w:szCs w:val="19"/>
          <w:lang w:val="fr-FR"/>
        </w:rPr>
        <w:t>a-t</w:t>
      </w:r>
      <w:r w:rsidR="001369D0" w:rsidRPr="00564DD7">
        <w:rPr>
          <w:rFonts w:ascii="Arial" w:hAnsi="Arial" w:cs="Arial"/>
          <w:color w:val="000000"/>
          <w:sz w:val="19"/>
          <w:szCs w:val="19"/>
          <w:lang w:val="fr-FR"/>
        </w:rPr>
        <w:t>-il d’autres gens en qui elle a confiance et qui pourraient l’aider ?</w:t>
      </w:r>
    </w:p>
    <w:p w:rsidR="00E64090" w:rsidRPr="00564DD7" w:rsidRDefault="00E64090" w:rsidP="002F38F5">
      <w:pPr>
        <w:framePr w:w="930" w:wrap="auto" w:hAnchor="text" w:x="1140"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54</w:t>
      </w:r>
    </w:p>
    <w:p w:rsidR="00E64090" w:rsidRPr="00564DD7" w:rsidRDefault="00E64090" w:rsidP="002F38F5">
      <w:pPr>
        <w:framePr w:w="2624" w:wrap="auto" w:hAnchor="text" w:x="8836"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564DD7" w:rsidRDefault="00B06262" w:rsidP="00044E20">
      <w:pPr>
        <w:framePr w:w="9072" w:wrap="around" w:hAnchor="text" w:x="1980" w:y="2394"/>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noProof/>
          <w:lang w:val="nl-BE" w:eastAsia="nl-BE"/>
        </w:rPr>
        <w:lastRenderedPageBreak/>
        <w:drawing>
          <wp:anchor distT="0" distB="0" distL="114300" distR="114300" simplePos="0" relativeHeight="251683840" behindDoc="1" locked="0" layoutInCell="0" allowOverlap="1" wp14:anchorId="1C48BE97" wp14:editId="2DC464D3">
            <wp:simplePos x="0" y="0"/>
            <wp:positionH relativeFrom="margin">
              <wp:posOffset>0</wp:posOffset>
            </wp:positionH>
            <wp:positionV relativeFrom="margin">
              <wp:posOffset>0</wp:posOffset>
            </wp:positionV>
            <wp:extent cx="7559675" cy="10686415"/>
            <wp:effectExtent l="19050" t="0" r="317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srcRect/>
                    <a:stretch>
                      <a:fillRect/>
                    </a:stretch>
                  </pic:blipFill>
                  <pic:spPr bwMode="auto">
                    <a:xfrm>
                      <a:off x="0" y="0"/>
                      <a:ext cx="7559675" cy="10686415"/>
                    </a:xfrm>
                    <a:prstGeom prst="rect">
                      <a:avLst/>
                    </a:prstGeom>
                    <a:noFill/>
                  </pic:spPr>
                </pic:pic>
              </a:graphicData>
            </a:graphic>
          </wp:anchor>
        </w:drawing>
      </w:r>
      <w:r w:rsidR="005139EB" w:rsidRPr="00564DD7">
        <w:rPr>
          <w:rFonts w:ascii="Arial" w:hAnsi="Arial" w:cs="Arial"/>
          <w:color w:val="000000"/>
          <w:sz w:val="35"/>
          <w:szCs w:val="35"/>
          <w:lang w:val="fr-FR"/>
        </w:rPr>
        <w:t>Annexe</w:t>
      </w:r>
      <w:r w:rsidR="00E64090" w:rsidRPr="00564DD7">
        <w:rPr>
          <w:rFonts w:ascii="Arial" w:hAnsi="Arial" w:cs="Arial"/>
          <w:color w:val="000000"/>
          <w:sz w:val="35"/>
          <w:szCs w:val="35"/>
          <w:lang w:val="fr-FR"/>
        </w:rPr>
        <w:t xml:space="preserve"> 5: </w:t>
      </w:r>
      <w:r w:rsidR="005139EB" w:rsidRPr="00564DD7">
        <w:rPr>
          <w:rFonts w:ascii="Arial" w:hAnsi="Arial" w:cs="Arial"/>
          <w:color w:val="000000"/>
          <w:sz w:val="35"/>
          <w:szCs w:val="35"/>
          <w:lang w:val="fr-FR"/>
        </w:rPr>
        <w:t xml:space="preserve">Exemples de phrases pour </w:t>
      </w:r>
      <w:r w:rsidR="00F83C72">
        <w:rPr>
          <w:rFonts w:ascii="Arial" w:hAnsi="Arial" w:cs="Arial"/>
          <w:color w:val="000000"/>
          <w:sz w:val="35"/>
          <w:szCs w:val="35"/>
          <w:lang w:val="fr-FR"/>
        </w:rPr>
        <w:t xml:space="preserve">des </w:t>
      </w:r>
      <w:r w:rsidR="005139EB" w:rsidRPr="00564DD7">
        <w:rPr>
          <w:rFonts w:ascii="Arial" w:hAnsi="Arial" w:cs="Arial"/>
          <w:color w:val="000000"/>
          <w:sz w:val="35"/>
          <w:szCs w:val="35"/>
          <w:lang w:val="fr-FR"/>
        </w:rPr>
        <w:t xml:space="preserve">entretiens sur les </w:t>
      </w:r>
      <w:r w:rsidR="00F05BFF" w:rsidRPr="00564DD7">
        <w:rPr>
          <w:rFonts w:ascii="Arial" w:hAnsi="Arial" w:cs="Arial"/>
          <w:color w:val="000000"/>
          <w:sz w:val="35"/>
          <w:szCs w:val="35"/>
          <w:lang w:val="fr-FR"/>
        </w:rPr>
        <w:t>MGF</w:t>
      </w:r>
      <w:r w:rsidR="005139EB" w:rsidRPr="00564DD7">
        <w:rPr>
          <w:rFonts w:ascii="Arial" w:hAnsi="Arial" w:cs="Arial"/>
          <w:color w:val="000000"/>
          <w:sz w:val="35"/>
          <w:szCs w:val="35"/>
          <w:lang w:val="fr-FR"/>
        </w:rPr>
        <w:t xml:space="preserve"> </w:t>
      </w:r>
    </w:p>
    <w:p w:rsidR="00291FFE" w:rsidRPr="00564DD7" w:rsidRDefault="00291FFE" w:rsidP="00044E20">
      <w:pPr>
        <w:framePr w:w="9072" w:wrap="around" w:hAnchor="text" w:x="1980" w:y="3499"/>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L’objectif de l’entretien sur les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est double</w:t>
      </w:r>
      <w:r w:rsidR="00E64090"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obtenir une réponse à la question de savoir si la fille court le risque d’être excisée, et clarifier le fait que l’excision des filles est un fait grave et passible de peines et est nocif pour la santé. On souhaite savoir, lorsque l’on n’a pas suivi une fille depuis la naissance, si elle</w:t>
      </w:r>
      <w:r w:rsidR="00C11175" w:rsidRPr="00564DD7">
        <w:rPr>
          <w:rFonts w:ascii="Arial" w:hAnsi="Arial" w:cs="Arial"/>
          <w:color w:val="000000"/>
          <w:sz w:val="19"/>
          <w:szCs w:val="19"/>
          <w:lang w:val="fr-FR"/>
        </w:rPr>
        <w:t xml:space="preserve"> est déjà excisée</w:t>
      </w:r>
      <w:r w:rsidRPr="00564DD7">
        <w:rPr>
          <w:rFonts w:ascii="Arial" w:hAnsi="Arial" w:cs="Arial"/>
          <w:color w:val="000000"/>
          <w:sz w:val="19"/>
          <w:szCs w:val="19"/>
          <w:lang w:val="fr-FR"/>
        </w:rPr>
        <w:t xml:space="preserve"> afin de la r</w:t>
      </w:r>
      <w:r w:rsidR="00C11175" w:rsidRPr="00564DD7">
        <w:rPr>
          <w:rFonts w:ascii="Arial" w:hAnsi="Arial" w:cs="Arial"/>
          <w:color w:val="000000"/>
          <w:sz w:val="19"/>
          <w:szCs w:val="19"/>
          <w:lang w:val="fr-FR"/>
        </w:rPr>
        <w:t>éférer</w:t>
      </w:r>
      <w:r w:rsidRPr="00564DD7">
        <w:rPr>
          <w:rFonts w:ascii="Arial" w:hAnsi="Arial" w:cs="Arial"/>
          <w:color w:val="000000"/>
          <w:sz w:val="19"/>
          <w:szCs w:val="19"/>
          <w:lang w:val="fr-FR"/>
        </w:rPr>
        <w:t xml:space="preserve"> </w:t>
      </w:r>
      <w:r w:rsidR="00C11175" w:rsidRPr="00564DD7">
        <w:rPr>
          <w:rFonts w:ascii="Arial" w:hAnsi="Arial" w:cs="Arial"/>
          <w:color w:val="000000"/>
          <w:sz w:val="19"/>
          <w:szCs w:val="19"/>
          <w:lang w:val="fr-FR"/>
        </w:rPr>
        <w:t xml:space="preserve">en cas de troubles, mais également pour pouvoir protéger les sœurs plus jeunes de l’excision. </w:t>
      </w:r>
      <w:r w:rsidRPr="00564DD7">
        <w:rPr>
          <w:rFonts w:ascii="Arial" w:hAnsi="Arial" w:cs="Arial"/>
          <w:color w:val="000000"/>
          <w:sz w:val="19"/>
          <w:szCs w:val="19"/>
          <w:lang w:val="fr-FR"/>
        </w:rPr>
        <w:t xml:space="preserve"> </w:t>
      </w:r>
    </w:p>
    <w:p w:rsidR="00E64090" w:rsidRPr="00564DD7" w:rsidRDefault="00C11175" w:rsidP="00044E20">
      <w:pPr>
        <w:framePr w:w="9072" w:wrap="around" w:hAnchor="text" w:x="1980" w:y="5025"/>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 xml:space="preserve">Faites passer le message général suivant: toutes les formes d’excision des filles sont interdites par la loi aux Pays-Bas en lien avec les droit/ la protection de l’enfant et des risques pour la santé. </w:t>
      </w:r>
    </w:p>
    <w:p w:rsidR="00E64090" w:rsidRPr="00564DD7" w:rsidRDefault="00C11175" w:rsidP="00044E20">
      <w:pPr>
        <w:framePr w:w="9072" w:wrap="around" w:hAnchor="text" w:x="1980" w:y="5790"/>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Vous vous proposez également comme interlocuteur et expliquez ce qu’est le rôle du JGZ: les </w:t>
      </w:r>
      <w:r w:rsidR="00F05BFF" w:rsidRPr="00564DD7">
        <w:rPr>
          <w:rFonts w:ascii="Arial" w:hAnsi="Arial" w:cs="Arial"/>
          <w:color w:val="000000"/>
          <w:sz w:val="19"/>
          <w:szCs w:val="19"/>
          <w:lang w:val="fr-FR"/>
        </w:rPr>
        <w:t>MGF</w:t>
      </w:r>
      <w:r w:rsidRPr="00564DD7">
        <w:rPr>
          <w:rFonts w:ascii="Arial" w:hAnsi="Arial" w:cs="Arial"/>
          <w:color w:val="000000"/>
          <w:sz w:val="19"/>
          <w:szCs w:val="19"/>
          <w:lang w:val="fr-FR"/>
        </w:rPr>
        <w:t xml:space="preserve"> sont passibles de peines et nocives pour la santé et constituent donc un sujet de conversation et de sensibilisation là l’occasion des contacts avec le JGZ. Vous proposez également votre aide.</w:t>
      </w:r>
    </w:p>
    <w:p w:rsidR="004D7E18" w:rsidRPr="00564DD7" w:rsidRDefault="00C11175" w:rsidP="00044E20">
      <w:pPr>
        <w:framePr w:w="9072" w:wrap="around" w:hAnchor="text" w:x="1980" w:y="7020"/>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 xml:space="preserve">Les phrases-type ont pour but de clarifier quels sont les facteurs </w:t>
      </w:r>
      <w:r w:rsidR="00F83C72">
        <w:rPr>
          <w:rFonts w:ascii="Arial" w:hAnsi="Arial" w:cs="Arial"/>
          <w:color w:val="000000"/>
          <w:sz w:val="19"/>
          <w:szCs w:val="19"/>
          <w:lang w:val="fr-FR"/>
        </w:rPr>
        <w:t xml:space="preserve">importants à étudier </w:t>
      </w:r>
      <w:r w:rsidR="004D7E18" w:rsidRPr="00564DD7">
        <w:rPr>
          <w:rFonts w:ascii="Arial" w:hAnsi="Arial" w:cs="Arial"/>
          <w:color w:val="000000"/>
          <w:sz w:val="19"/>
          <w:szCs w:val="19"/>
          <w:lang w:val="fr-FR"/>
        </w:rPr>
        <w:t>pour pouvoir évaluer le risque. Ce afin d’éviter qu’on n’estime trop vite et à tort qu’il n’existe pas de risque d’excision.</w:t>
      </w:r>
    </w:p>
    <w:p w:rsidR="00E64090" w:rsidRPr="00564DD7" w:rsidRDefault="004D7E18" w:rsidP="00044E20">
      <w:pPr>
        <w:framePr w:w="9072" w:wrap="around" w:hAnchor="text" w:x="1980" w:y="787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Il s’agit des facteurs de risque suivants</w:t>
      </w:r>
      <w:r w:rsidR="00E64090" w:rsidRPr="00564DD7">
        <w:rPr>
          <w:rFonts w:ascii="Arial" w:hAnsi="Arial" w:cs="Arial"/>
          <w:color w:val="000000"/>
          <w:sz w:val="19"/>
          <w:szCs w:val="19"/>
          <w:lang w:val="fr-FR"/>
        </w:rPr>
        <w:t>:</w:t>
      </w:r>
    </w:p>
    <w:p w:rsidR="00E64090" w:rsidRPr="00F83C72" w:rsidRDefault="004D7E18" w:rsidP="00F83C72">
      <w:pPr>
        <w:pStyle w:val="ListParagraph"/>
        <w:framePr w:w="9072" w:wrap="around" w:hAnchor="text" w:x="1980" w:y="7877"/>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F83C72">
        <w:rPr>
          <w:rFonts w:ascii="Arial" w:hAnsi="Arial" w:cs="Arial"/>
          <w:color w:val="000000"/>
          <w:sz w:val="19"/>
          <w:szCs w:val="19"/>
          <w:lang w:val="fr-FR"/>
        </w:rPr>
        <w:t>la mère est-elle excisée</w:t>
      </w:r>
      <w:r w:rsidR="00F83C72">
        <w:rPr>
          <w:rFonts w:ascii="Arial" w:hAnsi="Arial" w:cs="Arial"/>
          <w:color w:val="000000"/>
          <w:sz w:val="19"/>
          <w:szCs w:val="19"/>
          <w:lang w:val="fr-FR"/>
        </w:rPr>
        <w:t> ?</w:t>
      </w:r>
      <w:r w:rsidR="00E64090" w:rsidRPr="00F83C72">
        <w:rPr>
          <w:rFonts w:ascii="Arial" w:hAnsi="Arial" w:cs="Arial"/>
          <w:color w:val="000000"/>
          <w:sz w:val="19"/>
          <w:szCs w:val="19"/>
          <w:lang w:val="fr-FR"/>
        </w:rPr>
        <w:t>;</w:t>
      </w:r>
    </w:p>
    <w:p w:rsidR="00E64090" w:rsidRPr="00F83C72" w:rsidRDefault="004D7E18" w:rsidP="00F83C72">
      <w:pPr>
        <w:pStyle w:val="ListParagraph"/>
        <w:framePr w:w="9072" w:wrap="around" w:hAnchor="text" w:x="1980" w:y="7877"/>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F83C72">
        <w:rPr>
          <w:rFonts w:ascii="Arial" w:hAnsi="Arial" w:cs="Arial"/>
          <w:color w:val="000000"/>
          <w:sz w:val="19"/>
          <w:szCs w:val="19"/>
          <w:lang w:val="fr-FR"/>
        </w:rPr>
        <w:t>les sœurs plus âgées sont-elles excisées</w:t>
      </w:r>
      <w:r w:rsidR="00F83C72">
        <w:rPr>
          <w:rFonts w:ascii="Arial" w:hAnsi="Arial" w:cs="Arial"/>
          <w:color w:val="000000"/>
          <w:sz w:val="19"/>
          <w:szCs w:val="19"/>
          <w:lang w:val="fr-FR"/>
        </w:rPr>
        <w:t> ?</w:t>
      </w:r>
      <w:r w:rsidR="00E64090" w:rsidRPr="00F83C72">
        <w:rPr>
          <w:rFonts w:ascii="Arial" w:hAnsi="Arial" w:cs="Arial"/>
          <w:color w:val="000000"/>
          <w:sz w:val="19"/>
          <w:szCs w:val="19"/>
          <w:lang w:val="fr-FR"/>
        </w:rPr>
        <w:t>;</w:t>
      </w:r>
    </w:p>
    <w:p w:rsidR="00E64090" w:rsidRPr="00F83C72" w:rsidRDefault="004D7E18" w:rsidP="00F83C72">
      <w:pPr>
        <w:pStyle w:val="ListParagraph"/>
        <w:framePr w:w="9072" w:wrap="around" w:hAnchor="text" w:x="1980" w:y="7877"/>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F83C72">
        <w:rPr>
          <w:rFonts w:ascii="Arial" w:hAnsi="Arial" w:cs="Arial"/>
          <w:color w:val="000000"/>
          <w:sz w:val="19"/>
          <w:szCs w:val="19"/>
          <w:lang w:val="fr-FR"/>
        </w:rPr>
        <w:t>que pense la mère de l’excision de sa fille</w:t>
      </w:r>
      <w:r w:rsidR="00F83C72">
        <w:rPr>
          <w:rFonts w:ascii="Arial" w:hAnsi="Arial" w:cs="Arial"/>
          <w:color w:val="000000"/>
          <w:sz w:val="19"/>
          <w:szCs w:val="19"/>
          <w:lang w:val="fr-FR"/>
        </w:rPr>
        <w:t> ?</w:t>
      </w:r>
      <w:r w:rsidR="00E64090" w:rsidRPr="00F83C72">
        <w:rPr>
          <w:rFonts w:ascii="Arial" w:hAnsi="Arial" w:cs="Arial"/>
          <w:color w:val="000000"/>
          <w:sz w:val="19"/>
          <w:szCs w:val="19"/>
          <w:lang w:val="fr-FR"/>
        </w:rPr>
        <w:t>;</w:t>
      </w:r>
    </w:p>
    <w:p w:rsidR="00F83C72" w:rsidRPr="00F83C72" w:rsidRDefault="004D7E18" w:rsidP="00F83C72">
      <w:pPr>
        <w:pStyle w:val="ListParagraph"/>
        <w:framePr w:w="9072" w:wrap="around" w:hAnchor="text" w:x="1980" w:y="7877"/>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F83C72">
        <w:rPr>
          <w:rFonts w:ascii="Arial" w:hAnsi="Arial" w:cs="Arial"/>
          <w:color w:val="000000"/>
          <w:sz w:val="19"/>
          <w:szCs w:val="19"/>
          <w:lang w:val="fr-FR"/>
        </w:rPr>
        <w:t>que pense le père</w:t>
      </w:r>
      <w:r w:rsidR="00E64090" w:rsidRPr="00F83C72">
        <w:rPr>
          <w:rFonts w:ascii="Arial" w:hAnsi="Arial" w:cs="Arial"/>
          <w:color w:val="000000"/>
          <w:sz w:val="19"/>
          <w:szCs w:val="19"/>
          <w:lang w:val="fr-FR"/>
        </w:rPr>
        <w:t xml:space="preserve"> </w:t>
      </w:r>
      <w:r w:rsidRPr="00F83C72">
        <w:rPr>
          <w:rFonts w:ascii="Arial" w:hAnsi="Arial" w:cs="Arial"/>
          <w:color w:val="000000"/>
          <w:sz w:val="19"/>
          <w:szCs w:val="19"/>
          <w:lang w:val="fr-FR"/>
        </w:rPr>
        <w:t>de l’excision de sa fille</w:t>
      </w:r>
      <w:r w:rsidR="00F83C72">
        <w:rPr>
          <w:rFonts w:ascii="Arial" w:hAnsi="Arial" w:cs="Arial"/>
          <w:color w:val="000000"/>
          <w:sz w:val="19"/>
          <w:szCs w:val="19"/>
          <w:lang w:val="fr-FR"/>
        </w:rPr>
        <w:t> ?</w:t>
      </w:r>
      <w:r w:rsidR="00E64090" w:rsidRPr="00F83C72">
        <w:rPr>
          <w:rFonts w:ascii="Arial" w:hAnsi="Arial" w:cs="Arial"/>
          <w:color w:val="000000"/>
          <w:sz w:val="19"/>
          <w:szCs w:val="19"/>
          <w:lang w:val="fr-FR"/>
        </w:rPr>
        <w:t>;</w:t>
      </w:r>
    </w:p>
    <w:p w:rsidR="00F83C72" w:rsidRPr="00F83C72" w:rsidRDefault="00044E20" w:rsidP="00F83C72">
      <w:pPr>
        <w:pStyle w:val="ListParagraph"/>
        <w:framePr w:w="9072" w:wrap="around" w:hAnchor="text" w:x="1980" w:y="7877"/>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F83C72">
        <w:rPr>
          <w:rFonts w:ascii="Arial" w:hAnsi="Arial" w:cs="Arial"/>
          <w:color w:val="000000"/>
          <w:sz w:val="19"/>
          <w:szCs w:val="19"/>
          <w:lang w:val="fr-FR"/>
        </w:rPr>
        <w:t>qu’est-ce</w:t>
      </w:r>
      <w:r w:rsidR="004D7E18" w:rsidRPr="00F83C72">
        <w:rPr>
          <w:rFonts w:ascii="Arial" w:hAnsi="Arial" w:cs="Arial"/>
          <w:color w:val="000000"/>
          <w:sz w:val="19"/>
          <w:szCs w:val="19"/>
          <w:lang w:val="fr-FR"/>
        </w:rPr>
        <w:t xml:space="preserve"> que la famille ou d’autres personnes importantes pour la famille de la fille aux P</w:t>
      </w:r>
      <w:r w:rsidR="00F83C72">
        <w:rPr>
          <w:rFonts w:ascii="Arial" w:hAnsi="Arial" w:cs="Arial"/>
          <w:color w:val="000000"/>
          <w:sz w:val="19"/>
          <w:szCs w:val="19"/>
          <w:lang w:val="fr-FR"/>
        </w:rPr>
        <w:t>ays-Bas, pensent de l’excision ? ;</w:t>
      </w:r>
    </w:p>
    <w:p w:rsidR="004D7E18" w:rsidRPr="00F83C72" w:rsidRDefault="004D7E18" w:rsidP="00F83C72">
      <w:pPr>
        <w:pStyle w:val="ListParagraph"/>
        <w:framePr w:w="9072" w:wrap="around" w:hAnchor="text" w:x="1980" w:y="7877"/>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F83C72">
        <w:rPr>
          <w:rFonts w:ascii="Arial" w:hAnsi="Arial" w:cs="Arial"/>
          <w:color w:val="000000"/>
          <w:sz w:val="19"/>
          <w:szCs w:val="19"/>
          <w:lang w:val="fr-FR"/>
        </w:rPr>
        <w:t>qu’est-ce que la famille des deux parents dans le pays d’origine pense de l’excision</w:t>
      </w:r>
      <w:r w:rsidR="00F83C72">
        <w:rPr>
          <w:rFonts w:ascii="Arial" w:hAnsi="Arial" w:cs="Arial"/>
          <w:color w:val="000000"/>
          <w:sz w:val="19"/>
          <w:szCs w:val="19"/>
          <w:lang w:val="fr-FR"/>
        </w:rPr>
        <w:t> ?</w:t>
      </w:r>
      <w:r w:rsidRPr="00F83C72">
        <w:rPr>
          <w:rFonts w:ascii="Arial" w:hAnsi="Arial" w:cs="Arial"/>
          <w:color w:val="000000"/>
          <w:sz w:val="19"/>
          <w:szCs w:val="19"/>
          <w:lang w:val="fr-FR"/>
        </w:rPr>
        <w:t>;</w:t>
      </w:r>
    </w:p>
    <w:p w:rsidR="00E64090" w:rsidRPr="00F83C72" w:rsidRDefault="004D7E18" w:rsidP="00F83C72">
      <w:pPr>
        <w:pStyle w:val="ListParagraph"/>
        <w:framePr w:w="9072" w:wrap="around" w:hAnchor="text" w:x="1980" w:y="7877"/>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F83C72">
        <w:rPr>
          <w:rFonts w:ascii="Arial" w:hAnsi="Arial" w:cs="Arial"/>
          <w:color w:val="000000"/>
          <w:sz w:val="19"/>
          <w:szCs w:val="19"/>
          <w:lang w:val="fr-FR"/>
        </w:rPr>
        <w:t>les deux parents sont-il</w:t>
      </w:r>
      <w:r w:rsidR="00B452B2" w:rsidRPr="00F83C72">
        <w:rPr>
          <w:rFonts w:ascii="Arial" w:hAnsi="Arial" w:cs="Arial"/>
          <w:color w:val="000000"/>
          <w:sz w:val="19"/>
          <w:szCs w:val="19"/>
          <w:lang w:val="fr-FR"/>
        </w:rPr>
        <w:t>s</w:t>
      </w:r>
      <w:r w:rsidRPr="00F83C72">
        <w:rPr>
          <w:rFonts w:ascii="Arial" w:hAnsi="Arial" w:cs="Arial"/>
          <w:color w:val="000000"/>
          <w:sz w:val="19"/>
          <w:szCs w:val="19"/>
          <w:lang w:val="fr-FR"/>
        </w:rPr>
        <w:t xml:space="preserve"> au courant des problèmes de santé que l’excision peut provoquer</w:t>
      </w:r>
      <w:r w:rsidR="00F83C72">
        <w:rPr>
          <w:rFonts w:ascii="Arial" w:hAnsi="Arial" w:cs="Arial"/>
          <w:color w:val="000000"/>
          <w:sz w:val="19"/>
          <w:szCs w:val="19"/>
          <w:lang w:val="fr-FR"/>
        </w:rPr>
        <w:t> ?</w:t>
      </w:r>
      <w:r w:rsidRPr="00F83C72">
        <w:rPr>
          <w:rFonts w:ascii="Arial" w:hAnsi="Arial" w:cs="Arial"/>
          <w:color w:val="000000"/>
          <w:sz w:val="19"/>
          <w:szCs w:val="19"/>
          <w:lang w:val="fr-FR"/>
        </w:rPr>
        <w:t xml:space="preserve"> ; </w:t>
      </w:r>
    </w:p>
    <w:p w:rsidR="00E64090" w:rsidRPr="00F83C72" w:rsidRDefault="004D7E18" w:rsidP="00F83C72">
      <w:pPr>
        <w:pStyle w:val="ListParagraph"/>
        <w:framePr w:w="9072" w:wrap="around" w:hAnchor="text" w:x="1980" w:y="7877"/>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F83C72">
        <w:rPr>
          <w:rFonts w:ascii="Arial" w:hAnsi="Arial" w:cs="Arial"/>
          <w:color w:val="000000"/>
          <w:sz w:val="19"/>
          <w:szCs w:val="19"/>
          <w:lang w:val="fr-FR"/>
        </w:rPr>
        <w:t xml:space="preserve">les deux parents sont-ils au courant du </w:t>
      </w:r>
      <w:r w:rsidR="00C67942">
        <w:rPr>
          <w:rFonts w:ascii="Arial" w:hAnsi="Arial" w:cs="Arial"/>
          <w:color w:val="000000"/>
          <w:sz w:val="19"/>
          <w:szCs w:val="19"/>
          <w:lang w:val="fr-FR"/>
        </w:rPr>
        <w:t xml:space="preserve">fait que l’excision </w:t>
      </w:r>
      <w:r w:rsidRPr="00F83C72">
        <w:rPr>
          <w:rFonts w:ascii="Arial" w:hAnsi="Arial" w:cs="Arial"/>
          <w:color w:val="000000"/>
          <w:sz w:val="19"/>
          <w:szCs w:val="19"/>
          <w:lang w:val="fr-FR"/>
        </w:rPr>
        <w:t>est passible de peines aux Pays-Bas</w:t>
      </w:r>
      <w:r w:rsidR="00F83C72">
        <w:rPr>
          <w:rFonts w:ascii="Arial" w:hAnsi="Arial" w:cs="Arial"/>
          <w:color w:val="000000"/>
          <w:sz w:val="19"/>
          <w:szCs w:val="19"/>
          <w:lang w:val="fr-FR"/>
        </w:rPr>
        <w:t> ?</w:t>
      </w:r>
      <w:r w:rsidRPr="00F83C72">
        <w:rPr>
          <w:rFonts w:ascii="Arial" w:hAnsi="Arial" w:cs="Arial"/>
          <w:color w:val="000000"/>
          <w:sz w:val="19"/>
          <w:szCs w:val="19"/>
          <w:lang w:val="fr-FR"/>
        </w:rPr>
        <w:t xml:space="preserve">; </w:t>
      </w:r>
    </w:p>
    <w:p w:rsidR="00E64090" w:rsidRPr="00C67942" w:rsidRDefault="004D7E18" w:rsidP="008C4D27">
      <w:pPr>
        <w:framePr w:w="9072" w:wrap="around" w:hAnchor="text" w:x="1980" w:y="11369"/>
        <w:widowControl w:val="0"/>
        <w:autoSpaceDE w:val="0"/>
        <w:autoSpaceDN w:val="0"/>
        <w:adjustRightInd w:val="0"/>
        <w:snapToGrid w:val="0"/>
        <w:spacing w:after="0" w:line="240" w:lineRule="auto"/>
        <w:rPr>
          <w:rFonts w:ascii="Arial" w:hAnsi="Arial" w:cs="Arial"/>
          <w:b/>
          <w:sz w:val="24"/>
          <w:szCs w:val="24"/>
          <w:lang w:val="fr-FR"/>
        </w:rPr>
      </w:pPr>
      <w:r w:rsidRPr="00C67942">
        <w:rPr>
          <w:rFonts w:ascii="Arial" w:hAnsi="Arial" w:cs="Arial"/>
          <w:b/>
          <w:color w:val="000000"/>
          <w:sz w:val="19"/>
          <w:szCs w:val="19"/>
          <w:lang w:val="fr-FR"/>
        </w:rPr>
        <w:t>Questions d’introduction</w:t>
      </w:r>
    </w:p>
    <w:p w:rsidR="00E64090" w:rsidRPr="00564DD7" w:rsidRDefault="004D7E18" w:rsidP="008C4D27">
      <w:pPr>
        <w:framePr w:w="9072" w:wrap="around" w:hAnchor="text" w:x="1980" w:y="11880"/>
        <w:widowControl w:val="0"/>
        <w:autoSpaceDE w:val="0"/>
        <w:autoSpaceDN w:val="0"/>
        <w:adjustRightInd w:val="0"/>
        <w:snapToGrid w:val="0"/>
        <w:spacing w:after="0" w:line="240" w:lineRule="auto"/>
        <w:rPr>
          <w:rFonts w:ascii="Arial" w:hAnsi="Arial" w:cs="Arial"/>
          <w:sz w:val="24"/>
          <w:szCs w:val="24"/>
          <w:lang w:val="fr-FR"/>
        </w:rPr>
      </w:pPr>
      <w:r w:rsidRPr="00C67942">
        <w:rPr>
          <w:rFonts w:ascii="Arial" w:hAnsi="Arial" w:cs="Arial"/>
          <w:i/>
          <w:color w:val="000000"/>
          <w:sz w:val="19"/>
          <w:szCs w:val="19"/>
          <w:lang w:val="fr-FR"/>
        </w:rPr>
        <w:t xml:space="preserve">On ne sait pas si la mère est excisée, mais elle vient d’un pays où les </w:t>
      </w:r>
      <w:r w:rsidR="00F05BFF" w:rsidRPr="00C67942">
        <w:rPr>
          <w:rFonts w:ascii="Arial" w:hAnsi="Arial" w:cs="Arial"/>
          <w:i/>
          <w:color w:val="000000"/>
          <w:sz w:val="19"/>
          <w:szCs w:val="19"/>
          <w:lang w:val="fr-FR"/>
        </w:rPr>
        <w:t>MGF</w:t>
      </w:r>
      <w:r w:rsidRPr="00C67942">
        <w:rPr>
          <w:rFonts w:ascii="Arial" w:hAnsi="Arial" w:cs="Arial"/>
          <w:i/>
          <w:color w:val="000000"/>
          <w:sz w:val="19"/>
          <w:szCs w:val="19"/>
          <w:lang w:val="fr-FR"/>
        </w:rPr>
        <w:t xml:space="preserve"> sont pratiquées</w:t>
      </w:r>
      <w:r w:rsidRPr="00564DD7">
        <w:rPr>
          <w:rFonts w:ascii="Arial" w:hAnsi="Arial" w:cs="Arial"/>
          <w:color w:val="000000"/>
          <w:sz w:val="19"/>
          <w:szCs w:val="19"/>
          <w:lang w:val="fr-FR"/>
        </w:rPr>
        <w:t>:</w:t>
      </w:r>
    </w:p>
    <w:p w:rsidR="00E64090" w:rsidRPr="00C67942" w:rsidRDefault="00E64090" w:rsidP="00C67942">
      <w:pPr>
        <w:pStyle w:val="ListParagraph"/>
        <w:framePr w:w="9072" w:wrap="around" w:hAnchor="text" w:x="1980" w:y="11880"/>
        <w:widowControl w:val="0"/>
        <w:numPr>
          <w:ilvl w:val="0"/>
          <w:numId w:val="20"/>
        </w:numPr>
        <w:autoSpaceDE w:val="0"/>
        <w:autoSpaceDN w:val="0"/>
        <w:adjustRightInd w:val="0"/>
        <w:snapToGrid w:val="0"/>
        <w:spacing w:after="0" w:line="240" w:lineRule="auto"/>
        <w:rPr>
          <w:rFonts w:ascii="Arial" w:hAnsi="Arial" w:cs="Arial"/>
          <w:color w:val="000000"/>
          <w:sz w:val="19"/>
          <w:szCs w:val="19"/>
          <w:lang w:val="fr-FR"/>
        </w:rPr>
      </w:pPr>
      <w:r w:rsidRPr="00C67942">
        <w:rPr>
          <w:rFonts w:ascii="Arial" w:hAnsi="Arial" w:cs="Arial"/>
          <w:color w:val="000000"/>
          <w:sz w:val="19"/>
          <w:szCs w:val="19"/>
          <w:lang w:val="fr-FR"/>
        </w:rPr>
        <w:t>‘</w:t>
      </w:r>
      <w:r w:rsidR="00B14BF6" w:rsidRPr="00C67942">
        <w:rPr>
          <w:rFonts w:ascii="Arial" w:hAnsi="Arial" w:cs="Arial"/>
          <w:color w:val="000000"/>
          <w:sz w:val="19"/>
          <w:szCs w:val="19"/>
          <w:lang w:val="fr-FR"/>
        </w:rPr>
        <w:t>Je voudr</w:t>
      </w:r>
      <w:r w:rsidR="00C67942">
        <w:rPr>
          <w:rFonts w:ascii="Arial" w:hAnsi="Arial" w:cs="Arial"/>
          <w:color w:val="000000"/>
          <w:sz w:val="19"/>
          <w:szCs w:val="19"/>
          <w:lang w:val="fr-FR"/>
        </w:rPr>
        <w:t xml:space="preserve">ais encore vous demander </w:t>
      </w:r>
      <w:r w:rsidR="00B14BF6" w:rsidRPr="00C67942">
        <w:rPr>
          <w:rFonts w:ascii="Arial" w:hAnsi="Arial" w:cs="Arial"/>
          <w:color w:val="000000"/>
          <w:sz w:val="19"/>
          <w:szCs w:val="19"/>
          <w:lang w:val="fr-FR"/>
        </w:rPr>
        <w:t>quelque chose sur un sujet en lien avec le pays dont vous</w:t>
      </w:r>
      <w:r w:rsidR="006F069C" w:rsidRPr="00C67942">
        <w:rPr>
          <w:rFonts w:ascii="Arial" w:hAnsi="Arial" w:cs="Arial"/>
          <w:color w:val="000000"/>
          <w:sz w:val="19"/>
          <w:szCs w:val="19"/>
          <w:lang w:val="fr-FR"/>
        </w:rPr>
        <w:t xml:space="preserve"> </w:t>
      </w:r>
      <w:r w:rsidR="00B14BF6" w:rsidRPr="00C67942">
        <w:rPr>
          <w:rFonts w:ascii="Arial" w:hAnsi="Arial" w:cs="Arial"/>
          <w:color w:val="000000"/>
          <w:sz w:val="19"/>
          <w:szCs w:val="19"/>
          <w:lang w:val="fr-FR"/>
        </w:rPr>
        <w:t>venez. Beaucoup de filles sont excisées au… (mentionner le pays d’origine).Que pensez-vous</w:t>
      </w:r>
      <w:r w:rsidR="008C4D27" w:rsidRPr="00C67942">
        <w:rPr>
          <w:rFonts w:ascii="Arial" w:hAnsi="Arial" w:cs="Arial"/>
          <w:color w:val="000000"/>
          <w:sz w:val="19"/>
          <w:szCs w:val="19"/>
          <w:lang w:val="fr-FR"/>
        </w:rPr>
        <w:t xml:space="preserve"> </w:t>
      </w:r>
      <w:r w:rsidR="00C67942">
        <w:rPr>
          <w:rFonts w:ascii="Arial" w:hAnsi="Arial" w:cs="Arial"/>
          <w:color w:val="000000"/>
          <w:sz w:val="19"/>
          <w:szCs w:val="19"/>
          <w:lang w:val="fr-FR"/>
        </w:rPr>
        <w:t>de l’excision</w:t>
      </w:r>
      <w:r w:rsidR="00B14BF6" w:rsidRPr="00C67942">
        <w:rPr>
          <w:rFonts w:ascii="Arial" w:hAnsi="Arial" w:cs="Arial"/>
          <w:color w:val="000000"/>
          <w:sz w:val="19"/>
          <w:szCs w:val="19"/>
          <w:lang w:val="fr-FR"/>
        </w:rPr>
        <w:t>? Que signifie l’excision pour vous ?</w:t>
      </w:r>
      <w:r w:rsidRPr="00C67942">
        <w:rPr>
          <w:rFonts w:ascii="Arial" w:hAnsi="Arial" w:cs="Arial"/>
          <w:color w:val="000000"/>
          <w:sz w:val="19"/>
          <w:szCs w:val="19"/>
          <w:lang w:val="fr-FR"/>
        </w:rPr>
        <w:t>’</w:t>
      </w:r>
    </w:p>
    <w:p w:rsidR="00E64090" w:rsidRPr="00C67942" w:rsidRDefault="00E64090" w:rsidP="00C67942">
      <w:pPr>
        <w:pStyle w:val="ListParagraph"/>
        <w:framePr w:w="9072" w:wrap="around" w:hAnchor="text" w:x="1980" w:y="11880"/>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67942">
        <w:rPr>
          <w:rFonts w:ascii="Arial" w:hAnsi="Arial" w:cs="Arial"/>
          <w:color w:val="000000"/>
          <w:sz w:val="19"/>
          <w:szCs w:val="19"/>
          <w:lang w:val="fr-FR"/>
        </w:rPr>
        <w:t>‘</w:t>
      </w:r>
      <w:r w:rsidR="00B14BF6" w:rsidRPr="00C67942">
        <w:rPr>
          <w:rFonts w:ascii="Arial" w:hAnsi="Arial" w:cs="Arial"/>
          <w:color w:val="000000"/>
          <w:sz w:val="19"/>
          <w:szCs w:val="19"/>
          <w:lang w:val="fr-FR"/>
        </w:rPr>
        <w:t>Je sais que (certaines) femmes</w:t>
      </w:r>
      <w:r w:rsidRPr="00C67942">
        <w:rPr>
          <w:rFonts w:ascii="Arial" w:hAnsi="Arial" w:cs="Arial"/>
          <w:color w:val="000000"/>
          <w:sz w:val="19"/>
          <w:szCs w:val="19"/>
          <w:lang w:val="fr-FR"/>
        </w:rPr>
        <w:t xml:space="preserve"> </w:t>
      </w:r>
      <w:r w:rsidR="00B14BF6" w:rsidRPr="00C67942">
        <w:rPr>
          <w:rFonts w:ascii="Arial" w:hAnsi="Arial" w:cs="Arial"/>
          <w:color w:val="000000"/>
          <w:sz w:val="19"/>
          <w:szCs w:val="19"/>
          <w:lang w:val="fr-FR"/>
        </w:rPr>
        <w:t>dans votre pays (nommer le pays d’origine) sont excisées et estime</w:t>
      </w:r>
      <w:r w:rsidR="00C67942">
        <w:rPr>
          <w:rFonts w:ascii="Arial" w:hAnsi="Arial" w:cs="Arial"/>
          <w:color w:val="000000"/>
          <w:sz w:val="19"/>
          <w:szCs w:val="19"/>
          <w:lang w:val="fr-FR"/>
        </w:rPr>
        <w:t>nt</w:t>
      </w:r>
      <w:r w:rsidR="00B14BF6" w:rsidRPr="00C67942">
        <w:rPr>
          <w:rFonts w:ascii="Arial" w:hAnsi="Arial" w:cs="Arial"/>
          <w:color w:val="000000"/>
          <w:sz w:val="19"/>
          <w:szCs w:val="19"/>
          <w:lang w:val="fr-FR"/>
        </w:rPr>
        <w:t xml:space="preserve"> que c’est important. Êtes-vous vous-même excisée? Qu’est-ce que vous en pensez? Pouvez-vous</w:t>
      </w:r>
      <w:r w:rsidR="006F069C" w:rsidRPr="00C67942">
        <w:rPr>
          <w:rFonts w:ascii="Arial" w:hAnsi="Arial" w:cs="Arial"/>
          <w:color w:val="000000"/>
          <w:sz w:val="19"/>
          <w:szCs w:val="19"/>
          <w:lang w:val="fr-FR"/>
        </w:rPr>
        <w:t xml:space="preserve"> </w:t>
      </w:r>
      <w:r w:rsidR="00B14BF6" w:rsidRPr="00C67942">
        <w:rPr>
          <w:rFonts w:ascii="Arial" w:hAnsi="Arial" w:cs="Arial"/>
          <w:color w:val="000000"/>
          <w:sz w:val="19"/>
          <w:szCs w:val="19"/>
          <w:lang w:val="fr-FR"/>
        </w:rPr>
        <w:t xml:space="preserve">m’en dire plus?’ </w:t>
      </w:r>
    </w:p>
    <w:p w:rsidR="00E64090" w:rsidRPr="00C67942" w:rsidRDefault="00E64090" w:rsidP="00C67942">
      <w:pPr>
        <w:pStyle w:val="ListParagraph"/>
        <w:framePr w:w="9072" w:wrap="around" w:hAnchor="text" w:x="1980" w:y="11880"/>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67942">
        <w:rPr>
          <w:rFonts w:ascii="Arial" w:hAnsi="Arial" w:cs="Arial"/>
          <w:color w:val="000000"/>
          <w:sz w:val="19"/>
          <w:szCs w:val="19"/>
          <w:lang w:val="fr-FR"/>
        </w:rPr>
        <w:t>‘</w:t>
      </w:r>
      <w:r w:rsidR="00B14BF6" w:rsidRPr="00C67942">
        <w:rPr>
          <w:rFonts w:ascii="Arial" w:hAnsi="Arial" w:cs="Arial"/>
          <w:color w:val="000000"/>
          <w:sz w:val="19"/>
          <w:szCs w:val="19"/>
          <w:lang w:val="fr-FR"/>
        </w:rPr>
        <w:t>J’ai/ mon collègue a parlé avec vous de la situation de votre enfant et de votre famille. Nous venons d’aborder une série de sujets importants. Un autre sujet dont j’aimerai</w:t>
      </w:r>
      <w:r w:rsidR="00C67942">
        <w:rPr>
          <w:rFonts w:ascii="Arial" w:hAnsi="Arial" w:cs="Arial"/>
          <w:color w:val="000000"/>
          <w:sz w:val="19"/>
          <w:szCs w:val="19"/>
          <w:lang w:val="fr-FR"/>
        </w:rPr>
        <w:t>s</w:t>
      </w:r>
      <w:r w:rsidR="00B14BF6" w:rsidRPr="00C67942">
        <w:rPr>
          <w:rFonts w:ascii="Arial" w:hAnsi="Arial" w:cs="Arial"/>
          <w:color w:val="000000"/>
          <w:sz w:val="19"/>
          <w:szCs w:val="19"/>
          <w:lang w:val="fr-FR"/>
        </w:rPr>
        <w:t xml:space="preserve"> parler avec vous est celui de l’excision des filles.</w:t>
      </w:r>
    </w:p>
    <w:p w:rsidR="00E64090" w:rsidRPr="00C67942" w:rsidRDefault="00E64090" w:rsidP="00C67942">
      <w:pPr>
        <w:pStyle w:val="ListParagraph"/>
        <w:framePr w:w="9072" w:wrap="around" w:hAnchor="text" w:x="1980" w:y="11880"/>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67942">
        <w:rPr>
          <w:rFonts w:ascii="Arial" w:hAnsi="Arial" w:cs="Arial"/>
          <w:color w:val="000000"/>
          <w:sz w:val="19"/>
          <w:szCs w:val="19"/>
          <w:lang w:val="fr-FR"/>
        </w:rPr>
        <w:t>‘</w:t>
      </w:r>
      <w:r w:rsidR="00B14BF6" w:rsidRPr="00C67942">
        <w:rPr>
          <w:rFonts w:ascii="Arial" w:hAnsi="Arial" w:cs="Arial"/>
          <w:color w:val="000000"/>
          <w:sz w:val="19"/>
          <w:szCs w:val="19"/>
          <w:lang w:val="fr-FR"/>
        </w:rPr>
        <w:t xml:space="preserve">Est-il de tradition dans votre communauté de faire exciser les filles?’ </w:t>
      </w:r>
    </w:p>
    <w:p w:rsidR="00E64090" w:rsidRPr="00564DD7" w:rsidRDefault="00E64090" w:rsidP="002F38F5">
      <w:pPr>
        <w:framePr w:w="2624" w:wrap="auto" w:hAnchor="text" w:x="1140"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framePr w:w="930" w:wrap="auto" w:hAnchor="text" w:x="10502"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55</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C67942" w:rsidRDefault="00B14BF6" w:rsidP="00EE5593">
      <w:pPr>
        <w:framePr w:w="9072" w:wrap="around" w:hAnchor="text" w:x="1980" w:y="2360"/>
        <w:widowControl w:val="0"/>
        <w:autoSpaceDE w:val="0"/>
        <w:autoSpaceDN w:val="0"/>
        <w:adjustRightInd w:val="0"/>
        <w:snapToGrid w:val="0"/>
        <w:spacing w:after="0" w:line="240" w:lineRule="auto"/>
        <w:rPr>
          <w:rFonts w:ascii="Arial" w:hAnsi="Arial" w:cs="Arial"/>
          <w:i/>
          <w:sz w:val="24"/>
          <w:szCs w:val="24"/>
          <w:lang w:val="fr-FR"/>
        </w:rPr>
      </w:pPr>
      <w:r w:rsidRPr="00C67942">
        <w:rPr>
          <w:rFonts w:ascii="Arial" w:hAnsi="Arial" w:cs="Arial"/>
          <w:i/>
          <w:color w:val="000000"/>
          <w:sz w:val="19"/>
          <w:szCs w:val="19"/>
          <w:lang w:val="fr-FR"/>
        </w:rPr>
        <w:lastRenderedPageBreak/>
        <w:t>On sait (transmission ou dossier) que la mère est excisée</w:t>
      </w:r>
    </w:p>
    <w:p w:rsidR="00E64090" w:rsidRPr="00C67942" w:rsidRDefault="00E64090" w:rsidP="00C67942">
      <w:pPr>
        <w:pStyle w:val="ListParagraph"/>
        <w:framePr w:w="9072" w:wrap="around" w:hAnchor="text" w:x="1980" w:y="2360"/>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67942">
        <w:rPr>
          <w:rFonts w:ascii="Arial" w:hAnsi="Arial" w:cs="Arial"/>
          <w:color w:val="000000"/>
          <w:sz w:val="19"/>
          <w:szCs w:val="19"/>
          <w:lang w:val="fr-FR"/>
        </w:rPr>
        <w:t>‘</w:t>
      </w:r>
      <w:r w:rsidR="0041106E" w:rsidRPr="00C67942">
        <w:rPr>
          <w:rFonts w:ascii="Arial" w:hAnsi="Arial" w:cs="Arial"/>
          <w:color w:val="000000"/>
          <w:sz w:val="19"/>
          <w:szCs w:val="19"/>
          <w:lang w:val="fr-FR"/>
        </w:rPr>
        <w:t>Je lis dans la tr</w:t>
      </w:r>
      <w:r w:rsidR="00C67942">
        <w:rPr>
          <w:rFonts w:ascii="Arial" w:hAnsi="Arial" w:cs="Arial"/>
          <w:color w:val="000000"/>
          <w:sz w:val="19"/>
          <w:szCs w:val="19"/>
          <w:lang w:val="fr-FR"/>
        </w:rPr>
        <w:t xml:space="preserve">ansmission de la sage-femme, du gynécologue ou de l’infirmière de la maternité </w:t>
      </w:r>
      <w:r w:rsidR="0041106E" w:rsidRPr="00C67942">
        <w:rPr>
          <w:rFonts w:ascii="Arial" w:hAnsi="Arial" w:cs="Arial"/>
          <w:color w:val="000000"/>
          <w:sz w:val="19"/>
          <w:szCs w:val="19"/>
          <w:lang w:val="fr-FR"/>
        </w:rPr>
        <w:t>que vous êtes excisée</w:t>
      </w:r>
      <w:r w:rsidR="00EE5593" w:rsidRPr="00C67942">
        <w:rPr>
          <w:rFonts w:ascii="Arial" w:hAnsi="Arial" w:cs="Arial"/>
          <w:color w:val="000000"/>
          <w:sz w:val="19"/>
          <w:szCs w:val="19"/>
          <w:lang w:val="fr-FR"/>
        </w:rPr>
        <w:t> ?</w:t>
      </w:r>
      <w:r w:rsidR="0041106E" w:rsidRPr="00C67942">
        <w:rPr>
          <w:rFonts w:ascii="Arial" w:hAnsi="Arial" w:cs="Arial"/>
          <w:color w:val="000000"/>
          <w:sz w:val="19"/>
          <w:szCs w:val="19"/>
          <w:lang w:val="fr-FR"/>
        </w:rPr>
        <w:t xml:space="preserve"> Pouvez-vous m’en dire plus ?</w:t>
      </w:r>
    </w:p>
    <w:p w:rsidR="00E64090" w:rsidRPr="00C67942" w:rsidRDefault="0041106E" w:rsidP="00C67942">
      <w:pPr>
        <w:pStyle w:val="ListParagraph"/>
        <w:framePr w:w="9072" w:wrap="around" w:hAnchor="text" w:x="1980" w:y="2360"/>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67942">
        <w:rPr>
          <w:rFonts w:ascii="Arial" w:hAnsi="Arial" w:cs="Arial"/>
          <w:color w:val="000000"/>
          <w:sz w:val="19"/>
          <w:szCs w:val="19"/>
          <w:lang w:val="fr-FR"/>
        </w:rPr>
        <w:t xml:space="preserve">‘Je lis dans la </w:t>
      </w:r>
      <w:r w:rsidR="00C67942">
        <w:rPr>
          <w:rFonts w:ascii="Arial" w:hAnsi="Arial" w:cs="Arial"/>
          <w:color w:val="000000"/>
          <w:sz w:val="19"/>
          <w:szCs w:val="19"/>
          <w:lang w:val="fr-FR"/>
        </w:rPr>
        <w:t xml:space="preserve">transmission </w:t>
      </w:r>
      <w:r w:rsidRPr="00C67942">
        <w:rPr>
          <w:rFonts w:ascii="Arial" w:hAnsi="Arial" w:cs="Arial"/>
          <w:color w:val="000000"/>
          <w:sz w:val="19"/>
          <w:szCs w:val="19"/>
          <w:lang w:val="fr-FR"/>
        </w:rPr>
        <w:t>d</w:t>
      </w:r>
      <w:r w:rsidR="00C67942">
        <w:rPr>
          <w:rFonts w:ascii="Arial" w:hAnsi="Arial" w:cs="Arial"/>
          <w:color w:val="000000"/>
          <w:sz w:val="19"/>
          <w:szCs w:val="19"/>
          <w:lang w:val="fr-FR"/>
        </w:rPr>
        <w:t>e la sage-femme, du gynécologue ou de l’infirmière de la maternité</w:t>
      </w:r>
      <w:r w:rsidRPr="00C67942">
        <w:rPr>
          <w:rFonts w:ascii="Arial" w:hAnsi="Arial" w:cs="Arial"/>
          <w:color w:val="000000"/>
          <w:sz w:val="19"/>
          <w:szCs w:val="19"/>
          <w:lang w:val="fr-FR"/>
        </w:rPr>
        <w:t xml:space="preserve"> qu’il/ elle a parlé avec vous</w:t>
      </w:r>
      <w:r w:rsidR="00EE5593" w:rsidRPr="00C67942">
        <w:rPr>
          <w:rFonts w:ascii="Arial" w:hAnsi="Arial" w:cs="Arial"/>
          <w:color w:val="000000"/>
          <w:sz w:val="19"/>
          <w:szCs w:val="19"/>
          <w:lang w:val="fr-FR"/>
        </w:rPr>
        <w:t xml:space="preserve"> d</w:t>
      </w:r>
      <w:r w:rsidRPr="00C67942">
        <w:rPr>
          <w:rFonts w:ascii="Arial" w:hAnsi="Arial" w:cs="Arial"/>
          <w:color w:val="000000"/>
          <w:sz w:val="19"/>
          <w:szCs w:val="19"/>
          <w:lang w:val="fr-FR"/>
        </w:rPr>
        <w:t xml:space="preserve">e l’excision. Pouvez-vous m’en dire plus?’ </w:t>
      </w:r>
    </w:p>
    <w:p w:rsidR="00C67942" w:rsidRPr="00C67942" w:rsidRDefault="0041106E" w:rsidP="00C67942">
      <w:pPr>
        <w:pStyle w:val="ListParagraph"/>
        <w:framePr w:w="9072" w:wrap="around" w:hAnchor="text" w:x="1980" w:y="2360"/>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67942">
        <w:rPr>
          <w:rFonts w:ascii="Arial" w:hAnsi="Arial" w:cs="Arial"/>
          <w:color w:val="000000"/>
          <w:sz w:val="19"/>
          <w:szCs w:val="19"/>
          <w:lang w:val="fr-FR"/>
        </w:rPr>
        <w:t>‘Je lis dans la tr</w:t>
      </w:r>
      <w:r w:rsidR="00C67942">
        <w:rPr>
          <w:rFonts w:ascii="Arial" w:hAnsi="Arial" w:cs="Arial"/>
          <w:color w:val="000000"/>
          <w:sz w:val="19"/>
          <w:szCs w:val="19"/>
          <w:lang w:val="fr-FR"/>
        </w:rPr>
        <w:t xml:space="preserve">ansmission de la sage-femme, du gynécologue ou de l’infirmière de la maternité </w:t>
      </w:r>
      <w:r w:rsidRPr="00C67942">
        <w:rPr>
          <w:rFonts w:ascii="Arial" w:hAnsi="Arial" w:cs="Arial"/>
          <w:color w:val="000000"/>
          <w:sz w:val="19"/>
          <w:szCs w:val="19"/>
          <w:lang w:val="fr-FR"/>
        </w:rPr>
        <w:t>que vo</w:t>
      </w:r>
      <w:r w:rsidR="00E64090" w:rsidRPr="00C67942">
        <w:rPr>
          <w:rFonts w:ascii="Arial" w:hAnsi="Arial" w:cs="Arial"/>
          <w:color w:val="000000"/>
          <w:sz w:val="19"/>
          <w:szCs w:val="19"/>
          <w:lang w:val="fr-FR"/>
        </w:rPr>
        <w:t>u</w:t>
      </w:r>
      <w:r w:rsidRPr="00C67942">
        <w:rPr>
          <w:rFonts w:ascii="Arial" w:hAnsi="Arial" w:cs="Arial"/>
          <w:color w:val="000000"/>
          <w:sz w:val="19"/>
          <w:szCs w:val="19"/>
          <w:lang w:val="fr-FR"/>
        </w:rPr>
        <w:t>s êtes excisée et</w:t>
      </w:r>
      <w:r w:rsidR="00EE5593" w:rsidRPr="00C67942">
        <w:rPr>
          <w:rFonts w:ascii="Arial" w:hAnsi="Arial" w:cs="Arial"/>
          <w:color w:val="000000"/>
          <w:sz w:val="19"/>
          <w:szCs w:val="19"/>
          <w:lang w:val="fr-FR"/>
        </w:rPr>
        <w:t xml:space="preserve"> </w:t>
      </w:r>
      <w:r w:rsidRPr="00C67942">
        <w:rPr>
          <w:rFonts w:ascii="Arial" w:hAnsi="Arial" w:cs="Arial"/>
          <w:color w:val="000000"/>
          <w:sz w:val="19"/>
          <w:szCs w:val="19"/>
          <w:lang w:val="fr-FR"/>
        </w:rPr>
        <w:t>que cela a posé des problèmes durant la grossesse/ l’accouchement. Pouvez-vous m’en dire plus?’</w:t>
      </w:r>
    </w:p>
    <w:p w:rsidR="00E64090" w:rsidRPr="00C67942" w:rsidRDefault="00E64090" w:rsidP="00C67942">
      <w:pPr>
        <w:pStyle w:val="ListParagraph"/>
        <w:framePr w:w="9072" w:wrap="around" w:hAnchor="text" w:x="1980" w:y="2360"/>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67942">
        <w:rPr>
          <w:rFonts w:ascii="Arial" w:hAnsi="Arial" w:cs="Arial"/>
          <w:color w:val="000000"/>
          <w:sz w:val="19"/>
          <w:szCs w:val="19"/>
          <w:lang w:val="fr-FR"/>
        </w:rPr>
        <w:t>‘</w:t>
      </w:r>
      <w:r w:rsidR="0041106E" w:rsidRPr="00C67942">
        <w:rPr>
          <w:rFonts w:ascii="Arial" w:hAnsi="Arial" w:cs="Arial"/>
          <w:color w:val="000000"/>
          <w:sz w:val="19"/>
          <w:szCs w:val="19"/>
          <w:lang w:val="fr-FR"/>
        </w:rPr>
        <w:t xml:space="preserve">Vous avez parlé </w:t>
      </w:r>
      <w:r w:rsidR="00CE4545" w:rsidRPr="00C67942">
        <w:rPr>
          <w:rFonts w:ascii="Arial" w:hAnsi="Arial" w:cs="Arial"/>
          <w:color w:val="000000"/>
          <w:sz w:val="19"/>
          <w:szCs w:val="19"/>
          <w:lang w:val="fr-FR"/>
        </w:rPr>
        <w:t>(à l’occasion de la visite à domicile ou de la précédente consultation) avec mon collègue</w:t>
      </w:r>
      <w:r w:rsidR="00EE5593" w:rsidRPr="00C67942">
        <w:rPr>
          <w:rFonts w:ascii="Arial" w:hAnsi="Arial" w:cs="Arial"/>
          <w:color w:val="000000"/>
          <w:sz w:val="19"/>
          <w:szCs w:val="19"/>
          <w:lang w:val="fr-FR"/>
        </w:rPr>
        <w:t xml:space="preserve"> </w:t>
      </w:r>
      <w:r w:rsidR="00CE4545" w:rsidRPr="00C67942">
        <w:rPr>
          <w:rFonts w:ascii="Arial" w:hAnsi="Arial" w:cs="Arial"/>
          <w:color w:val="000000"/>
          <w:sz w:val="19"/>
          <w:szCs w:val="19"/>
          <w:lang w:val="fr-FR"/>
        </w:rPr>
        <w:t>de l’excision et des traditions dans votre pays ou raconté à mon collègue que vous êtes excisée</w:t>
      </w:r>
      <w:r w:rsidR="00C67942">
        <w:rPr>
          <w:rFonts w:ascii="Arial" w:hAnsi="Arial" w:cs="Arial"/>
          <w:color w:val="000000"/>
          <w:sz w:val="19"/>
          <w:szCs w:val="19"/>
          <w:lang w:val="fr-FR"/>
        </w:rPr>
        <w:t>.</w:t>
      </w:r>
      <w:r w:rsidR="00CE4545" w:rsidRPr="00C67942">
        <w:rPr>
          <w:rFonts w:ascii="Arial" w:hAnsi="Arial" w:cs="Arial"/>
          <w:color w:val="000000"/>
          <w:sz w:val="19"/>
          <w:szCs w:val="19"/>
          <w:lang w:val="fr-FR"/>
        </w:rPr>
        <w:t xml:space="preserve"> Mon collègue vous a également dit que nous en parlerions avec vous à différents moments. Comment vous </w:t>
      </w:r>
      <w:r w:rsidR="00EE5593" w:rsidRPr="00C67942">
        <w:rPr>
          <w:rFonts w:ascii="Arial" w:hAnsi="Arial" w:cs="Arial"/>
          <w:color w:val="000000"/>
          <w:sz w:val="19"/>
          <w:szCs w:val="19"/>
          <w:lang w:val="fr-FR"/>
        </w:rPr>
        <w:t xml:space="preserve"> </w:t>
      </w:r>
      <w:r w:rsidR="00CE4545" w:rsidRPr="00C67942">
        <w:rPr>
          <w:rFonts w:ascii="Arial" w:hAnsi="Arial" w:cs="Arial"/>
          <w:color w:val="000000"/>
          <w:sz w:val="19"/>
          <w:szCs w:val="19"/>
          <w:lang w:val="fr-FR"/>
        </w:rPr>
        <w:t>sentez-vous par rapport au fait de</w:t>
      </w:r>
      <w:r w:rsidR="00C67942">
        <w:rPr>
          <w:rFonts w:ascii="Arial" w:hAnsi="Arial" w:cs="Arial"/>
          <w:color w:val="000000"/>
          <w:sz w:val="19"/>
          <w:szCs w:val="19"/>
          <w:lang w:val="fr-FR"/>
        </w:rPr>
        <w:t xml:space="preserve"> parler de l’excision</w:t>
      </w:r>
      <w:r w:rsidR="00CE4545" w:rsidRPr="00C67942">
        <w:rPr>
          <w:rFonts w:ascii="Arial" w:hAnsi="Arial" w:cs="Arial"/>
          <w:color w:val="000000"/>
          <w:sz w:val="19"/>
          <w:szCs w:val="19"/>
          <w:lang w:val="fr-FR"/>
        </w:rPr>
        <w:t>? Voulez-vous encore raconter quelque</w:t>
      </w:r>
      <w:r w:rsidR="00EE5593" w:rsidRPr="00C67942">
        <w:rPr>
          <w:rFonts w:ascii="Arial" w:hAnsi="Arial" w:cs="Arial"/>
          <w:color w:val="000000"/>
          <w:sz w:val="19"/>
          <w:szCs w:val="19"/>
          <w:lang w:val="fr-FR"/>
        </w:rPr>
        <w:t xml:space="preserve"> </w:t>
      </w:r>
      <w:r w:rsidR="00CE4545" w:rsidRPr="00C67942">
        <w:rPr>
          <w:rFonts w:ascii="Arial" w:hAnsi="Arial" w:cs="Arial"/>
          <w:color w:val="000000"/>
          <w:sz w:val="19"/>
          <w:szCs w:val="19"/>
          <w:lang w:val="fr-FR"/>
        </w:rPr>
        <w:t>chose à ce propos ou avez-vous des questions? Vous pouvez toujours vous adresser à moi plus tard si</w:t>
      </w:r>
      <w:r w:rsidR="00EE5593" w:rsidRPr="00C67942">
        <w:rPr>
          <w:rFonts w:ascii="Arial" w:hAnsi="Arial" w:cs="Arial"/>
          <w:color w:val="000000"/>
          <w:sz w:val="19"/>
          <w:szCs w:val="19"/>
          <w:lang w:val="fr-FR"/>
        </w:rPr>
        <w:t xml:space="preserve"> </w:t>
      </w:r>
      <w:r w:rsidR="00CE4545" w:rsidRPr="00C67942">
        <w:rPr>
          <w:rFonts w:ascii="Arial" w:hAnsi="Arial" w:cs="Arial"/>
          <w:color w:val="000000"/>
          <w:sz w:val="19"/>
          <w:szCs w:val="19"/>
          <w:lang w:val="fr-FR"/>
        </w:rPr>
        <w:t>vous avez des questions ou si vous avez besoin d’aide.’</w:t>
      </w:r>
    </w:p>
    <w:p w:rsidR="00E64090" w:rsidRPr="00C67942" w:rsidRDefault="00E64090" w:rsidP="00C67942">
      <w:pPr>
        <w:pStyle w:val="ListParagraph"/>
        <w:framePr w:w="9072" w:wrap="around" w:hAnchor="text" w:x="1980" w:y="2360"/>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67942">
        <w:rPr>
          <w:rFonts w:ascii="Arial" w:hAnsi="Arial" w:cs="Arial"/>
          <w:color w:val="000000"/>
          <w:sz w:val="19"/>
          <w:szCs w:val="19"/>
          <w:lang w:val="fr-FR"/>
        </w:rPr>
        <w:t>‘</w:t>
      </w:r>
      <w:r w:rsidR="00CE4545" w:rsidRPr="00C67942">
        <w:rPr>
          <w:rFonts w:ascii="Arial" w:hAnsi="Arial" w:cs="Arial"/>
          <w:color w:val="000000"/>
          <w:sz w:val="19"/>
          <w:szCs w:val="19"/>
          <w:lang w:val="fr-FR"/>
        </w:rPr>
        <w:t>L’excision est interdite aux Pays-Bas parce qu’elle peut provoquer de nombreux problèmes de santé.</w:t>
      </w:r>
      <w:r w:rsidR="00EE5593" w:rsidRPr="00C67942">
        <w:rPr>
          <w:rFonts w:ascii="Arial" w:hAnsi="Arial" w:cs="Arial"/>
          <w:color w:val="000000"/>
          <w:sz w:val="19"/>
          <w:szCs w:val="19"/>
          <w:lang w:val="fr-FR"/>
        </w:rPr>
        <w:t xml:space="preserve"> </w:t>
      </w:r>
      <w:r w:rsidR="00CE4545" w:rsidRPr="00C67942">
        <w:rPr>
          <w:rFonts w:ascii="Arial" w:hAnsi="Arial" w:cs="Arial"/>
          <w:color w:val="000000"/>
          <w:sz w:val="19"/>
          <w:szCs w:val="19"/>
          <w:lang w:val="fr-FR"/>
        </w:rPr>
        <w:t>Il y a heureusement plus de connaissances sur le sujet aux Pays-Bas ces derniers temps et il existe des médecins femmes qui peuvent aider en cas de problèmes provoqués par l’excision.’</w:t>
      </w:r>
    </w:p>
    <w:p w:rsidR="00E64090" w:rsidRPr="00C67942" w:rsidRDefault="00E64090" w:rsidP="00C67942">
      <w:pPr>
        <w:pStyle w:val="ListParagraph"/>
        <w:framePr w:w="9072" w:wrap="around" w:hAnchor="text" w:x="1980" w:y="2360"/>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67942">
        <w:rPr>
          <w:rFonts w:ascii="Arial" w:hAnsi="Arial" w:cs="Arial"/>
          <w:color w:val="000000"/>
          <w:sz w:val="19"/>
          <w:szCs w:val="19"/>
          <w:lang w:val="fr-FR"/>
        </w:rPr>
        <w:t>‘</w:t>
      </w:r>
      <w:r w:rsidR="00CE4545" w:rsidRPr="00C67942">
        <w:rPr>
          <w:rFonts w:ascii="Arial" w:hAnsi="Arial" w:cs="Arial"/>
          <w:color w:val="000000"/>
          <w:sz w:val="19"/>
          <w:szCs w:val="19"/>
          <w:lang w:val="fr-FR"/>
        </w:rPr>
        <w:t>Avez-vous déjà parlé de l’excision avec votre conjoint</w:t>
      </w:r>
      <w:r w:rsidRPr="00C67942">
        <w:rPr>
          <w:rFonts w:ascii="Arial" w:hAnsi="Arial" w:cs="Arial"/>
          <w:color w:val="000000"/>
          <w:sz w:val="19"/>
          <w:szCs w:val="19"/>
          <w:lang w:val="fr-FR"/>
        </w:rPr>
        <w:t xml:space="preserve">? </w:t>
      </w:r>
      <w:r w:rsidR="00CE4545" w:rsidRPr="00C67942">
        <w:rPr>
          <w:rFonts w:ascii="Arial" w:hAnsi="Arial" w:cs="Arial"/>
          <w:color w:val="000000"/>
          <w:sz w:val="19"/>
          <w:szCs w:val="19"/>
          <w:lang w:val="fr-FR"/>
        </w:rPr>
        <w:t>Savez-vous ce qu’il en pense</w:t>
      </w:r>
      <w:r w:rsidRPr="00C67942">
        <w:rPr>
          <w:rFonts w:ascii="Arial" w:hAnsi="Arial" w:cs="Arial"/>
          <w:color w:val="000000"/>
          <w:sz w:val="19"/>
          <w:szCs w:val="19"/>
          <w:lang w:val="fr-FR"/>
        </w:rPr>
        <w:t>?’</w:t>
      </w:r>
    </w:p>
    <w:p w:rsidR="00E64090" w:rsidRPr="00C67942" w:rsidRDefault="00CE4545" w:rsidP="008B0ADF">
      <w:pPr>
        <w:framePr w:w="9072" w:wrap="around" w:hAnchor="text" w:x="1980" w:y="6822"/>
        <w:widowControl w:val="0"/>
        <w:autoSpaceDE w:val="0"/>
        <w:autoSpaceDN w:val="0"/>
        <w:adjustRightInd w:val="0"/>
        <w:snapToGrid w:val="0"/>
        <w:spacing w:after="0" w:line="240" w:lineRule="auto"/>
        <w:rPr>
          <w:rFonts w:ascii="Arial" w:hAnsi="Arial" w:cs="Arial"/>
          <w:i/>
          <w:sz w:val="24"/>
          <w:szCs w:val="24"/>
          <w:lang w:val="fr-FR"/>
        </w:rPr>
      </w:pPr>
      <w:r w:rsidRPr="00C67942">
        <w:rPr>
          <w:rFonts w:ascii="Arial" w:hAnsi="Arial" w:cs="Arial"/>
          <w:i/>
          <w:color w:val="000000"/>
          <w:sz w:val="19"/>
          <w:szCs w:val="19"/>
          <w:lang w:val="fr-FR"/>
        </w:rPr>
        <w:t xml:space="preserve">Il a déjà été question de </w:t>
      </w:r>
      <w:r w:rsidR="00F05BFF" w:rsidRPr="00C67942">
        <w:rPr>
          <w:rFonts w:ascii="Arial" w:hAnsi="Arial" w:cs="Arial"/>
          <w:i/>
          <w:color w:val="000000"/>
          <w:sz w:val="19"/>
          <w:szCs w:val="19"/>
          <w:lang w:val="fr-FR"/>
        </w:rPr>
        <w:t>MGF</w:t>
      </w:r>
      <w:r w:rsidRPr="00C67942">
        <w:rPr>
          <w:rFonts w:ascii="Arial" w:hAnsi="Arial" w:cs="Arial"/>
          <w:i/>
          <w:color w:val="000000"/>
          <w:sz w:val="19"/>
          <w:szCs w:val="19"/>
          <w:lang w:val="fr-FR"/>
        </w:rPr>
        <w:t xml:space="preserve"> avec (l’un des) parents</w:t>
      </w:r>
      <w:r w:rsidR="00E64090" w:rsidRPr="00C67942">
        <w:rPr>
          <w:rFonts w:ascii="Arial" w:hAnsi="Arial" w:cs="Arial"/>
          <w:i/>
          <w:color w:val="000000"/>
          <w:sz w:val="19"/>
          <w:szCs w:val="19"/>
          <w:lang w:val="fr-FR"/>
        </w:rPr>
        <w:t xml:space="preserve"> </w:t>
      </w:r>
    </w:p>
    <w:p w:rsidR="00E64090" w:rsidRPr="00C67942" w:rsidRDefault="00E64090" w:rsidP="00C67942">
      <w:pPr>
        <w:pStyle w:val="ListParagraph"/>
        <w:framePr w:w="9072" w:wrap="around" w:hAnchor="text" w:x="1980" w:y="6822"/>
        <w:widowControl w:val="0"/>
        <w:numPr>
          <w:ilvl w:val="0"/>
          <w:numId w:val="20"/>
        </w:numPr>
        <w:autoSpaceDE w:val="0"/>
        <w:autoSpaceDN w:val="0"/>
        <w:adjustRightInd w:val="0"/>
        <w:snapToGrid w:val="0"/>
        <w:spacing w:after="0" w:line="240" w:lineRule="auto"/>
        <w:rPr>
          <w:rFonts w:ascii="Arial" w:hAnsi="Arial" w:cs="Arial"/>
          <w:color w:val="000000"/>
          <w:sz w:val="19"/>
          <w:szCs w:val="19"/>
          <w:lang w:val="fr-FR"/>
        </w:rPr>
      </w:pPr>
      <w:r w:rsidRPr="00C67942">
        <w:rPr>
          <w:rFonts w:ascii="Arial" w:hAnsi="Arial" w:cs="Arial"/>
          <w:color w:val="000000"/>
          <w:sz w:val="19"/>
          <w:szCs w:val="19"/>
          <w:lang w:val="fr-FR"/>
        </w:rPr>
        <w:t>‘</w:t>
      </w:r>
      <w:r w:rsidR="009C1483" w:rsidRPr="00C67942">
        <w:rPr>
          <w:rFonts w:ascii="Arial" w:hAnsi="Arial" w:cs="Arial"/>
          <w:color w:val="000000"/>
          <w:sz w:val="19"/>
          <w:szCs w:val="19"/>
          <w:lang w:val="fr-FR"/>
        </w:rPr>
        <w:t>J’ai</w:t>
      </w:r>
      <w:r w:rsidRPr="00C67942">
        <w:rPr>
          <w:rFonts w:ascii="Arial" w:hAnsi="Arial" w:cs="Arial"/>
          <w:color w:val="000000"/>
          <w:sz w:val="19"/>
          <w:szCs w:val="19"/>
          <w:lang w:val="fr-FR"/>
        </w:rPr>
        <w:t xml:space="preserve"> (</w:t>
      </w:r>
      <w:r w:rsidR="009C1483" w:rsidRPr="00C67942">
        <w:rPr>
          <w:rFonts w:ascii="Arial" w:hAnsi="Arial" w:cs="Arial"/>
          <w:color w:val="000000"/>
          <w:sz w:val="19"/>
          <w:szCs w:val="19"/>
          <w:lang w:val="fr-FR"/>
        </w:rPr>
        <w:t>ou mon collègue a</w:t>
      </w:r>
      <w:r w:rsidRPr="00C67942">
        <w:rPr>
          <w:rFonts w:ascii="Arial" w:hAnsi="Arial" w:cs="Arial"/>
          <w:color w:val="000000"/>
          <w:sz w:val="19"/>
          <w:szCs w:val="19"/>
          <w:lang w:val="fr-FR"/>
        </w:rPr>
        <w:t xml:space="preserve">) </w:t>
      </w:r>
      <w:r w:rsidR="009C1483" w:rsidRPr="00C67942">
        <w:rPr>
          <w:rFonts w:ascii="Arial" w:hAnsi="Arial" w:cs="Arial"/>
          <w:color w:val="000000"/>
          <w:sz w:val="19"/>
          <w:szCs w:val="19"/>
          <w:lang w:val="fr-FR"/>
        </w:rPr>
        <w:t>déjà parlé</w:t>
      </w:r>
      <w:r w:rsidR="00C67942">
        <w:rPr>
          <w:rFonts w:ascii="Arial" w:hAnsi="Arial" w:cs="Arial"/>
          <w:color w:val="000000"/>
          <w:sz w:val="19"/>
          <w:szCs w:val="19"/>
          <w:lang w:val="fr-FR"/>
        </w:rPr>
        <w:t xml:space="preserve"> avec vous de l’excision</w:t>
      </w:r>
      <w:r w:rsidR="009C1483" w:rsidRPr="00C67942">
        <w:rPr>
          <w:rFonts w:ascii="Arial" w:hAnsi="Arial" w:cs="Arial"/>
          <w:color w:val="000000"/>
          <w:sz w:val="19"/>
          <w:szCs w:val="19"/>
          <w:lang w:val="fr-FR"/>
        </w:rPr>
        <w:t>, qu’en pensez-vous et qu’en pense votre</w:t>
      </w:r>
      <w:r w:rsidR="008B0ADF" w:rsidRPr="00C67942">
        <w:rPr>
          <w:rFonts w:ascii="Arial" w:hAnsi="Arial" w:cs="Arial"/>
          <w:color w:val="000000"/>
          <w:sz w:val="19"/>
          <w:szCs w:val="19"/>
          <w:lang w:val="fr-FR"/>
        </w:rPr>
        <w:t xml:space="preserve"> </w:t>
      </w:r>
      <w:r w:rsidR="009C1483" w:rsidRPr="00C67942">
        <w:rPr>
          <w:rFonts w:ascii="Arial" w:hAnsi="Arial" w:cs="Arial"/>
          <w:color w:val="000000"/>
          <w:sz w:val="19"/>
          <w:szCs w:val="19"/>
          <w:lang w:val="fr-FR"/>
        </w:rPr>
        <w:t>conjoint?</w:t>
      </w:r>
      <w:r w:rsidRPr="00C67942">
        <w:rPr>
          <w:rFonts w:ascii="Arial" w:hAnsi="Arial" w:cs="Arial"/>
          <w:color w:val="000000"/>
          <w:sz w:val="19"/>
          <w:szCs w:val="19"/>
          <w:lang w:val="fr-FR"/>
        </w:rPr>
        <w:t xml:space="preserve">’ </w:t>
      </w:r>
      <w:r w:rsidR="009C1483" w:rsidRPr="00C67942">
        <w:rPr>
          <w:rFonts w:ascii="Arial" w:hAnsi="Arial" w:cs="Arial"/>
          <w:color w:val="000000"/>
          <w:sz w:val="19"/>
          <w:szCs w:val="19"/>
          <w:lang w:val="fr-FR"/>
        </w:rPr>
        <w:t>On peut ici continuer à questionner pour savoir ce qu’en pensent les personnes importantes de</w:t>
      </w:r>
      <w:r w:rsidR="008B0ADF" w:rsidRPr="00C67942">
        <w:rPr>
          <w:rFonts w:ascii="Arial" w:hAnsi="Arial" w:cs="Arial"/>
          <w:color w:val="000000"/>
          <w:sz w:val="19"/>
          <w:szCs w:val="19"/>
          <w:lang w:val="fr-FR"/>
        </w:rPr>
        <w:t xml:space="preserve"> </w:t>
      </w:r>
      <w:r w:rsidR="009C1483" w:rsidRPr="00C67942">
        <w:rPr>
          <w:rFonts w:ascii="Arial" w:hAnsi="Arial" w:cs="Arial"/>
          <w:color w:val="000000"/>
          <w:sz w:val="19"/>
          <w:szCs w:val="19"/>
          <w:lang w:val="fr-FR"/>
        </w:rPr>
        <w:t xml:space="preserve">l’entourage. </w:t>
      </w:r>
    </w:p>
    <w:p w:rsidR="00E64090" w:rsidRPr="00C67942" w:rsidRDefault="00E64090" w:rsidP="00C67942">
      <w:pPr>
        <w:pStyle w:val="ListParagraph"/>
        <w:framePr w:w="9072" w:wrap="around" w:hAnchor="text" w:x="1980" w:y="6822"/>
        <w:widowControl w:val="0"/>
        <w:numPr>
          <w:ilvl w:val="0"/>
          <w:numId w:val="20"/>
        </w:numPr>
        <w:autoSpaceDE w:val="0"/>
        <w:autoSpaceDN w:val="0"/>
        <w:adjustRightInd w:val="0"/>
        <w:snapToGrid w:val="0"/>
        <w:spacing w:after="0" w:line="240" w:lineRule="auto"/>
        <w:rPr>
          <w:rFonts w:ascii="Arial" w:hAnsi="Arial" w:cs="Arial"/>
          <w:color w:val="000000"/>
          <w:sz w:val="19"/>
          <w:szCs w:val="19"/>
          <w:lang w:val="fr-FR"/>
        </w:rPr>
      </w:pPr>
      <w:r w:rsidRPr="00C67942">
        <w:rPr>
          <w:rFonts w:ascii="Arial" w:hAnsi="Arial" w:cs="Arial"/>
          <w:color w:val="000000"/>
          <w:sz w:val="19"/>
          <w:szCs w:val="19"/>
          <w:lang w:val="fr-FR"/>
        </w:rPr>
        <w:t>‘</w:t>
      </w:r>
      <w:r w:rsidR="009C1483" w:rsidRPr="00C67942">
        <w:rPr>
          <w:rFonts w:ascii="Arial" w:hAnsi="Arial" w:cs="Arial"/>
          <w:color w:val="000000"/>
          <w:sz w:val="19"/>
          <w:szCs w:val="19"/>
          <w:lang w:val="fr-FR"/>
        </w:rPr>
        <w:t xml:space="preserve">Vous </w:t>
      </w:r>
      <w:r w:rsidR="00775C0C" w:rsidRPr="00C67942">
        <w:rPr>
          <w:rFonts w:ascii="Arial" w:hAnsi="Arial" w:cs="Arial"/>
          <w:color w:val="000000"/>
          <w:sz w:val="19"/>
          <w:szCs w:val="19"/>
          <w:lang w:val="fr-FR"/>
        </w:rPr>
        <w:t>arrive-t</w:t>
      </w:r>
      <w:r w:rsidR="009C1483" w:rsidRPr="00C67942">
        <w:rPr>
          <w:rFonts w:ascii="Arial" w:hAnsi="Arial" w:cs="Arial"/>
          <w:color w:val="000000"/>
          <w:sz w:val="19"/>
          <w:szCs w:val="19"/>
          <w:lang w:val="fr-FR"/>
        </w:rPr>
        <w:t>-il de parler d</w:t>
      </w:r>
      <w:r w:rsidR="00C67942">
        <w:rPr>
          <w:rFonts w:ascii="Arial" w:hAnsi="Arial" w:cs="Arial"/>
          <w:color w:val="000000"/>
          <w:sz w:val="19"/>
          <w:szCs w:val="19"/>
          <w:lang w:val="fr-FR"/>
        </w:rPr>
        <w:t>e l</w:t>
      </w:r>
      <w:r w:rsidR="009C1483" w:rsidRPr="00C67942">
        <w:rPr>
          <w:rFonts w:ascii="Arial" w:hAnsi="Arial" w:cs="Arial"/>
          <w:color w:val="000000"/>
          <w:sz w:val="19"/>
          <w:szCs w:val="19"/>
          <w:lang w:val="fr-FR"/>
        </w:rPr>
        <w:t>’excision avec votre conjoint</w:t>
      </w:r>
      <w:r w:rsidRPr="00C67942">
        <w:rPr>
          <w:rFonts w:ascii="Arial" w:hAnsi="Arial" w:cs="Arial"/>
          <w:color w:val="000000"/>
          <w:sz w:val="19"/>
          <w:szCs w:val="19"/>
          <w:lang w:val="fr-FR"/>
        </w:rPr>
        <w:t xml:space="preserve">? </w:t>
      </w:r>
      <w:r w:rsidR="009C1483" w:rsidRPr="00C67942">
        <w:rPr>
          <w:rFonts w:ascii="Arial" w:hAnsi="Arial" w:cs="Arial"/>
          <w:color w:val="000000"/>
          <w:sz w:val="19"/>
          <w:szCs w:val="19"/>
          <w:lang w:val="fr-FR"/>
        </w:rPr>
        <w:t xml:space="preserve">Que </w:t>
      </w:r>
      <w:r w:rsidR="008609CC" w:rsidRPr="00C67942">
        <w:rPr>
          <w:rFonts w:ascii="Arial" w:hAnsi="Arial" w:cs="Arial"/>
          <w:color w:val="000000"/>
          <w:sz w:val="19"/>
          <w:szCs w:val="19"/>
          <w:lang w:val="fr-FR"/>
        </w:rPr>
        <w:t>pensez</w:t>
      </w:r>
      <w:r w:rsidR="009C1483" w:rsidRPr="00C67942">
        <w:rPr>
          <w:rFonts w:ascii="Arial" w:hAnsi="Arial" w:cs="Arial"/>
          <w:color w:val="000000"/>
          <w:sz w:val="19"/>
          <w:szCs w:val="19"/>
          <w:lang w:val="fr-FR"/>
        </w:rPr>
        <w:t xml:space="preserve">-vous et que pense votre conjoint </w:t>
      </w:r>
      <w:r w:rsidR="00C67942">
        <w:rPr>
          <w:rFonts w:ascii="Arial" w:hAnsi="Arial" w:cs="Arial"/>
          <w:color w:val="000000"/>
          <w:sz w:val="19"/>
          <w:szCs w:val="19"/>
          <w:lang w:val="fr-FR"/>
        </w:rPr>
        <w:t>de l’excision</w:t>
      </w:r>
      <w:r w:rsidR="009C1483" w:rsidRPr="00C67942">
        <w:rPr>
          <w:rFonts w:ascii="Arial" w:hAnsi="Arial" w:cs="Arial"/>
          <w:color w:val="000000"/>
          <w:sz w:val="19"/>
          <w:szCs w:val="19"/>
          <w:lang w:val="fr-FR"/>
        </w:rPr>
        <w:t>? Voulez-vous ou votre conjoint veut-il faire exciser votre fille?’</w:t>
      </w:r>
    </w:p>
    <w:p w:rsidR="00E64090" w:rsidRPr="00C67942" w:rsidRDefault="009C1483" w:rsidP="00C67942">
      <w:pPr>
        <w:pStyle w:val="ListParagraph"/>
        <w:framePr w:w="9072" w:wrap="around" w:hAnchor="text" w:x="1980" w:y="6822"/>
        <w:widowControl w:val="0"/>
        <w:numPr>
          <w:ilvl w:val="0"/>
          <w:numId w:val="20"/>
        </w:numPr>
        <w:autoSpaceDE w:val="0"/>
        <w:autoSpaceDN w:val="0"/>
        <w:adjustRightInd w:val="0"/>
        <w:snapToGrid w:val="0"/>
        <w:spacing w:after="0" w:line="240" w:lineRule="auto"/>
        <w:rPr>
          <w:rFonts w:ascii="Arial" w:hAnsi="Arial" w:cs="Arial"/>
          <w:color w:val="000000"/>
          <w:sz w:val="19"/>
          <w:szCs w:val="19"/>
          <w:lang w:val="fr-FR"/>
        </w:rPr>
      </w:pPr>
      <w:r w:rsidRPr="00C67942">
        <w:rPr>
          <w:rFonts w:ascii="Arial" w:hAnsi="Arial" w:cs="Arial"/>
          <w:color w:val="000000"/>
          <w:sz w:val="19"/>
          <w:szCs w:val="19"/>
          <w:lang w:val="fr-FR"/>
        </w:rPr>
        <w:t>Il y</w:t>
      </w:r>
      <w:r w:rsidR="00E01C20" w:rsidRPr="00C67942">
        <w:rPr>
          <w:rFonts w:ascii="Arial" w:hAnsi="Arial" w:cs="Arial"/>
          <w:color w:val="000000"/>
          <w:sz w:val="19"/>
          <w:szCs w:val="19"/>
          <w:lang w:val="fr-FR"/>
        </w:rPr>
        <w:t xml:space="preserve"> </w:t>
      </w:r>
      <w:r w:rsidRPr="00C67942">
        <w:rPr>
          <w:rFonts w:ascii="Arial" w:hAnsi="Arial" w:cs="Arial"/>
          <w:color w:val="000000"/>
          <w:sz w:val="19"/>
          <w:szCs w:val="19"/>
          <w:lang w:val="fr-FR"/>
        </w:rPr>
        <w:t>a une opportunité dans la foulée de faire de la sensibilisation sur les risques pour la santé, les droits/ la</w:t>
      </w:r>
      <w:r w:rsidR="008B0ADF" w:rsidRPr="00C67942">
        <w:rPr>
          <w:rFonts w:ascii="Arial" w:hAnsi="Arial" w:cs="Arial"/>
          <w:color w:val="000000"/>
          <w:sz w:val="19"/>
          <w:szCs w:val="19"/>
          <w:lang w:val="fr-FR"/>
        </w:rPr>
        <w:t xml:space="preserve"> </w:t>
      </w:r>
      <w:r w:rsidRPr="00C67942">
        <w:rPr>
          <w:rFonts w:ascii="Arial" w:hAnsi="Arial" w:cs="Arial"/>
          <w:color w:val="000000"/>
          <w:sz w:val="19"/>
          <w:szCs w:val="19"/>
          <w:lang w:val="fr-FR"/>
        </w:rPr>
        <w:t xml:space="preserve">protection de la petite fille. </w:t>
      </w:r>
    </w:p>
    <w:p w:rsidR="008609CC" w:rsidRPr="00C67942" w:rsidRDefault="00E64090" w:rsidP="00C67942">
      <w:pPr>
        <w:pStyle w:val="ListParagraph"/>
        <w:framePr w:w="9072" w:wrap="around" w:hAnchor="text" w:x="1980" w:y="6822"/>
        <w:widowControl w:val="0"/>
        <w:numPr>
          <w:ilvl w:val="0"/>
          <w:numId w:val="20"/>
        </w:numPr>
        <w:autoSpaceDE w:val="0"/>
        <w:autoSpaceDN w:val="0"/>
        <w:adjustRightInd w:val="0"/>
        <w:snapToGrid w:val="0"/>
        <w:spacing w:after="0" w:line="240" w:lineRule="auto"/>
        <w:rPr>
          <w:rFonts w:ascii="Arial" w:hAnsi="Arial" w:cs="Arial"/>
          <w:color w:val="000000"/>
          <w:sz w:val="19"/>
          <w:szCs w:val="19"/>
          <w:lang w:val="fr-FR"/>
        </w:rPr>
      </w:pPr>
      <w:r w:rsidRPr="00C67942">
        <w:rPr>
          <w:rFonts w:ascii="Arial" w:hAnsi="Arial" w:cs="Arial"/>
          <w:color w:val="000000"/>
          <w:sz w:val="19"/>
          <w:szCs w:val="19"/>
          <w:lang w:val="fr-FR"/>
        </w:rPr>
        <w:t>‘</w:t>
      </w:r>
      <w:r w:rsidR="008609CC" w:rsidRPr="00C67942">
        <w:rPr>
          <w:rFonts w:ascii="Arial" w:hAnsi="Arial" w:cs="Arial"/>
          <w:color w:val="000000"/>
          <w:sz w:val="19"/>
          <w:szCs w:val="19"/>
          <w:lang w:val="fr-FR"/>
        </w:rPr>
        <w:t>J’ai (ou mon collègue a) a parlé avec vous de la situation de votre enfant et de votre famille et nous venons d’aborder une série de sujets importants.</w:t>
      </w:r>
      <w:r w:rsidRPr="00C67942">
        <w:rPr>
          <w:rFonts w:ascii="Arial" w:hAnsi="Arial" w:cs="Arial"/>
          <w:color w:val="000000"/>
          <w:sz w:val="19"/>
          <w:szCs w:val="19"/>
          <w:lang w:val="fr-FR"/>
        </w:rPr>
        <w:t xml:space="preserve"> </w:t>
      </w:r>
      <w:r w:rsidR="008609CC" w:rsidRPr="00C67942">
        <w:rPr>
          <w:rFonts w:ascii="Arial" w:hAnsi="Arial" w:cs="Arial"/>
          <w:color w:val="000000"/>
          <w:sz w:val="19"/>
          <w:szCs w:val="19"/>
          <w:lang w:val="fr-FR"/>
        </w:rPr>
        <w:t>Un autre sujet dont vous avez déjà parlé avec moi ( ou avec mon coll</w:t>
      </w:r>
      <w:r w:rsidR="00C67942">
        <w:rPr>
          <w:rFonts w:ascii="Arial" w:hAnsi="Arial" w:cs="Arial"/>
          <w:color w:val="000000"/>
          <w:sz w:val="19"/>
          <w:szCs w:val="19"/>
          <w:lang w:val="fr-FR"/>
        </w:rPr>
        <w:t>ègue), est l’excision</w:t>
      </w:r>
      <w:r w:rsidR="008609CC" w:rsidRPr="00C67942">
        <w:rPr>
          <w:rFonts w:ascii="Arial" w:hAnsi="Arial" w:cs="Arial"/>
          <w:color w:val="000000"/>
          <w:sz w:val="19"/>
          <w:szCs w:val="19"/>
          <w:lang w:val="fr-FR"/>
        </w:rPr>
        <w:t>. Je souhaitais y revenir encore brièvement.’</w:t>
      </w:r>
    </w:p>
    <w:p w:rsidR="00E64090" w:rsidRPr="00C67942" w:rsidRDefault="00E64090" w:rsidP="00C67942">
      <w:pPr>
        <w:pStyle w:val="ListParagraph"/>
        <w:framePr w:w="9072" w:wrap="around" w:hAnchor="text" w:x="1980" w:y="6822"/>
        <w:widowControl w:val="0"/>
        <w:numPr>
          <w:ilvl w:val="0"/>
          <w:numId w:val="20"/>
        </w:numPr>
        <w:autoSpaceDE w:val="0"/>
        <w:autoSpaceDN w:val="0"/>
        <w:adjustRightInd w:val="0"/>
        <w:snapToGrid w:val="0"/>
        <w:spacing w:after="0" w:line="240" w:lineRule="auto"/>
        <w:rPr>
          <w:rFonts w:ascii="Arial" w:hAnsi="Arial" w:cs="Arial"/>
          <w:color w:val="000000"/>
          <w:sz w:val="19"/>
          <w:szCs w:val="19"/>
          <w:lang w:val="fr-FR"/>
        </w:rPr>
      </w:pPr>
      <w:r w:rsidRPr="00C67942">
        <w:rPr>
          <w:rFonts w:ascii="Arial" w:hAnsi="Arial" w:cs="Arial"/>
          <w:color w:val="000000"/>
          <w:sz w:val="19"/>
          <w:szCs w:val="19"/>
          <w:lang w:val="fr-FR"/>
        </w:rPr>
        <w:t>‘</w:t>
      </w:r>
      <w:r w:rsidR="008609CC" w:rsidRPr="00C67942">
        <w:rPr>
          <w:rFonts w:ascii="Arial" w:hAnsi="Arial" w:cs="Arial"/>
          <w:color w:val="000000"/>
          <w:sz w:val="19"/>
          <w:szCs w:val="19"/>
          <w:lang w:val="fr-FR"/>
        </w:rPr>
        <w:t>Vous m’avez dit alors que vous étiez excisée</w:t>
      </w:r>
      <w:r w:rsidRPr="00C67942">
        <w:rPr>
          <w:rFonts w:ascii="Arial" w:hAnsi="Arial" w:cs="Arial"/>
          <w:color w:val="000000"/>
          <w:sz w:val="19"/>
          <w:szCs w:val="19"/>
          <w:lang w:val="fr-FR"/>
        </w:rPr>
        <w:t>,</w:t>
      </w:r>
      <w:r w:rsidR="008609CC" w:rsidRPr="00C67942">
        <w:rPr>
          <w:rFonts w:ascii="Arial" w:hAnsi="Arial" w:cs="Arial"/>
          <w:color w:val="000000"/>
          <w:sz w:val="19"/>
          <w:szCs w:val="19"/>
          <w:lang w:val="fr-FR"/>
        </w:rPr>
        <w:t xml:space="preserve"> souhaitez-vous m’en dire plus? Est-il de tradition dans votre communauté de faire exciser les filles? Les sœurs plus âgées de cette fille sont-elles excisées ? Vous ou votre conjoint souhaitez-vous faire exciser votre fille?’</w:t>
      </w:r>
    </w:p>
    <w:p w:rsidR="00E64090" w:rsidRPr="00C67942" w:rsidRDefault="008609CC" w:rsidP="0067609A">
      <w:pPr>
        <w:framePr w:w="9072" w:wrap="around" w:hAnchor="text" w:x="1980" w:y="10785"/>
        <w:widowControl w:val="0"/>
        <w:autoSpaceDE w:val="0"/>
        <w:autoSpaceDN w:val="0"/>
        <w:adjustRightInd w:val="0"/>
        <w:snapToGrid w:val="0"/>
        <w:spacing w:after="0" w:line="240" w:lineRule="auto"/>
        <w:rPr>
          <w:rFonts w:ascii="Arial" w:hAnsi="Arial" w:cs="Arial"/>
          <w:i/>
          <w:sz w:val="24"/>
          <w:szCs w:val="24"/>
          <w:lang w:val="fr-FR"/>
        </w:rPr>
      </w:pPr>
      <w:r w:rsidRPr="00C67942">
        <w:rPr>
          <w:rFonts w:ascii="Arial" w:hAnsi="Arial" w:cs="Arial"/>
          <w:i/>
          <w:color w:val="000000"/>
          <w:sz w:val="19"/>
          <w:szCs w:val="19"/>
          <w:lang w:val="fr-FR"/>
        </w:rPr>
        <w:t>Conversation avec la fille elle-même</w:t>
      </w:r>
      <w:r w:rsidR="00E64090" w:rsidRPr="00C67942">
        <w:rPr>
          <w:rFonts w:ascii="Arial" w:hAnsi="Arial" w:cs="Arial"/>
          <w:i/>
          <w:color w:val="000000"/>
          <w:sz w:val="19"/>
          <w:szCs w:val="19"/>
          <w:lang w:val="fr-FR"/>
        </w:rPr>
        <w:t xml:space="preserve"> (</w:t>
      </w:r>
      <w:r w:rsidRPr="00C67942">
        <w:rPr>
          <w:rFonts w:ascii="Arial" w:hAnsi="Arial" w:cs="Arial"/>
          <w:i/>
          <w:color w:val="000000"/>
          <w:sz w:val="19"/>
          <w:szCs w:val="19"/>
          <w:lang w:val="fr-FR"/>
        </w:rPr>
        <w:t>dans le cas où on ignore si elle est ou non excisée</w:t>
      </w:r>
      <w:r w:rsidR="00E64090" w:rsidRPr="00C67942">
        <w:rPr>
          <w:rFonts w:ascii="Arial" w:hAnsi="Arial" w:cs="Arial"/>
          <w:i/>
          <w:color w:val="000000"/>
          <w:sz w:val="19"/>
          <w:szCs w:val="19"/>
          <w:lang w:val="fr-FR"/>
        </w:rPr>
        <w:t>)</w:t>
      </w:r>
    </w:p>
    <w:p w:rsidR="00E64090" w:rsidRPr="00C67942" w:rsidRDefault="00E64090" w:rsidP="00C67942">
      <w:pPr>
        <w:pStyle w:val="ListParagraph"/>
        <w:framePr w:w="9072" w:wrap="around" w:hAnchor="text" w:x="1980" w:y="10785"/>
        <w:widowControl w:val="0"/>
        <w:numPr>
          <w:ilvl w:val="0"/>
          <w:numId w:val="20"/>
        </w:numPr>
        <w:autoSpaceDE w:val="0"/>
        <w:autoSpaceDN w:val="0"/>
        <w:adjustRightInd w:val="0"/>
        <w:snapToGrid w:val="0"/>
        <w:spacing w:after="0" w:line="240" w:lineRule="auto"/>
        <w:rPr>
          <w:rFonts w:ascii="Arial" w:hAnsi="Arial" w:cs="Arial"/>
          <w:color w:val="000000"/>
          <w:sz w:val="19"/>
          <w:szCs w:val="19"/>
          <w:lang w:val="fr-FR"/>
        </w:rPr>
      </w:pPr>
      <w:r w:rsidRPr="00C67942">
        <w:rPr>
          <w:rFonts w:ascii="Arial" w:hAnsi="Arial" w:cs="Arial"/>
          <w:color w:val="000000"/>
          <w:sz w:val="19"/>
          <w:szCs w:val="19"/>
          <w:lang w:val="fr-FR"/>
        </w:rPr>
        <w:t>‘</w:t>
      </w:r>
      <w:r w:rsidR="008609CC" w:rsidRPr="00C67942">
        <w:rPr>
          <w:rFonts w:ascii="Arial" w:hAnsi="Arial" w:cs="Arial"/>
          <w:color w:val="000000"/>
          <w:sz w:val="19"/>
          <w:szCs w:val="19"/>
          <w:lang w:val="fr-FR"/>
        </w:rPr>
        <w:t>Il a été question dans les conversations avec ta mère, ton père ou t</w:t>
      </w:r>
      <w:r w:rsidR="00C67942">
        <w:rPr>
          <w:rFonts w:ascii="Arial" w:hAnsi="Arial" w:cs="Arial"/>
          <w:color w:val="000000"/>
          <w:sz w:val="19"/>
          <w:szCs w:val="19"/>
          <w:lang w:val="fr-FR"/>
        </w:rPr>
        <w:t>es parents d’excision</w:t>
      </w:r>
      <w:r w:rsidR="008609CC" w:rsidRPr="00C67942">
        <w:rPr>
          <w:rFonts w:ascii="Arial" w:hAnsi="Arial" w:cs="Arial"/>
          <w:color w:val="000000"/>
          <w:sz w:val="19"/>
          <w:szCs w:val="19"/>
          <w:lang w:val="fr-FR"/>
        </w:rPr>
        <w:t xml:space="preserve">. </w:t>
      </w:r>
      <w:r w:rsidR="00B86A08" w:rsidRPr="00C67942">
        <w:rPr>
          <w:rFonts w:ascii="Arial" w:hAnsi="Arial" w:cs="Arial"/>
          <w:color w:val="000000"/>
          <w:sz w:val="19"/>
          <w:szCs w:val="19"/>
          <w:lang w:val="fr-FR"/>
        </w:rPr>
        <w:t>Est-ce qu’il vous arrive d’en parler à la maison?</w:t>
      </w:r>
      <w:r w:rsidRPr="00C67942">
        <w:rPr>
          <w:rFonts w:ascii="Arial" w:hAnsi="Arial" w:cs="Arial"/>
          <w:color w:val="000000"/>
          <w:sz w:val="19"/>
          <w:szCs w:val="19"/>
          <w:lang w:val="fr-FR"/>
        </w:rPr>
        <w:t>’</w:t>
      </w:r>
    </w:p>
    <w:p w:rsidR="00E64090" w:rsidRPr="00C67942" w:rsidRDefault="00E64090" w:rsidP="00C67942">
      <w:pPr>
        <w:pStyle w:val="ListParagraph"/>
        <w:framePr w:w="9072" w:wrap="around" w:hAnchor="text" w:x="1980" w:y="10785"/>
        <w:widowControl w:val="0"/>
        <w:numPr>
          <w:ilvl w:val="0"/>
          <w:numId w:val="20"/>
        </w:numPr>
        <w:autoSpaceDE w:val="0"/>
        <w:autoSpaceDN w:val="0"/>
        <w:adjustRightInd w:val="0"/>
        <w:snapToGrid w:val="0"/>
        <w:spacing w:after="0" w:line="240" w:lineRule="auto"/>
        <w:rPr>
          <w:rFonts w:ascii="Arial" w:hAnsi="Arial" w:cs="Arial"/>
          <w:color w:val="000000"/>
          <w:sz w:val="19"/>
          <w:szCs w:val="19"/>
          <w:lang w:val="fr-FR"/>
        </w:rPr>
      </w:pPr>
      <w:r w:rsidRPr="00C67942">
        <w:rPr>
          <w:rFonts w:ascii="Arial" w:hAnsi="Arial" w:cs="Arial"/>
          <w:color w:val="000000"/>
          <w:sz w:val="19"/>
          <w:szCs w:val="19"/>
          <w:lang w:val="fr-FR"/>
        </w:rPr>
        <w:t>‘</w:t>
      </w:r>
      <w:r w:rsidR="00B86A08" w:rsidRPr="00C67942">
        <w:rPr>
          <w:rFonts w:ascii="Arial" w:hAnsi="Arial" w:cs="Arial"/>
          <w:color w:val="000000"/>
          <w:sz w:val="19"/>
          <w:szCs w:val="19"/>
          <w:lang w:val="fr-FR"/>
        </w:rPr>
        <w:t>Sais-tu s’il est habituel dans ta famille de faire exciser les filles?’</w:t>
      </w:r>
      <w:r w:rsidRPr="00C67942">
        <w:rPr>
          <w:rFonts w:ascii="Arial" w:hAnsi="Arial" w:cs="Arial"/>
          <w:color w:val="000000"/>
          <w:sz w:val="19"/>
          <w:szCs w:val="19"/>
          <w:lang w:val="fr-FR"/>
        </w:rPr>
        <w:t xml:space="preserve"> </w:t>
      </w:r>
    </w:p>
    <w:p w:rsidR="00E64090" w:rsidRPr="00C67942" w:rsidRDefault="00E64090" w:rsidP="00C67942">
      <w:pPr>
        <w:pStyle w:val="ListParagraph"/>
        <w:framePr w:w="9072" w:wrap="around" w:hAnchor="text" w:x="1980" w:y="10785"/>
        <w:widowControl w:val="0"/>
        <w:numPr>
          <w:ilvl w:val="0"/>
          <w:numId w:val="20"/>
        </w:numPr>
        <w:autoSpaceDE w:val="0"/>
        <w:autoSpaceDN w:val="0"/>
        <w:adjustRightInd w:val="0"/>
        <w:snapToGrid w:val="0"/>
        <w:spacing w:after="0" w:line="240" w:lineRule="auto"/>
        <w:rPr>
          <w:rFonts w:ascii="Arial" w:hAnsi="Arial" w:cs="Arial"/>
          <w:color w:val="000000"/>
          <w:sz w:val="19"/>
          <w:szCs w:val="19"/>
          <w:lang w:val="fr-FR"/>
        </w:rPr>
      </w:pPr>
      <w:r w:rsidRPr="00C67942">
        <w:rPr>
          <w:rFonts w:ascii="Arial" w:hAnsi="Arial" w:cs="Arial"/>
          <w:color w:val="000000"/>
          <w:sz w:val="19"/>
          <w:szCs w:val="19"/>
          <w:lang w:val="fr-FR"/>
        </w:rPr>
        <w:t>‘</w:t>
      </w:r>
      <w:r w:rsidR="00B86A08" w:rsidRPr="00C67942">
        <w:rPr>
          <w:rFonts w:ascii="Arial" w:hAnsi="Arial" w:cs="Arial"/>
          <w:color w:val="000000"/>
          <w:sz w:val="19"/>
          <w:szCs w:val="19"/>
          <w:lang w:val="fr-FR"/>
        </w:rPr>
        <w:t>Connais-tu une personne de ton entourage qui soit excisée?’</w:t>
      </w:r>
      <w:r w:rsidRPr="00C67942">
        <w:rPr>
          <w:rFonts w:ascii="Arial" w:hAnsi="Arial" w:cs="Arial"/>
          <w:color w:val="000000"/>
          <w:sz w:val="19"/>
          <w:szCs w:val="19"/>
          <w:lang w:val="fr-FR"/>
        </w:rPr>
        <w:t xml:space="preserve"> </w:t>
      </w:r>
    </w:p>
    <w:p w:rsidR="00E64090" w:rsidRPr="00C67942" w:rsidRDefault="00E64090" w:rsidP="00C67942">
      <w:pPr>
        <w:pStyle w:val="ListParagraph"/>
        <w:framePr w:w="9072" w:wrap="around" w:hAnchor="text" w:x="1980" w:y="10785"/>
        <w:widowControl w:val="0"/>
        <w:numPr>
          <w:ilvl w:val="0"/>
          <w:numId w:val="20"/>
        </w:numPr>
        <w:autoSpaceDE w:val="0"/>
        <w:autoSpaceDN w:val="0"/>
        <w:adjustRightInd w:val="0"/>
        <w:snapToGrid w:val="0"/>
        <w:spacing w:after="0" w:line="240" w:lineRule="auto"/>
        <w:rPr>
          <w:rFonts w:ascii="Arial" w:hAnsi="Arial" w:cs="Arial"/>
          <w:color w:val="000000"/>
          <w:sz w:val="19"/>
          <w:szCs w:val="19"/>
          <w:lang w:val="fr-FR"/>
        </w:rPr>
      </w:pPr>
      <w:r w:rsidRPr="00C67942">
        <w:rPr>
          <w:rFonts w:ascii="Arial" w:hAnsi="Arial" w:cs="Arial"/>
          <w:color w:val="000000"/>
          <w:sz w:val="19"/>
          <w:szCs w:val="19"/>
          <w:lang w:val="fr-FR"/>
        </w:rPr>
        <w:t>‘</w:t>
      </w:r>
      <w:r w:rsidR="00B86A08" w:rsidRPr="00C67942">
        <w:rPr>
          <w:rFonts w:ascii="Arial" w:hAnsi="Arial" w:cs="Arial"/>
          <w:color w:val="000000"/>
          <w:sz w:val="19"/>
          <w:szCs w:val="19"/>
          <w:lang w:val="fr-FR"/>
        </w:rPr>
        <w:t>Que penses-tu de l’excision des filles</w:t>
      </w:r>
      <w:r w:rsidRPr="00C67942">
        <w:rPr>
          <w:rFonts w:ascii="Arial" w:hAnsi="Arial" w:cs="Arial"/>
          <w:color w:val="000000"/>
          <w:sz w:val="19"/>
          <w:szCs w:val="19"/>
          <w:lang w:val="fr-FR"/>
        </w:rPr>
        <w:t xml:space="preserve">? </w:t>
      </w:r>
      <w:r w:rsidR="00B86A08" w:rsidRPr="00C67942">
        <w:rPr>
          <w:rFonts w:ascii="Arial" w:hAnsi="Arial" w:cs="Arial"/>
          <w:color w:val="000000"/>
          <w:sz w:val="19"/>
          <w:szCs w:val="19"/>
          <w:lang w:val="fr-FR"/>
        </w:rPr>
        <w:t>Positif/négati</w:t>
      </w:r>
      <w:r w:rsidRPr="00C67942">
        <w:rPr>
          <w:rFonts w:ascii="Arial" w:hAnsi="Arial" w:cs="Arial"/>
          <w:color w:val="000000"/>
          <w:sz w:val="19"/>
          <w:szCs w:val="19"/>
          <w:lang w:val="fr-FR"/>
        </w:rPr>
        <w:t>f?’</w:t>
      </w:r>
    </w:p>
    <w:p w:rsidR="00E64090" w:rsidRPr="00C67942" w:rsidRDefault="00E64090" w:rsidP="00C67942">
      <w:pPr>
        <w:pStyle w:val="ListParagraph"/>
        <w:framePr w:w="9072" w:wrap="around" w:hAnchor="text" w:x="1980" w:y="10785"/>
        <w:widowControl w:val="0"/>
        <w:numPr>
          <w:ilvl w:val="0"/>
          <w:numId w:val="20"/>
        </w:numPr>
        <w:autoSpaceDE w:val="0"/>
        <w:autoSpaceDN w:val="0"/>
        <w:adjustRightInd w:val="0"/>
        <w:snapToGrid w:val="0"/>
        <w:spacing w:after="0" w:line="240" w:lineRule="auto"/>
        <w:rPr>
          <w:rFonts w:ascii="Arial" w:hAnsi="Arial" w:cs="Arial"/>
          <w:color w:val="000000"/>
          <w:sz w:val="19"/>
          <w:szCs w:val="19"/>
          <w:lang w:val="fr-FR"/>
        </w:rPr>
      </w:pPr>
      <w:r w:rsidRPr="00C67942">
        <w:rPr>
          <w:rFonts w:ascii="Arial" w:hAnsi="Arial" w:cs="Arial"/>
          <w:color w:val="000000"/>
          <w:sz w:val="19"/>
          <w:szCs w:val="19"/>
          <w:lang w:val="fr-FR"/>
        </w:rPr>
        <w:t>‘</w:t>
      </w:r>
      <w:r w:rsidR="00472EF7" w:rsidRPr="00C67942">
        <w:rPr>
          <w:rFonts w:ascii="Arial" w:hAnsi="Arial" w:cs="Arial"/>
          <w:color w:val="000000"/>
          <w:sz w:val="19"/>
          <w:szCs w:val="19"/>
          <w:lang w:val="fr-FR"/>
        </w:rPr>
        <w:t>As-tu déjà lu ou vu quelque chose à propos de l’excision, par exemple sur internet ou à la télévision?’</w:t>
      </w:r>
    </w:p>
    <w:p w:rsidR="00E64090" w:rsidRPr="00C67942" w:rsidRDefault="00E64090" w:rsidP="00C67942">
      <w:pPr>
        <w:pStyle w:val="ListParagraph"/>
        <w:framePr w:w="9072" w:wrap="around" w:hAnchor="text" w:x="1980" w:y="10785"/>
        <w:widowControl w:val="0"/>
        <w:numPr>
          <w:ilvl w:val="0"/>
          <w:numId w:val="20"/>
        </w:numPr>
        <w:autoSpaceDE w:val="0"/>
        <w:autoSpaceDN w:val="0"/>
        <w:adjustRightInd w:val="0"/>
        <w:snapToGrid w:val="0"/>
        <w:spacing w:after="0" w:line="240" w:lineRule="auto"/>
        <w:rPr>
          <w:rFonts w:ascii="Arial" w:hAnsi="Arial" w:cs="Arial"/>
          <w:color w:val="000000"/>
          <w:sz w:val="19"/>
          <w:szCs w:val="19"/>
          <w:lang w:val="fr-FR"/>
        </w:rPr>
      </w:pPr>
      <w:r w:rsidRPr="00C67942">
        <w:rPr>
          <w:rFonts w:ascii="Arial" w:hAnsi="Arial" w:cs="Arial"/>
          <w:color w:val="000000"/>
          <w:sz w:val="19"/>
          <w:szCs w:val="19"/>
          <w:lang w:val="fr-FR"/>
        </w:rPr>
        <w:t>‘</w:t>
      </w:r>
      <w:r w:rsidR="00472EF7" w:rsidRPr="00C67942">
        <w:rPr>
          <w:rFonts w:ascii="Arial" w:hAnsi="Arial" w:cs="Arial"/>
          <w:color w:val="000000"/>
          <w:sz w:val="19"/>
          <w:szCs w:val="19"/>
          <w:lang w:val="fr-FR"/>
        </w:rPr>
        <w:t>Ta mère ou tes parents (ou famille) souhaitent-ils que tu sois excisée</w:t>
      </w:r>
      <w:r w:rsidRPr="00C67942">
        <w:rPr>
          <w:rFonts w:ascii="Arial" w:hAnsi="Arial" w:cs="Arial"/>
          <w:color w:val="000000"/>
          <w:sz w:val="19"/>
          <w:szCs w:val="19"/>
          <w:lang w:val="fr-FR"/>
        </w:rPr>
        <w:t xml:space="preserve">? </w:t>
      </w:r>
      <w:r w:rsidR="00472EF7" w:rsidRPr="00C67942">
        <w:rPr>
          <w:rFonts w:ascii="Arial" w:hAnsi="Arial" w:cs="Arial"/>
          <w:color w:val="000000"/>
          <w:sz w:val="19"/>
          <w:szCs w:val="19"/>
          <w:lang w:val="fr-FR"/>
        </w:rPr>
        <w:t>Si oui, qu’est que tu en penses</w:t>
      </w:r>
      <w:r w:rsidRPr="00C67942">
        <w:rPr>
          <w:rFonts w:ascii="Arial" w:hAnsi="Arial" w:cs="Arial"/>
          <w:color w:val="000000"/>
          <w:sz w:val="19"/>
          <w:szCs w:val="19"/>
          <w:lang w:val="fr-FR"/>
        </w:rPr>
        <w:t xml:space="preserve">? </w:t>
      </w:r>
      <w:r w:rsidR="00472EF7" w:rsidRPr="00C67942">
        <w:rPr>
          <w:rFonts w:ascii="Arial" w:hAnsi="Arial" w:cs="Arial"/>
          <w:color w:val="000000"/>
          <w:sz w:val="19"/>
          <w:szCs w:val="19"/>
          <w:lang w:val="fr-FR"/>
        </w:rPr>
        <w:t>Souhaites-tu toi même être excisée?</w:t>
      </w:r>
      <w:r w:rsidRPr="00C67942">
        <w:rPr>
          <w:rFonts w:ascii="Arial" w:hAnsi="Arial" w:cs="Arial"/>
          <w:color w:val="000000"/>
          <w:sz w:val="19"/>
          <w:szCs w:val="19"/>
          <w:lang w:val="fr-FR"/>
        </w:rPr>
        <w:t>’</w:t>
      </w:r>
    </w:p>
    <w:p w:rsidR="00E64090" w:rsidRPr="00C67942" w:rsidRDefault="00E64090" w:rsidP="00C67942">
      <w:pPr>
        <w:pStyle w:val="ListParagraph"/>
        <w:framePr w:w="9072" w:wrap="around" w:hAnchor="text" w:x="1980" w:y="10785"/>
        <w:widowControl w:val="0"/>
        <w:numPr>
          <w:ilvl w:val="0"/>
          <w:numId w:val="20"/>
        </w:numPr>
        <w:autoSpaceDE w:val="0"/>
        <w:autoSpaceDN w:val="0"/>
        <w:adjustRightInd w:val="0"/>
        <w:snapToGrid w:val="0"/>
        <w:spacing w:after="0" w:line="240" w:lineRule="auto"/>
        <w:rPr>
          <w:rFonts w:ascii="Arial" w:hAnsi="Arial" w:cs="Arial"/>
          <w:color w:val="000000"/>
          <w:sz w:val="19"/>
          <w:szCs w:val="19"/>
          <w:lang w:val="fr-FR"/>
        </w:rPr>
      </w:pPr>
      <w:r w:rsidRPr="00C67942">
        <w:rPr>
          <w:rFonts w:ascii="Arial" w:hAnsi="Arial" w:cs="Arial"/>
          <w:color w:val="000000"/>
          <w:sz w:val="19"/>
          <w:szCs w:val="19"/>
          <w:lang w:val="fr-FR"/>
        </w:rPr>
        <w:t>‘</w:t>
      </w:r>
      <w:r w:rsidR="00472EF7" w:rsidRPr="00C67942">
        <w:rPr>
          <w:rFonts w:ascii="Arial" w:hAnsi="Arial" w:cs="Arial"/>
          <w:color w:val="000000"/>
          <w:sz w:val="19"/>
          <w:szCs w:val="19"/>
          <w:lang w:val="fr-FR"/>
        </w:rPr>
        <w:t>Peux-tu (en cas de rejet de l’excision) trouver du soutien auprès de gens en qui tu as confiance?’</w:t>
      </w:r>
    </w:p>
    <w:p w:rsidR="0067609A" w:rsidRPr="00564DD7" w:rsidRDefault="0067609A" w:rsidP="0067609A">
      <w:pPr>
        <w:framePr w:w="930" w:wrap="auto" w:hAnchor="text" w:x="1140"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56</w:t>
      </w:r>
    </w:p>
    <w:p w:rsidR="00E64090" w:rsidRPr="00564DD7" w:rsidRDefault="00E64090" w:rsidP="002F38F5">
      <w:pPr>
        <w:framePr w:w="2624" w:wrap="auto" w:hAnchor="text" w:x="8836"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C67942" w:rsidRDefault="00B06262" w:rsidP="005572EF">
      <w:pPr>
        <w:framePr w:w="9072" w:wrap="around" w:hAnchor="text" w:x="1980" w:y="2360"/>
        <w:widowControl w:val="0"/>
        <w:autoSpaceDE w:val="0"/>
        <w:autoSpaceDN w:val="0"/>
        <w:adjustRightInd w:val="0"/>
        <w:snapToGrid w:val="0"/>
        <w:spacing w:after="0" w:line="240" w:lineRule="auto"/>
        <w:rPr>
          <w:rFonts w:ascii="Arial" w:hAnsi="Arial" w:cs="Arial"/>
          <w:b/>
          <w:sz w:val="24"/>
          <w:szCs w:val="24"/>
          <w:lang w:val="fr-FR"/>
        </w:rPr>
      </w:pPr>
      <w:r w:rsidRPr="00C67942">
        <w:rPr>
          <w:rFonts w:ascii="Arial" w:hAnsi="Arial" w:cs="Arial"/>
          <w:b/>
          <w:noProof/>
          <w:lang w:val="nl-BE" w:eastAsia="nl-BE"/>
        </w:rPr>
        <w:lastRenderedPageBreak/>
        <w:drawing>
          <wp:anchor distT="0" distB="0" distL="114300" distR="114300" simplePos="0" relativeHeight="251684864" behindDoc="1" locked="0" layoutInCell="0" allowOverlap="1" wp14:anchorId="18D09D36" wp14:editId="162BD1C6">
            <wp:simplePos x="0" y="0"/>
            <wp:positionH relativeFrom="margin">
              <wp:posOffset>0</wp:posOffset>
            </wp:positionH>
            <wp:positionV relativeFrom="margin">
              <wp:posOffset>0</wp:posOffset>
            </wp:positionV>
            <wp:extent cx="7559675" cy="10686415"/>
            <wp:effectExtent l="19050" t="0" r="317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srcRect/>
                    <a:stretch>
                      <a:fillRect/>
                    </a:stretch>
                  </pic:blipFill>
                  <pic:spPr bwMode="auto">
                    <a:xfrm>
                      <a:off x="0" y="0"/>
                      <a:ext cx="7559675" cy="10686415"/>
                    </a:xfrm>
                    <a:prstGeom prst="rect">
                      <a:avLst/>
                    </a:prstGeom>
                    <a:noFill/>
                  </pic:spPr>
                </pic:pic>
              </a:graphicData>
            </a:graphic>
          </wp:anchor>
        </w:drawing>
      </w:r>
      <w:r w:rsidR="00472EF7" w:rsidRPr="00C67942">
        <w:rPr>
          <w:rFonts w:ascii="Arial" w:hAnsi="Arial" w:cs="Arial"/>
          <w:b/>
          <w:noProof/>
          <w:lang w:val="fr-FR"/>
        </w:rPr>
        <w:t>Questions d’approfondissement</w:t>
      </w:r>
    </w:p>
    <w:p w:rsidR="00E64090" w:rsidRPr="00C67942" w:rsidRDefault="00472EF7" w:rsidP="005572EF">
      <w:pPr>
        <w:framePr w:w="9072" w:wrap="around" w:hAnchor="text" w:x="1980" w:y="2870"/>
        <w:widowControl w:val="0"/>
        <w:autoSpaceDE w:val="0"/>
        <w:autoSpaceDN w:val="0"/>
        <w:adjustRightInd w:val="0"/>
        <w:snapToGrid w:val="0"/>
        <w:spacing w:after="0" w:line="240" w:lineRule="auto"/>
        <w:rPr>
          <w:rFonts w:ascii="Arial" w:hAnsi="Arial" w:cs="Arial"/>
          <w:i/>
          <w:sz w:val="24"/>
          <w:szCs w:val="24"/>
          <w:lang w:val="fr-FR"/>
        </w:rPr>
      </w:pPr>
      <w:r w:rsidRPr="00C67942">
        <w:rPr>
          <w:rFonts w:ascii="Arial" w:hAnsi="Arial" w:cs="Arial"/>
          <w:i/>
          <w:color w:val="000000"/>
          <w:sz w:val="19"/>
          <w:szCs w:val="19"/>
          <w:lang w:val="fr-FR"/>
        </w:rPr>
        <w:t>Si la mère dit qu’elle n’est pas excisée</w:t>
      </w:r>
    </w:p>
    <w:p w:rsidR="00E64090" w:rsidRPr="00C67942" w:rsidRDefault="00E64090" w:rsidP="00C67942">
      <w:pPr>
        <w:pStyle w:val="ListParagraph"/>
        <w:framePr w:w="9072" w:wrap="around" w:hAnchor="text" w:x="1980" w:y="2870"/>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67942">
        <w:rPr>
          <w:rFonts w:ascii="Arial" w:hAnsi="Arial" w:cs="Arial"/>
          <w:color w:val="000000"/>
          <w:sz w:val="19"/>
          <w:szCs w:val="19"/>
          <w:lang w:val="fr-FR"/>
        </w:rPr>
        <w:t>‘</w:t>
      </w:r>
      <w:r w:rsidR="00472EF7" w:rsidRPr="00C67942">
        <w:rPr>
          <w:rFonts w:ascii="Arial" w:hAnsi="Arial" w:cs="Arial"/>
          <w:color w:val="000000"/>
          <w:sz w:val="19"/>
          <w:szCs w:val="19"/>
          <w:lang w:val="fr-FR"/>
        </w:rPr>
        <w:t>N’êtes-vous vraiment pas excisée</w:t>
      </w:r>
      <w:r w:rsidRPr="00C67942">
        <w:rPr>
          <w:rFonts w:ascii="Arial" w:hAnsi="Arial" w:cs="Arial"/>
          <w:color w:val="000000"/>
          <w:sz w:val="19"/>
          <w:szCs w:val="19"/>
          <w:lang w:val="fr-FR"/>
        </w:rPr>
        <w:t xml:space="preserve">, </w:t>
      </w:r>
      <w:r w:rsidR="00472EF7" w:rsidRPr="00C67942">
        <w:rPr>
          <w:rFonts w:ascii="Arial" w:hAnsi="Arial" w:cs="Arial"/>
          <w:color w:val="000000"/>
          <w:sz w:val="19"/>
          <w:szCs w:val="19"/>
          <w:lang w:val="fr-FR"/>
        </w:rPr>
        <w:t>même pas un petit peu</w:t>
      </w:r>
      <w:r w:rsidRPr="00C67942">
        <w:rPr>
          <w:rFonts w:ascii="Arial" w:hAnsi="Arial" w:cs="Arial"/>
          <w:color w:val="000000"/>
          <w:sz w:val="19"/>
          <w:szCs w:val="19"/>
          <w:lang w:val="fr-FR"/>
        </w:rPr>
        <w:t>?’</w:t>
      </w:r>
    </w:p>
    <w:p w:rsidR="00E64090" w:rsidRPr="00C67942" w:rsidRDefault="00E64090" w:rsidP="00C67942">
      <w:pPr>
        <w:pStyle w:val="ListParagraph"/>
        <w:framePr w:w="9072" w:wrap="around" w:hAnchor="text" w:x="1980" w:y="2870"/>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67942">
        <w:rPr>
          <w:rFonts w:ascii="Arial" w:hAnsi="Arial" w:cs="Arial"/>
          <w:color w:val="000000"/>
          <w:sz w:val="19"/>
          <w:szCs w:val="19"/>
          <w:lang w:val="fr-FR"/>
        </w:rPr>
        <w:t>‘</w:t>
      </w:r>
      <w:r w:rsidR="00472EF7" w:rsidRPr="00C67942">
        <w:rPr>
          <w:rFonts w:ascii="Arial" w:hAnsi="Arial" w:cs="Arial"/>
          <w:color w:val="000000"/>
          <w:sz w:val="19"/>
          <w:szCs w:val="19"/>
          <w:lang w:val="fr-FR"/>
        </w:rPr>
        <w:t>Les autres femmes de votre communauté elles, sont-elles excisées</w:t>
      </w:r>
      <w:r w:rsidRPr="00C67942">
        <w:rPr>
          <w:rFonts w:ascii="Arial" w:hAnsi="Arial" w:cs="Arial"/>
          <w:color w:val="000000"/>
          <w:sz w:val="19"/>
          <w:szCs w:val="19"/>
          <w:lang w:val="fr-FR"/>
        </w:rPr>
        <w:t xml:space="preserve">? </w:t>
      </w:r>
      <w:r w:rsidR="00472EF7" w:rsidRPr="00C67942">
        <w:rPr>
          <w:rFonts w:ascii="Arial" w:hAnsi="Arial" w:cs="Arial"/>
          <w:color w:val="000000"/>
          <w:sz w:val="19"/>
          <w:szCs w:val="19"/>
          <w:lang w:val="fr-FR"/>
        </w:rPr>
        <w:t>Comment vivez-vous le fait</w:t>
      </w:r>
      <w:r w:rsidR="005572EF" w:rsidRPr="00C67942">
        <w:rPr>
          <w:rFonts w:ascii="Arial" w:hAnsi="Arial" w:cs="Arial"/>
          <w:color w:val="000000"/>
          <w:sz w:val="19"/>
          <w:szCs w:val="19"/>
          <w:lang w:val="fr-FR"/>
        </w:rPr>
        <w:t xml:space="preserve"> </w:t>
      </w:r>
      <w:r w:rsidR="00472EF7" w:rsidRPr="00C67942">
        <w:rPr>
          <w:rFonts w:ascii="Arial" w:hAnsi="Arial" w:cs="Arial"/>
          <w:color w:val="000000"/>
          <w:sz w:val="19"/>
          <w:szCs w:val="19"/>
          <w:lang w:val="fr-FR"/>
        </w:rPr>
        <w:t>de ne pas être excisée</w:t>
      </w:r>
      <w:r w:rsidRPr="00C67942">
        <w:rPr>
          <w:rFonts w:ascii="Arial" w:hAnsi="Arial" w:cs="Arial"/>
          <w:color w:val="000000"/>
          <w:sz w:val="19"/>
          <w:szCs w:val="19"/>
          <w:lang w:val="fr-FR"/>
        </w:rPr>
        <w:t>?’</w:t>
      </w:r>
    </w:p>
    <w:p w:rsidR="00E64090" w:rsidRPr="00C67942" w:rsidRDefault="00472EF7" w:rsidP="005572EF">
      <w:pPr>
        <w:framePr w:w="9072" w:wrap="around" w:hAnchor="text" w:x="1980" w:y="4134"/>
        <w:widowControl w:val="0"/>
        <w:autoSpaceDE w:val="0"/>
        <w:autoSpaceDN w:val="0"/>
        <w:adjustRightInd w:val="0"/>
        <w:snapToGrid w:val="0"/>
        <w:spacing w:after="0" w:line="240" w:lineRule="auto"/>
        <w:rPr>
          <w:rFonts w:ascii="Arial" w:hAnsi="Arial" w:cs="Arial"/>
          <w:i/>
          <w:sz w:val="24"/>
          <w:szCs w:val="24"/>
          <w:lang w:val="fr-FR"/>
        </w:rPr>
      </w:pPr>
      <w:r w:rsidRPr="00C67942">
        <w:rPr>
          <w:rFonts w:ascii="Arial" w:hAnsi="Arial" w:cs="Arial"/>
          <w:i/>
          <w:color w:val="000000"/>
          <w:sz w:val="19"/>
          <w:szCs w:val="19"/>
          <w:lang w:val="fr-FR"/>
        </w:rPr>
        <w:t>Si la mère est bien excisée</w:t>
      </w:r>
    </w:p>
    <w:p w:rsidR="005C078A" w:rsidRPr="00C67942" w:rsidRDefault="00E64090" w:rsidP="00C67942">
      <w:pPr>
        <w:pStyle w:val="ListParagraph"/>
        <w:framePr w:w="9072" w:wrap="around" w:hAnchor="text" w:x="1980" w:y="4134"/>
        <w:widowControl w:val="0"/>
        <w:numPr>
          <w:ilvl w:val="0"/>
          <w:numId w:val="20"/>
        </w:numPr>
        <w:autoSpaceDE w:val="0"/>
        <w:autoSpaceDN w:val="0"/>
        <w:adjustRightInd w:val="0"/>
        <w:snapToGrid w:val="0"/>
        <w:spacing w:after="0" w:line="240" w:lineRule="auto"/>
        <w:rPr>
          <w:rFonts w:ascii="Arial" w:hAnsi="Arial" w:cs="Arial"/>
          <w:color w:val="000000"/>
          <w:sz w:val="19"/>
          <w:szCs w:val="19"/>
          <w:lang w:val="fr-FR"/>
        </w:rPr>
      </w:pPr>
      <w:r w:rsidRPr="00C67942">
        <w:rPr>
          <w:rFonts w:ascii="Arial" w:hAnsi="Arial" w:cs="Arial"/>
          <w:color w:val="000000"/>
          <w:sz w:val="19"/>
          <w:szCs w:val="19"/>
          <w:lang w:val="fr-FR"/>
        </w:rPr>
        <w:t>‘</w:t>
      </w:r>
      <w:r w:rsidR="00472EF7" w:rsidRPr="00C67942">
        <w:rPr>
          <w:rFonts w:ascii="Arial" w:hAnsi="Arial" w:cs="Arial"/>
          <w:color w:val="000000"/>
          <w:sz w:val="19"/>
          <w:szCs w:val="19"/>
          <w:lang w:val="fr-FR"/>
        </w:rPr>
        <w:t>De quelle manière êtes-vous excisée</w:t>
      </w:r>
      <w:r w:rsidRPr="00C67942">
        <w:rPr>
          <w:rFonts w:ascii="Arial" w:hAnsi="Arial" w:cs="Arial"/>
          <w:color w:val="000000"/>
          <w:sz w:val="19"/>
          <w:szCs w:val="19"/>
          <w:lang w:val="fr-FR"/>
        </w:rPr>
        <w:t xml:space="preserve">?’ </w:t>
      </w:r>
      <w:r w:rsidR="005C078A" w:rsidRPr="00C67942">
        <w:rPr>
          <w:rFonts w:ascii="Arial" w:hAnsi="Arial" w:cs="Arial"/>
          <w:color w:val="000000"/>
          <w:sz w:val="19"/>
          <w:szCs w:val="19"/>
          <w:lang w:val="fr-FR"/>
        </w:rPr>
        <w:t>Laissez la mère décrire ou, si cela est possible faites lui montrer</w:t>
      </w:r>
      <w:r w:rsidR="005572EF" w:rsidRPr="00C67942">
        <w:rPr>
          <w:rFonts w:ascii="Arial" w:hAnsi="Arial" w:cs="Arial"/>
          <w:color w:val="000000"/>
          <w:sz w:val="19"/>
          <w:szCs w:val="19"/>
          <w:lang w:val="fr-FR"/>
        </w:rPr>
        <w:t xml:space="preserve"> </w:t>
      </w:r>
      <w:r w:rsidR="005C078A" w:rsidRPr="00C67942">
        <w:rPr>
          <w:rFonts w:ascii="Arial" w:hAnsi="Arial" w:cs="Arial"/>
          <w:color w:val="000000"/>
          <w:sz w:val="19"/>
          <w:szCs w:val="19"/>
          <w:lang w:val="fr-FR"/>
        </w:rPr>
        <w:t xml:space="preserve">sur une image de quelle forme d’excision il s’agit. Les parents </w:t>
      </w:r>
      <w:r w:rsidR="00663218" w:rsidRPr="00C67942">
        <w:rPr>
          <w:rFonts w:ascii="Arial" w:hAnsi="Arial" w:cs="Arial"/>
          <w:color w:val="000000"/>
          <w:sz w:val="19"/>
          <w:szCs w:val="19"/>
          <w:lang w:val="fr-FR"/>
        </w:rPr>
        <w:t>dis</w:t>
      </w:r>
      <w:r w:rsidR="005C078A" w:rsidRPr="00C67942">
        <w:rPr>
          <w:rFonts w:ascii="Arial" w:hAnsi="Arial" w:cs="Arial"/>
          <w:color w:val="000000"/>
          <w:sz w:val="19"/>
          <w:szCs w:val="19"/>
          <w:lang w:val="fr-FR"/>
        </w:rPr>
        <w:t>ent parfois</w:t>
      </w:r>
      <w:r w:rsidR="00663218" w:rsidRPr="00C67942">
        <w:rPr>
          <w:rFonts w:ascii="Arial" w:hAnsi="Arial" w:cs="Arial"/>
          <w:color w:val="000000"/>
          <w:sz w:val="19"/>
          <w:szCs w:val="19"/>
          <w:lang w:val="fr-FR"/>
        </w:rPr>
        <w:t xml:space="preserve"> ‘un petit peu excisée’, ce qui s’avère souvent correspondre à une clitoridectomie</w:t>
      </w:r>
    </w:p>
    <w:p w:rsidR="00E64090" w:rsidRPr="00C67942" w:rsidRDefault="00E64090" w:rsidP="00C67942">
      <w:pPr>
        <w:pStyle w:val="ListParagraph"/>
        <w:framePr w:w="9072" w:wrap="around" w:hAnchor="text" w:x="1980" w:y="4134"/>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67942">
        <w:rPr>
          <w:rFonts w:ascii="Arial" w:hAnsi="Arial" w:cs="Arial"/>
          <w:color w:val="000000"/>
          <w:sz w:val="19"/>
          <w:szCs w:val="19"/>
          <w:lang w:val="fr-FR"/>
        </w:rPr>
        <w:t>‘</w:t>
      </w:r>
      <w:r w:rsidR="00472EF7" w:rsidRPr="00C67942">
        <w:rPr>
          <w:rFonts w:ascii="Arial" w:hAnsi="Arial" w:cs="Arial"/>
          <w:color w:val="000000"/>
          <w:sz w:val="19"/>
          <w:szCs w:val="19"/>
          <w:lang w:val="fr-FR"/>
        </w:rPr>
        <w:t>A quel âge avez-vous été excisée</w:t>
      </w:r>
      <w:r w:rsidRPr="00C67942">
        <w:rPr>
          <w:rFonts w:ascii="Arial" w:hAnsi="Arial" w:cs="Arial"/>
          <w:color w:val="000000"/>
          <w:sz w:val="19"/>
          <w:szCs w:val="19"/>
          <w:lang w:val="fr-FR"/>
        </w:rPr>
        <w:t>?’</w:t>
      </w:r>
    </w:p>
    <w:p w:rsidR="00E64090" w:rsidRPr="00C67942" w:rsidRDefault="00E64090" w:rsidP="00C67942">
      <w:pPr>
        <w:pStyle w:val="ListParagraph"/>
        <w:framePr w:w="9072" w:wrap="around" w:hAnchor="text" w:x="1980" w:y="4134"/>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67942">
        <w:rPr>
          <w:rFonts w:ascii="Arial" w:hAnsi="Arial" w:cs="Arial"/>
          <w:color w:val="000000"/>
          <w:sz w:val="19"/>
          <w:szCs w:val="19"/>
          <w:lang w:val="fr-FR"/>
        </w:rPr>
        <w:t>‘</w:t>
      </w:r>
      <w:r w:rsidR="005C078A" w:rsidRPr="00C67942">
        <w:rPr>
          <w:rFonts w:ascii="Arial" w:hAnsi="Arial" w:cs="Arial"/>
          <w:color w:val="000000"/>
          <w:sz w:val="19"/>
          <w:szCs w:val="19"/>
          <w:lang w:val="fr-FR"/>
        </w:rPr>
        <w:t>Est-il de tradition dans votre communauté de faire exciser les filles</w:t>
      </w:r>
      <w:r w:rsidRPr="00C67942">
        <w:rPr>
          <w:rFonts w:ascii="Arial" w:hAnsi="Arial" w:cs="Arial"/>
          <w:color w:val="000000"/>
          <w:sz w:val="19"/>
          <w:szCs w:val="19"/>
          <w:lang w:val="fr-FR"/>
        </w:rPr>
        <w:t>?’</w:t>
      </w:r>
    </w:p>
    <w:p w:rsidR="00E64090" w:rsidRPr="00C67942" w:rsidRDefault="00E64090" w:rsidP="00C67942">
      <w:pPr>
        <w:pStyle w:val="ListParagraph"/>
        <w:framePr w:w="9072" w:wrap="around" w:hAnchor="text" w:x="1980" w:y="4134"/>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67942">
        <w:rPr>
          <w:rFonts w:ascii="Arial" w:hAnsi="Arial" w:cs="Arial"/>
          <w:color w:val="000000"/>
          <w:sz w:val="19"/>
          <w:szCs w:val="19"/>
          <w:lang w:val="fr-FR"/>
        </w:rPr>
        <w:t>‘</w:t>
      </w:r>
      <w:r w:rsidR="005C078A" w:rsidRPr="00C67942">
        <w:rPr>
          <w:rFonts w:ascii="Arial" w:hAnsi="Arial" w:cs="Arial"/>
          <w:color w:val="000000"/>
          <w:sz w:val="19"/>
          <w:szCs w:val="19"/>
          <w:lang w:val="fr-FR"/>
        </w:rPr>
        <w:t>Qu’est-ce que l’excision signifie pour vous</w:t>
      </w:r>
      <w:r w:rsidRPr="00C67942">
        <w:rPr>
          <w:rFonts w:ascii="Arial" w:hAnsi="Arial" w:cs="Arial"/>
          <w:color w:val="000000"/>
          <w:sz w:val="19"/>
          <w:szCs w:val="19"/>
          <w:lang w:val="fr-FR"/>
        </w:rPr>
        <w:t>?’</w:t>
      </w:r>
    </w:p>
    <w:p w:rsidR="00E64090" w:rsidRPr="00C67942" w:rsidRDefault="00E64090" w:rsidP="00C67942">
      <w:pPr>
        <w:pStyle w:val="ListParagraph"/>
        <w:framePr w:w="9072" w:wrap="around" w:hAnchor="text" w:x="1980" w:y="4134"/>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67942">
        <w:rPr>
          <w:rFonts w:ascii="Arial" w:hAnsi="Arial" w:cs="Arial"/>
          <w:color w:val="000000"/>
          <w:sz w:val="19"/>
          <w:szCs w:val="19"/>
          <w:lang w:val="fr-FR"/>
        </w:rPr>
        <w:t>‘</w:t>
      </w:r>
      <w:r w:rsidR="00E147F8" w:rsidRPr="00C67942">
        <w:rPr>
          <w:rFonts w:ascii="Arial" w:hAnsi="Arial" w:cs="Arial"/>
          <w:color w:val="000000"/>
          <w:sz w:val="19"/>
          <w:szCs w:val="19"/>
          <w:lang w:val="fr-FR"/>
        </w:rPr>
        <w:t>Quelle importance a-</w:t>
      </w:r>
      <w:r w:rsidR="005C078A" w:rsidRPr="00C67942">
        <w:rPr>
          <w:rFonts w:ascii="Arial" w:hAnsi="Arial" w:cs="Arial"/>
          <w:color w:val="000000"/>
          <w:sz w:val="19"/>
          <w:szCs w:val="19"/>
          <w:lang w:val="fr-FR"/>
        </w:rPr>
        <w:t>t-elle pour vous</w:t>
      </w:r>
      <w:r w:rsidRPr="00C67942">
        <w:rPr>
          <w:rFonts w:ascii="Arial" w:hAnsi="Arial" w:cs="Arial"/>
          <w:color w:val="000000"/>
          <w:sz w:val="19"/>
          <w:szCs w:val="19"/>
          <w:lang w:val="fr-FR"/>
        </w:rPr>
        <w:t>?’</w:t>
      </w:r>
    </w:p>
    <w:p w:rsidR="00E64090" w:rsidRPr="00C67942" w:rsidRDefault="00E64090" w:rsidP="00C67942">
      <w:pPr>
        <w:pStyle w:val="ListParagraph"/>
        <w:framePr w:w="9072" w:wrap="around" w:hAnchor="text" w:x="1980" w:y="4134"/>
        <w:widowControl w:val="0"/>
        <w:numPr>
          <w:ilvl w:val="0"/>
          <w:numId w:val="20"/>
        </w:numPr>
        <w:autoSpaceDE w:val="0"/>
        <w:autoSpaceDN w:val="0"/>
        <w:adjustRightInd w:val="0"/>
        <w:snapToGrid w:val="0"/>
        <w:spacing w:after="0" w:line="240" w:lineRule="auto"/>
        <w:rPr>
          <w:rFonts w:ascii="Arial" w:hAnsi="Arial" w:cs="Arial"/>
          <w:color w:val="000000"/>
          <w:sz w:val="19"/>
          <w:szCs w:val="19"/>
          <w:lang w:val="fr-FR"/>
        </w:rPr>
      </w:pPr>
      <w:r w:rsidRPr="00C67942">
        <w:rPr>
          <w:rFonts w:ascii="Arial" w:hAnsi="Arial" w:cs="Arial"/>
          <w:color w:val="000000"/>
          <w:sz w:val="19"/>
          <w:szCs w:val="19"/>
          <w:lang w:val="fr-FR"/>
        </w:rPr>
        <w:t>‘</w:t>
      </w:r>
      <w:r w:rsidR="005C078A" w:rsidRPr="00C67942">
        <w:rPr>
          <w:rFonts w:ascii="Arial" w:hAnsi="Arial" w:cs="Arial"/>
          <w:color w:val="000000"/>
          <w:sz w:val="19"/>
          <w:szCs w:val="19"/>
          <w:lang w:val="fr-FR"/>
        </w:rPr>
        <w:t xml:space="preserve">J’ai entendu dire qu’il </w:t>
      </w:r>
      <w:r w:rsidR="00663218" w:rsidRPr="00C67942">
        <w:rPr>
          <w:rFonts w:ascii="Arial" w:hAnsi="Arial" w:cs="Arial"/>
          <w:color w:val="000000"/>
          <w:sz w:val="19"/>
          <w:szCs w:val="19"/>
          <w:lang w:val="fr-FR"/>
        </w:rPr>
        <w:t>s’agissait</w:t>
      </w:r>
      <w:r w:rsidR="005C078A" w:rsidRPr="00C67942">
        <w:rPr>
          <w:rFonts w:ascii="Arial" w:hAnsi="Arial" w:cs="Arial"/>
          <w:color w:val="000000"/>
          <w:sz w:val="19"/>
          <w:szCs w:val="19"/>
          <w:lang w:val="fr-FR"/>
        </w:rPr>
        <w:t xml:space="preserve"> dans certains pays d’un beau jour, d’un jour de fête. En est-il de même dans votre pays? Pouvez-vous en dire plus à ce sujet?</w:t>
      </w:r>
      <w:r w:rsidRPr="00C67942">
        <w:rPr>
          <w:rFonts w:ascii="Arial" w:hAnsi="Arial" w:cs="Arial"/>
          <w:color w:val="000000"/>
          <w:sz w:val="19"/>
          <w:szCs w:val="19"/>
          <w:lang w:val="fr-FR"/>
        </w:rPr>
        <w:t>’</w:t>
      </w:r>
    </w:p>
    <w:p w:rsidR="00E64090" w:rsidRPr="00C67942" w:rsidRDefault="00E64090" w:rsidP="00C67942">
      <w:pPr>
        <w:pStyle w:val="ListParagraph"/>
        <w:framePr w:w="9072" w:wrap="around" w:hAnchor="text" w:x="1980" w:y="4134"/>
        <w:widowControl w:val="0"/>
        <w:numPr>
          <w:ilvl w:val="0"/>
          <w:numId w:val="20"/>
        </w:numPr>
        <w:autoSpaceDE w:val="0"/>
        <w:autoSpaceDN w:val="0"/>
        <w:adjustRightInd w:val="0"/>
        <w:snapToGrid w:val="0"/>
        <w:spacing w:after="0" w:line="240" w:lineRule="auto"/>
        <w:rPr>
          <w:rFonts w:ascii="Arial" w:hAnsi="Arial" w:cs="Arial"/>
          <w:color w:val="000000"/>
          <w:sz w:val="19"/>
          <w:szCs w:val="19"/>
          <w:lang w:val="fr-FR"/>
        </w:rPr>
      </w:pPr>
      <w:r w:rsidRPr="00C67942">
        <w:rPr>
          <w:rFonts w:ascii="Arial" w:hAnsi="Arial" w:cs="Arial"/>
          <w:color w:val="000000"/>
          <w:sz w:val="19"/>
          <w:szCs w:val="19"/>
          <w:lang w:val="fr-FR"/>
        </w:rPr>
        <w:t>‘</w:t>
      </w:r>
      <w:r w:rsidR="00663218" w:rsidRPr="00C67942">
        <w:rPr>
          <w:rFonts w:ascii="Arial" w:hAnsi="Arial" w:cs="Arial"/>
          <w:color w:val="000000"/>
          <w:sz w:val="19"/>
          <w:szCs w:val="19"/>
          <w:lang w:val="fr-FR"/>
        </w:rPr>
        <w:t>Avez-vous des troubles physiques à la suite de votre excision</w:t>
      </w:r>
      <w:r w:rsidRPr="00C67942">
        <w:rPr>
          <w:rFonts w:ascii="Arial" w:hAnsi="Arial" w:cs="Arial"/>
          <w:color w:val="000000"/>
          <w:sz w:val="19"/>
          <w:szCs w:val="19"/>
          <w:lang w:val="fr-FR"/>
        </w:rPr>
        <w:t xml:space="preserve">? </w:t>
      </w:r>
      <w:r w:rsidR="00663218" w:rsidRPr="00C67942">
        <w:rPr>
          <w:rFonts w:ascii="Arial" w:hAnsi="Arial" w:cs="Arial"/>
          <w:color w:val="000000"/>
          <w:sz w:val="19"/>
          <w:szCs w:val="19"/>
          <w:lang w:val="fr-FR"/>
        </w:rPr>
        <w:t>Par exemple des douleurs en urinant ou</w:t>
      </w:r>
      <w:r w:rsidR="005572EF" w:rsidRPr="00C67942">
        <w:rPr>
          <w:rFonts w:ascii="Arial" w:hAnsi="Arial" w:cs="Arial"/>
          <w:color w:val="000000"/>
          <w:sz w:val="19"/>
          <w:szCs w:val="19"/>
          <w:lang w:val="fr-FR"/>
        </w:rPr>
        <w:t xml:space="preserve"> </w:t>
      </w:r>
      <w:r w:rsidR="00663218" w:rsidRPr="00C67942">
        <w:rPr>
          <w:rFonts w:ascii="Arial" w:hAnsi="Arial" w:cs="Arial"/>
          <w:color w:val="000000"/>
          <w:sz w:val="19"/>
          <w:szCs w:val="19"/>
          <w:lang w:val="fr-FR"/>
        </w:rPr>
        <w:t>lors de rapports sexuels?</w:t>
      </w:r>
      <w:r w:rsidRPr="00C67942">
        <w:rPr>
          <w:rFonts w:ascii="Arial" w:hAnsi="Arial" w:cs="Arial"/>
          <w:color w:val="000000"/>
          <w:sz w:val="19"/>
          <w:szCs w:val="19"/>
          <w:lang w:val="fr-FR"/>
        </w:rPr>
        <w:t>’</w:t>
      </w:r>
    </w:p>
    <w:p w:rsidR="00E64090" w:rsidRPr="00C67942" w:rsidRDefault="00E64090" w:rsidP="00C67942">
      <w:pPr>
        <w:pStyle w:val="ListParagraph"/>
        <w:framePr w:w="9072" w:wrap="around" w:hAnchor="text" w:x="1980" w:y="4134"/>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67942">
        <w:rPr>
          <w:rFonts w:ascii="Arial" w:hAnsi="Arial" w:cs="Arial"/>
          <w:color w:val="000000"/>
          <w:sz w:val="19"/>
          <w:szCs w:val="19"/>
          <w:lang w:val="fr-FR"/>
        </w:rPr>
        <w:t>‘</w:t>
      </w:r>
      <w:r w:rsidR="00663218" w:rsidRPr="00C67942">
        <w:rPr>
          <w:rFonts w:ascii="Arial" w:hAnsi="Arial" w:cs="Arial"/>
          <w:color w:val="000000"/>
          <w:sz w:val="19"/>
          <w:szCs w:val="19"/>
          <w:lang w:val="fr-FR"/>
        </w:rPr>
        <w:t>Êt</w:t>
      </w:r>
      <w:r w:rsidR="00CB514A">
        <w:rPr>
          <w:rFonts w:ascii="Arial" w:hAnsi="Arial" w:cs="Arial"/>
          <w:color w:val="000000"/>
          <w:sz w:val="19"/>
          <w:szCs w:val="19"/>
          <w:lang w:val="fr-FR"/>
        </w:rPr>
        <w:t>es-vous parfois triste ou sombre</w:t>
      </w:r>
      <w:r w:rsidRPr="00C67942">
        <w:rPr>
          <w:rFonts w:ascii="Arial" w:hAnsi="Arial" w:cs="Arial"/>
          <w:color w:val="000000"/>
          <w:sz w:val="19"/>
          <w:szCs w:val="19"/>
          <w:lang w:val="fr-FR"/>
        </w:rPr>
        <w:t xml:space="preserve"> </w:t>
      </w:r>
      <w:r w:rsidR="00663218" w:rsidRPr="00C67942">
        <w:rPr>
          <w:rFonts w:ascii="Arial" w:hAnsi="Arial" w:cs="Arial"/>
          <w:color w:val="000000"/>
          <w:sz w:val="19"/>
          <w:szCs w:val="19"/>
          <w:lang w:val="fr-FR"/>
        </w:rPr>
        <w:t>parce que vous êtes excisée</w:t>
      </w:r>
      <w:r w:rsidRPr="00C67942">
        <w:rPr>
          <w:rFonts w:ascii="Arial" w:hAnsi="Arial" w:cs="Arial"/>
          <w:color w:val="000000"/>
          <w:sz w:val="19"/>
          <w:szCs w:val="19"/>
          <w:lang w:val="fr-FR"/>
        </w:rPr>
        <w:t>?’</w:t>
      </w:r>
    </w:p>
    <w:p w:rsidR="00E64090" w:rsidRPr="00C67942" w:rsidRDefault="00E64090" w:rsidP="00C67942">
      <w:pPr>
        <w:pStyle w:val="ListParagraph"/>
        <w:framePr w:w="9072" w:wrap="around" w:hAnchor="text" w:x="1980" w:y="4134"/>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67942">
        <w:rPr>
          <w:rFonts w:ascii="Arial" w:hAnsi="Arial" w:cs="Arial"/>
          <w:color w:val="000000"/>
          <w:sz w:val="19"/>
          <w:szCs w:val="19"/>
          <w:lang w:val="fr-FR"/>
        </w:rPr>
        <w:t>‘</w:t>
      </w:r>
      <w:r w:rsidR="00663218" w:rsidRPr="00C67942">
        <w:rPr>
          <w:rFonts w:ascii="Arial" w:hAnsi="Arial" w:cs="Arial"/>
          <w:color w:val="000000"/>
          <w:sz w:val="19"/>
          <w:szCs w:val="19"/>
          <w:lang w:val="fr-FR"/>
        </w:rPr>
        <w:t>Quels sont vos projets et ceux de votre conjoint pour votre fille</w:t>
      </w:r>
      <w:r w:rsidRPr="00C67942">
        <w:rPr>
          <w:rFonts w:ascii="Arial" w:hAnsi="Arial" w:cs="Arial"/>
          <w:color w:val="000000"/>
          <w:sz w:val="19"/>
          <w:szCs w:val="19"/>
          <w:lang w:val="fr-FR"/>
        </w:rPr>
        <w:t xml:space="preserve">? </w:t>
      </w:r>
      <w:r w:rsidR="00663218" w:rsidRPr="00C67942">
        <w:rPr>
          <w:rFonts w:ascii="Arial" w:hAnsi="Arial" w:cs="Arial"/>
          <w:color w:val="000000"/>
          <w:sz w:val="19"/>
          <w:szCs w:val="19"/>
          <w:lang w:val="fr-FR"/>
        </w:rPr>
        <w:t>Voulez-vous ou votre conjoint veut-il</w:t>
      </w:r>
      <w:r w:rsidR="005572EF" w:rsidRPr="00C67942">
        <w:rPr>
          <w:rFonts w:ascii="Arial" w:hAnsi="Arial" w:cs="Arial"/>
          <w:color w:val="000000"/>
          <w:sz w:val="19"/>
          <w:szCs w:val="19"/>
          <w:lang w:val="fr-FR"/>
        </w:rPr>
        <w:t xml:space="preserve"> </w:t>
      </w:r>
      <w:r w:rsidR="00663218" w:rsidRPr="00C67942">
        <w:rPr>
          <w:rFonts w:ascii="Arial" w:hAnsi="Arial" w:cs="Arial"/>
          <w:color w:val="000000"/>
          <w:sz w:val="19"/>
          <w:szCs w:val="19"/>
          <w:lang w:val="fr-FR"/>
        </w:rPr>
        <w:t>faire exciser votre fille</w:t>
      </w:r>
      <w:r w:rsidRPr="00C67942">
        <w:rPr>
          <w:rFonts w:ascii="Arial" w:hAnsi="Arial" w:cs="Arial"/>
          <w:color w:val="000000"/>
          <w:sz w:val="19"/>
          <w:szCs w:val="19"/>
          <w:lang w:val="fr-FR"/>
        </w:rPr>
        <w:t>?’</w:t>
      </w:r>
    </w:p>
    <w:p w:rsidR="00E64090" w:rsidRPr="00C67942" w:rsidRDefault="00663218" w:rsidP="00680F33">
      <w:pPr>
        <w:framePr w:w="9072" w:wrap="around" w:hAnchor="text" w:x="1980" w:y="8160"/>
        <w:widowControl w:val="0"/>
        <w:autoSpaceDE w:val="0"/>
        <w:autoSpaceDN w:val="0"/>
        <w:adjustRightInd w:val="0"/>
        <w:snapToGrid w:val="0"/>
        <w:spacing w:after="0" w:line="240" w:lineRule="auto"/>
        <w:rPr>
          <w:rFonts w:ascii="Arial" w:hAnsi="Arial" w:cs="Arial"/>
          <w:i/>
          <w:sz w:val="24"/>
          <w:szCs w:val="24"/>
          <w:lang w:val="fr-FR"/>
        </w:rPr>
      </w:pPr>
      <w:r w:rsidRPr="00C67942">
        <w:rPr>
          <w:rFonts w:ascii="Arial" w:hAnsi="Arial" w:cs="Arial"/>
          <w:i/>
          <w:color w:val="000000"/>
          <w:sz w:val="19"/>
          <w:szCs w:val="19"/>
          <w:lang w:val="fr-FR"/>
        </w:rPr>
        <w:t>Interroger sur la famille, que la mère soit excisée ou qu’elle ne le soit pas</w:t>
      </w:r>
    </w:p>
    <w:p w:rsidR="00E64090" w:rsidRPr="00C67942" w:rsidRDefault="00E64090" w:rsidP="00C67942">
      <w:pPr>
        <w:pStyle w:val="ListParagraph"/>
        <w:framePr w:w="9072" w:wrap="around" w:hAnchor="text" w:x="1980" w:y="8160"/>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67942">
        <w:rPr>
          <w:rFonts w:ascii="Arial" w:hAnsi="Arial" w:cs="Arial"/>
          <w:color w:val="000000"/>
          <w:sz w:val="19"/>
          <w:szCs w:val="19"/>
          <w:lang w:val="fr-FR"/>
        </w:rPr>
        <w:t>‘</w:t>
      </w:r>
      <w:r w:rsidR="00663218" w:rsidRPr="00C67942">
        <w:rPr>
          <w:rFonts w:ascii="Arial" w:hAnsi="Arial" w:cs="Arial"/>
          <w:color w:val="000000"/>
          <w:sz w:val="19"/>
          <w:szCs w:val="19"/>
          <w:lang w:val="fr-FR"/>
        </w:rPr>
        <w:t>Votre mère est-elle excisée</w:t>
      </w:r>
      <w:r w:rsidRPr="00C67942">
        <w:rPr>
          <w:rFonts w:ascii="Arial" w:hAnsi="Arial" w:cs="Arial"/>
          <w:color w:val="000000"/>
          <w:sz w:val="19"/>
          <w:szCs w:val="19"/>
          <w:lang w:val="fr-FR"/>
        </w:rPr>
        <w:t xml:space="preserve">? </w:t>
      </w:r>
      <w:r w:rsidR="00663218" w:rsidRPr="00C67942">
        <w:rPr>
          <w:rFonts w:ascii="Arial" w:hAnsi="Arial" w:cs="Arial"/>
          <w:color w:val="000000"/>
          <w:sz w:val="19"/>
          <w:szCs w:val="19"/>
          <w:lang w:val="fr-FR"/>
        </w:rPr>
        <w:t>La mère de votre mari/ conjoint est-elle excisée</w:t>
      </w:r>
      <w:r w:rsidRPr="00C67942">
        <w:rPr>
          <w:rFonts w:ascii="Arial" w:hAnsi="Arial" w:cs="Arial"/>
          <w:color w:val="000000"/>
          <w:sz w:val="19"/>
          <w:szCs w:val="19"/>
          <w:lang w:val="fr-FR"/>
        </w:rPr>
        <w:t>?’</w:t>
      </w:r>
    </w:p>
    <w:p w:rsidR="00E64090" w:rsidRPr="00C67942" w:rsidRDefault="00663218" w:rsidP="00C67942">
      <w:pPr>
        <w:pStyle w:val="ListParagraph"/>
        <w:framePr w:w="9072" w:wrap="around" w:hAnchor="text" w:x="1980" w:y="8160"/>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67942">
        <w:rPr>
          <w:rFonts w:ascii="Arial" w:hAnsi="Arial" w:cs="Arial"/>
          <w:color w:val="000000"/>
          <w:sz w:val="19"/>
          <w:szCs w:val="19"/>
          <w:lang w:val="fr-FR"/>
        </w:rPr>
        <w:t>S’il y a des sœurs plus âgées</w:t>
      </w:r>
      <w:r w:rsidR="00E64090" w:rsidRPr="00C67942">
        <w:rPr>
          <w:rFonts w:ascii="Arial" w:hAnsi="Arial" w:cs="Arial"/>
          <w:color w:val="000000"/>
          <w:sz w:val="19"/>
          <w:szCs w:val="19"/>
          <w:lang w:val="fr-FR"/>
        </w:rPr>
        <w:t>: ‘</w:t>
      </w:r>
      <w:r w:rsidRPr="00C67942">
        <w:rPr>
          <w:rFonts w:ascii="Arial" w:hAnsi="Arial" w:cs="Arial"/>
          <w:color w:val="000000"/>
          <w:sz w:val="19"/>
          <w:szCs w:val="19"/>
          <w:lang w:val="fr-FR"/>
        </w:rPr>
        <w:t>Les sœurs plus âgées de cette fille sont-elles excisées</w:t>
      </w:r>
      <w:r w:rsidR="00E64090" w:rsidRPr="00C67942">
        <w:rPr>
          <w:rFonts w:ascii="Arial" w:hAnsi="Arial" w:cs="Arial"/>
          <w:color w:val="000000"/>
          <w:sz w:val="19"/>
          <w:szCs w:val="19"/>
          <w:lang w:val="fr-FR"/>
        </w:rPr>
        <w:t>?’</w:t>
      </w:r>
    </w:p>
    <w:p w:rsidR="00E64090" w:rsidRPr="00C67942" w:rsidRDefault="00E64090" w:rsidP="00C67942">
      <w:pPr>
        <w:pStyle w:val="ListParagraph"/>
        <w:framePr w:w="9072" w:wrap="around" w:hAnchor="text" w:x="1980" w:y="8160"/>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67942">
        <w:rPr>
          <w:rFonts w:ascii="Arial" w:hAnsi="Arial" w:cs="Arial"/>
          <w:color w:val="000000"/>
          <w:sz w:val="19"/>
          <w:szCs w:val="19"/>
          <w:lang w:val="fr-FR"/>
        </w:rPr>
        <w:t>‘</w:t>
      </w:r>
      <w:r w:rsidR="00663218" w:rsidRPr="00C67942">
        <w:rPr>
          <w:rFonts w:ascii="Arial" w:hAnsi="Arial" w:cs="Arial"/>
          <w:color w:val="000000"/>
          <w:sz w:val="19"/>
          <w:szCs w:val="19"/>
          <w:lang w:val="fr-FR"/>
        </w:rPr>
        <w:t>Vos sœurs sont-elles excisées</w:t>
      </w:r>
      <w:r w:rsidRPr="00C67942">
        <w:rPr>
          <w:rFonts w:ascii="Arial" w:hAnsi="Arial" w:cs="Arial"/>
          <w:color w:val="000000"/>
          <w:sz w:val="19"/>
          <w:szCs w:val="19"/>
          <w:lang w:val="fr-FR"/>
        </w:rPr>
        <w:t xml:space="preserve">? </w:t>
      </w:r>
      <w:r w:rsidR="00663218" w:rsidRPr="00C67942">
        <w:rPr>
          <w:rFonts w:ascii="Arial" w:hAnsi="Arial" w:cs="Arial"/>
          <w:color w:val="000000"/>
          <w:sz w:val="19"/>
          <w:szCs w:val="19"/>
          <w:lang w:val="fr-FR"/>
        </w:rPr>
        <w:t>Et celles de votre mari</w:t>
      </w:r>
      <w:r w:rsidRPr="00C67942">
        <w:rPr>
          <w:rFonts w:ascii="Arial" w:hAnsi="Arial" w:cs="Arial"/>
          <w:color w:val="000000"/>
          <w:sz w:val="19"/>
          <w:szCs w:val="19"/>
          <w:lang w:val="fr-FR"/>
        </w:rPr>
        <w:t>?’</w:t>
      </w:r>
    </w:p>
    <w:p w:rsidR="00E64090" w:rsidRPr="00C67942" w:rsidRDefault="00E64090" w:rsidP="00C67942">
      <w:pPr>
        <w:pStyle w:val="ListParagraph"/>
        <w:framePr w:w="9072" w:wrap="around" w:hAnchor="text" w:x="1980" w:y="8160"/>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67942">
        <w:rPr>
          <w:rFonts w:ascii="Arial" w:hAnsi="Arial" w:cs="Arial"/>
          <w:color w:val="000000"/>
          <w:sz w:val="19"/>
          <w:szCs w:val="19"/>
          <w:lang w:val="fr-FR"/>
        </w:rPr>
        <w:t>‘</w:t>
      </w:r>
      <w:r w:rsidR="003D20A4" w:rsidRPr="00C67942">
        <w:rPr>
          <w:rFonts w:ascii="Arial" w:hAnsi="Arial" w:cs="Arial"/>
          <w:color w:val="000000"/>
          <w:sz w:val="19"/>
          <w:szCs w:val="19"/>
          <w:lang w:val="fr-FR"/>
        </w:rPr>
        <w:t>Les enfants de vos (belles) sœurs sont-ils excisés</w:t>
      </w:r>
      <w:r w:rsidRPr="00C67942">
        <w:rPr>
          <w:rFonts w:ascii="Arial" w:hAnsi="Arial" w:cs="Arial"/>
          <w:color w:val="000000"/>
          <w:sz w:val="19"/>
          <w:szCs w:val="19"/>
          <w:lang w:val="fr-FR"/>
        </w:rPr>
        <w:t xml:space="preserve">?’ </w:t>
      </w:r>
      <w:r w:rsidR="003D20A4" w:rsidRPr="00C67942">
        <w:rPr>
          <w:rFonts w:ascii="Arial" w:hAnsi="Arial" w:cs="Arial"/>
          <w:color w:val="000000"/>
          <w:sz w:val="19"/>
          <w:szCs w:val="19"/>
          <w:lang w:val="fr-FR"/>
        </w:rPr>
        <w:t>Tout ceci donne idée des traditions en vigueur</w:t>
      </w:r>
      <w:r w:rsidR="00680F33" w:rsidRPr="00C67942">
        <w:rPr>
          <w:rFonts w:ascii="Arial" w:hAnsi="Arial" w:cs="Arial"/>
          <w:color w:val="000000"/>
          <w:sz w:val="19"/>
          <w:szCs w:val="19"/>
          <w:lang w:val="fr-FR"/>
        </w:rPr>
        <w:t xml:space="preserve"> </w:t>
      </w:r>
      <w:r w:rsidR="003D20A4" w:rsidRPr="00C67942">
        <w:rPr>
          <w:rFonts w:ascii="Arial" w:hAnsi="Arial" w:cs="Arial"/>
          <w:color w:val="000000"/>
          <w:sz w:val="19"/>
          <w:szCs w:val="19"/>
          <w:lang w:val="fr-FR"/>
        </w:rPr>
        <w:t>dans la famille.</w:t>
      </w:r>
    </w:p>
    <w:p w:rsidR="00E64090" w:rsidRPr="00C67942" w:rsidRDefault="00E64090" w:rsidP="00C67942">
      <w:pPr>
        <w:pStyle w:val="ListParagraph"/>
        <w:framePr w:w="9072" w:wrap="around" w:hAnchor="text" w:x="1980" w:y="8160"/>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67942">
        <w:rPr>
          <w:rFonts w:ascii="Arial" w:hAnsi="Arial" w:cs="Arial"/>
          <w:color w:val="000000"/>
          <w:sz w:val="19"/>
          <w:szCs w:val="19"/>
          <w:lang w:val="fr-FR"/>
        </w:rPr>
        <w:t>‘</w:t>
      </w:r>
      <w:r w:rsidR="003D20A4" w:rsidRPr="00C67942">
        <w:rPr>
          <w:rFonts w:ascii="Arial" w:hAnsi="Arial" w:cs="Arial"/>
          <w:color w:val="000000"/>
          <w:sz w:val="19"/>
          <w:szCs w:val="19"/>
          <w:lang w:val="fr-FR"/>
        </w:rPr>
        <w:t>Connaissez-vous vous-même des femmes qui sont excisées</w:t>
      </w:r>
      <w:r w:rsidRPr="00C67942">
        <w:rPr>
          <w:rFonts w:ascii="Arial" w:hAnsi="Arial" w:cs="Arial"/>
          <w:color w:val="000000"/>
          <w:sz w:val="19"/>
          <w:szCs w:val="19"/>
          <w:lang w:val="fr-FR"/>
        </w:rPr>
        <w:t xml:space="preserve">, </w:t>
      </w:r>
      <w:r w:rsidR="003D20A4" w:rsidRPr="00C67942">
        <w:rPr>
          <w:rFonts w:ascii="Arial" w:hAnsi="Arial" w:cs="Arial"/>
          <w:color w:val="000000"/>
          <w:sz w:val="19"/>
          <w:szCs w:val="19"/>
          <w:lang w:val="fr-FR"/>
        </w:rPr>
        <w:t>des amies par exemple</w:t>
      </w:r>
      <w:r w:rsidRPr="00C67942">
        <w:rPr>
          <w:rFonts w:ascii="Arial" w:hAnsi="Arial" w:cs="Arial"/>
          <w:color w:val="000000"/>
          <w:sz w:val="19"/>
          <w:szCs w:val="19"/>
          <w:lang w:val="fr-FR"/>
        </w:rPr>
        <w:t>?’</w:t>
      </w:r>
    </w:p>
    <w:p w:rsidR="00E64090" w:rsidRPr="00C67942" w:rsidRDefault="00E64090" w:rsidP="00C67942">
      <w:pPr>
        <w:pStyle w:val="ListParagraph"/>
        <w:framePr w:w="9072" w:wrap="around" w:hAnchor="text" w:x="1980" w:y="8160"/>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67942">
        <w:rPr>
          <w:rFonts w:ascii="Arial" w:hAnsi="Arial" w:cs="Arial"/>
          <w:color w:val="000000"/>
          <w:sz w:val="19"/>
          <w:szCs w:val="19"/>
          <w:lang w:val="fr-FR"/>
        </w:rPr>
        <w:t>‘</w:t>
      </w:r>
      <w:r w:rsidR="003D20A4" w:rsidRPr="00C67942">
        <w:rPr>
          <w:rFonts w:ascii="Arial" w:hAnsi="Arial" w:cs="Arial"/>
          <w:color w:val="000000"/>
          <w:sz w:val="19"/>
          <w:szCs w:val="19"/>
          <w:lang w:val="fr-FR"/>
        </w:rPr>
        <w:t>Savez-vous comment ces femmes ont été excisées</w:t>
      </w:r>
      <w:r w:rsidRPr="00C67942">
        <w:rPr>
          <w:rFonts w:ascii="Arial" w:hAnsi="Arial" w:cs="Arial"/>
          <w:color w:val="000000"/>
          <w:sz w:val="19"/>
          <w:szCs w:val="19"/>
          <w:lang w:val="fr-FR"/>
        </w:rPr>
        <w:t>?’</w:t>
      </w:r>
    </w:p>
    <w:p w:rsidR="00E64090" w:rsidRPr="00C67942" w:rsidRDefault="00E64090" w:rsidP="00C67942">
      <w:pPr>
        <w:pStyle w:val="ListParagraph"/>
        <w:framePr w:w="9072" w:wrap="around" w:hAnchor="text" w:x="1980" w:y="8160"/>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67942">
        <w:rPr>
          <w:rFonts w:ascii="Arial" w:hAnsi="Arial" w:cs="Arial"/>
          <w:color w:val="000000"/>
          <w:sz w:val="19"/>
          <w:szCs w:val="19"/>
          <w:lang w:val="fr-FR"/>
        </w:rPr>
        <w:t>‘</w:t>
      </w:r>
      <w:r w:rsidR="003D20A4" w:rsidRPr="00C67942">
        <w:rPr>
          <w:rFonts w:ascii="Arial" w:hAnsi="Arial" w:cs="Arial"/>
          <w:color w:val="000000"/>
          <w:sz w:val="19"/>
          <w:szCs w:val="19"/>
          <w:lang w:val="fr-FR"/>
        </w:rPr>
        <w:t>Savez-vous à quel âge elles ont été excisées</w:t>
      </w:r>
      <w:r w:rsidRPr="00C67942">
        <w:rPr>
          <w:rFonts w:ascii="Arial" w:hAnsi="Arial" w:cs="Arial"/>
          <w:color w:val="000000"/>
          <w:sz w:val="19"/>
          <w:szCs w:val="19"/>
          <w:lang w:val="fr-FR"/>
        </w:rPr>
        <w:t>?’</w:t>
      </w:r>
    </w:p>
    <w:p w:rsidR="008C51AE" w:rsidRPr="00CB514A" w:rsidRDefault="008C51AE" w:rsidP="00CB514A">
      <w:pPr>
        <w:framePr w:w="9072" w:h="781" w:hRule="exact" w:wrap="around" w:vAnchor="page" w:hAnchor="text" w:x="1980" w:y="11221"/>
        <w:widowControl w:val="0"/>
        <w:autoSpaceDE w:val="0"/>
        <w:autoSpaceDN w:val="0"/>
        <w:adjustRightInd w:val="0"/>
        <w:snapToGrid w:val="0"/>
        <w:spacing w:after="0" w:line="240" w:lineRule="auto"/>
        <w:rPr>
          <w:rFonts w:ascii="Arial" w:hAnsi="Arial" w:cs="Arial"/>
          <w:b/>
          <w:sz w:val="24"/>
          <w:szCs w:val="24"/>
          <w:lang w:val="fr-FR"/>
        </w:rPr>
      </w:pPr>
      <w:r w:rsidRPr="00CB514A">
        <w:rPr>
          <w:rFonts w:ascii="Arial" w:hAnsi="Arial" w:cs="Arial"/>
          <w:b/>
          <w:color w:val="000000"/>
          <w:sz w:val="19"/>
          <w:szCs w:val="19"/>
          <w:lang w:val="fr-FR"/>
        </w:rPr>
        <w:t xml:space="preserve">Questions qui peuvent être posées pour clarifier l’influence d’autres personnes de l’entourage et de la famille, également celle dans le pays d’origine, sur la décision des parents (posez ces questions aussi si les parents indiquent ne pas vouloir faire exciser leur fille) </w:t>
      </w:r>
    </w:p>
    <w:p w:rsidR="00E64090" w:rsidRPr="00564DD7" w:rsidRDefault="00E64090" w:rsidP="00CB514A">
      <w:pPr>
        <w:framePr w:w="9072" w:h="781" w:hRule="exact" w:wrap="around" w:vAnchor="page" w:hAnchor="text" w:x="1980" w:y="11221"/>
        <w:widowControl w:val="0"/>
        <w:autoSpaceDE w:val="0"/>
        <w:autoSpaceDN w:val="0"/>
        <w:adjustRightInd w:val="0"/>
        <w:snapToGrid w:val="0"/>
        <w:spacing w:after="0" w:line="240" w:lineRule="auto"/>
        <w:rPr>
          <w:rFonts w:ascii="Arial" w:hAnsi="Arial" w:cs="Arial"/>
          <w:sz w:val="24"/>
          <w:szCs w:val="24"/>
          <w:lang w:val="fr-FR"/>
        </w:rPr>
      </w:pPr>
    </w:p>
    <w:p w:rsidR="00E64090" w:rsidRPr="00CB514A" w:rsidRDefault="00E64090" w:rsidP="00CB514A">
      <w:pPr>
        <w:pStyle w:val="ListParagraph"/>
        <w:framePr w:w="9072" w:wrap="around" w:hAnchor="text" w:x="1980" w:y="11727"/>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B514A">
        <w:rPr>
          <w:rFonts w:ascii="Arial" w:hAnsi="Arial" w:cs="Arial"/>
          <w:color w:val="000000"/>
          <w:sz w:val="19"/>
          <w:szCs w:val="19"/>
          <w:lang w:val="fr-FR"/>
        </w:rPr>
        <w:t>‘</w:t>
      </w:r>
      <w:r w:rsidR="008C51AE" w:rsidRPr="00CB514A">
        <w:rPr>
          <w:rFonts w:ascii="Arial" w:hAnsi="Arial" w:cs="Arial"/>
          <w:color w:val="000000"/>
          <w:sz w:val="19"/>
          <w:szCs w:val="19"/>
          <w:lang w:val="fr-FR"/>
        </w:rPr>
        <w:t>Allez-vous parfois en visite familiale à l’étranger</w:t>
      </w:r>
      <w:r w:rsidRPr="00CB514A">
        <w:rPr>
          <w:rFonts w:ascii="Arial" w:hAnsi="Arial" w:cs="Arial"/>
          <w:color w:val="000000"/>
          <w:sz w:val="19"/>
          <w:szCs w:val="19"/>
          <w:lang w:val="fr-FR"/>
        </w:rPr>
        <w:t xml:space="preserve">? </w:t>
      </w:r>
      <w:r w:rsidR="008C51AE" w:rsidRPr="00CB514A">
        <w:rPr>
          <w:rFonts w:ascii="Arial" w:hAnsi="Arial" w:cs="Arial"/>
          <w:color w:val="000000"/>
          <w:sz w:val="19"/>
          <w:szCs w:val="19"/>
          <w:lang w:val="fr-FR"/>
        </w:rPr>
        <w:t>Qui allez-vous voir</w:t>
      </w:r>
      <w:r w:rsidRPr="00CB514A">
        <w:rPr>
          <w:rFonts w:ascii="Arial" w:hAnsi="Arial" w:cs="Arial"/>
          <w:color w:val="000000"/>
          <w:sz w:val="19"/>
          <w:szCs w:val="19"/>
          <w:lang w:val="fr-FR"/>
        </w:rPr>
        <w:t xml:space="preserve">? </w:t>
      </w:r>
      <w:r w:rsidR="008C51AE" w:rsidRPr="00CB514A">
        <w:rPr>
          <w:rFonts w:ascii="Arial" w:hAnsi="Arial" w:cs="Arial"/>
          <w:color w:val="000000"/>
          <w:sz w:val="19"/>
          <w:szCs w:val="19"/>
          <w:lang w:val="fr-FR"/>
        </w:rPr>
        <w:t>Quand et avec qui y allez-vous</w:t>
      </w:r>
      <w:r w:rsidRPr="00CB514A">
        <w:rPr>
          <w:rFonts w:ascii="Arial" w:hAnsi="Arial" w:cs="Arial"/>
          <w:color w:val="000000"/>
          <w:sz w:val="19"/>
          <w:szCs w:val="19"/>
          <w:lang w:val="fr-FR"/>
        </w:rPr>
        <w:t xml:space="preserve">? </w:t>
      </w:r>
      <w:r w:rsidR="00E147F8" w:rsidRPr="00CB514A">
        <w:rPr>
          <w:rFonts w:ascii="Arial" w:hAnsi="Arial" w:cs="Arial"/>
          <w:color w:val="000000"/>
          <w:sz w:val="19"/>
          <w:szCs w:val="19"/>
          <w:lang w:val="fr-FR"/>
        </w:rPr>
        <w:t>Votre fille y réside-</w:t>
      </w:r>
      <w:r w:rsidR="008C51AE" w:rsidRPr="00CB514A">
        <w:rPr>
          <w:rFonts w:ascii="Arial" w:hAnsi="Arial" w:cs="Arial"/>
          <w:color w:val="000000"/>
          <w:sz w:val="19"/>
          <w:szCs w:val="19"/>
          <w:lang w:val="fr-FR"/>
        </w:rPr>
        <w:t>t-elle aussi sans vous</w:t>
      </w:r>
      <w:r w:rsidRPr="00CB514A">
        <w:rPr>
          <w:rFonts w:ascii="Arial" w:hAnsi="Arial" w:cs="Arial"/>
          <w:color w:val="000000"/>
          <w:sz w:val="19"/>
          <w:szCs w:val="19"/>
          <w:lang w:val="fr-FR"/>
        </w:rPr>
        <w:t>?’</w:t>
      </w:r>
    </w:p>
    <w:p w:rsidR="00E64090" w:rsidRPr="00CB514A" w:rsidRDefault="00E64090" w:rsidP="00CB514A">
      <w:pPr>
        <w:pStyle w:val="ListParagraph"/>
        <w:framePr w:w="9072" w:wrap="around" w:hAnchor="text" w:x="1980" w:y="11727"/>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B514A">
        <w:rPr>
          <w:rFonts w:ascii="Arial" w:hAnsi="Arial" w:cs="Arial"/>
          <w:color w:val="000000"/>
          <w:sz w:val="19"/>
          <w:szCs w:val="19"/>
          <w:lang w:val="fr-FR"/>
        </w:rPr>
        <w:t>‘</w:t>
      </w:r>
      <w:r w:rsidR="008C51AE" w:rsidRPr="00CB514A">
        <w:rPr>
          <w:rFonts w:ascii="Arial" w:hAnsi="Arial" w:cs="Arial"/>
          <w:color w:val="000000"/>
          <w:sz w:val="19"/>
          <w:szCs w:val="19"/>
          <w:lang w:val="fr-FR"/>
        </w:rPr>
        <w:t>Qu’est-ce que les personnes de votre entourage pense de l’excision</w:t>
      </w:r>
      <w:r w:rsidRPr="00CB514A">
        <w:rPr>
          <w:rFonts w:ascii="Arial" w:hAnsi="Arial" w:cs="Arial"/>
          <w:color w:val="000000"/>
          <w:sz w:val="19"/>
          <w:szCs w:val="19"/>
          <w:lang w:val="fr-FR"/>
        </w:rPr>
        <w:t>?’</w:t>
      </w:r>
    </w:p>
    <w:p w:rsidR="00E64090" w:rsidRPr="00CB514A" w:rsidRDefault="00E64090" w:rsidP="00CB514A">
      <w:pPr>
        <w:pStyle w:val="ListParagraph"/>
        <w:framePr w:w="9072" w:wrap="around" w:hAnchor="text" w:x="1980" w:y="11727"/>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B514A">
        <w:rPr>
          <w:rFonts w:ascii="Arial" w:hAnsi="Arial" w:cs="Arial"/>
          <w:color w:val="000000"/>
          <w:sz w:val="19"/>
          <w:szCs w:val="19"/>
          <w:lang w:val="fr-FR"/>
        </w:rPr>
        <w:t>‘</w:t>
      </w:r>
      <w:r w:rsidR="00C766EE" w:rsidRPr="00CB514A">
        <w:rPr>
          <w:rFonts w:ascii="Arial" w:hAnsi="Arial" w:cs="Arial"/>
          <w:color w:val="000000"/>
          <w:sz w:val="19"/>
          <w:szCs w:val="19"/>
          <w:lang w:val="fr-FR"/>
        </w:rPr>
        <w:t>Avez-vous des contacts avec votre (belle) famille</w:t>
      </w:r>
      <w:r w:rsidRPr="00CB514A">
        <w:rPr>
          <w:rFonts w:ascii="Arial" w:hAnsi="Arial" w:cs="Arial"/>
          <w:color w:val="000000"/>
          <w:sz w:val="19"/>
          <w:szCs w:val="19"/>
          <w:lang w:val="fr-FR"/>
        </w:rPr>
        <w:t xml:space="preserve">, </w:t>
      </w:r>
      <w:r w:rsidR="00C766EE" w:rsidRPr="00CB514A">
        <w:rPr>
          <w:rFonts w:ascii="Arial" w:hAnsi="Arial" w:cs="Arial"/>
          <w:color w:val="000000"/>
          <w:sz w:val="19"/>
          <w:szCs w:val="19"/>
          <w:lang w:val="fr-FR"/>
        </w:rPr>
        <w:t>ici ou à l’étranger</w:t>
      </w:r>
      <w:r w:rsidRPr="00CB514A">
        <w:rPr>
          <w:rFonts w:ascii="Arial" w:hAnsi="Arial" w:cs="Arial"/>
          <w:color w:val="000000"/>
          <w:sz w:val="19"/>
          <w:szCs w:val="19"/>
          <w:lang w:val="fr-FR"/>
        </w:rPr>
        <w:t xml:space="preserve">? </w:t>
      </w:r>
      <w:r w:rsidR="00C766EE" w:rsidRPr="00CB514A">
        <w:rPr>
          <w:rFonts w:ascii="Arial" w:hAnsi="Arial" w:cs="Arial"/>
          <w:color w:val="000000"/>
          <w:sz w:val="19"/>
          <w:szCs w:val="19"/>
          <w:lang w:val="fr-FR"/>
        </w:rPr>
        <w:t>Que pensent vos (beaux) parents, vos (belles) sœurs et (beaux) frères</w:t>
      </w:r>
      <w:r w:rsidRPr="00CB514A">
        <w:rPr>
          <w:rFonts w:ascii="Arial" w:hAnsi="Arial" w:cs="Arial"/>
          <w:color w:val="000000"/>
          <w:sz w:val="19"/>
          <w:szCs w:val="19"/>
          <w:lang w:val="fr-FR"/>
        </w:rPr>
        <w:t xml:space="preserve"> </w:t>
      </w:r>
      <w:r w:rsidR="00C766EE" w:rsidRPr="00CB514A">
        <w:rPr>
          <w:rFonts w:ascii="Arial" w:hAnsi="Arial" w:cs="Arial"/>
          <w:color w:val="000000"/>
          <w:sz w:val="19"/>
          <w:szCs w:val="19"/>
          <w:lang w:val="fr-FR"/>
        </w:rPr>
        <w:t>de l’excision?</w:t>
      </w:r>
    </w:p>
    <w:p w:rsidR="00E64090" w:rsidRPr="00CB514A" w:rsidRDefault="00C766EE" w:rsidP="00CB514A">
      <w:pPr>
        <w:pStyle w:val="ListParagraph"/>
        <w:framePr w:w="9072" w:wrap="around" w:hAnchor="text" w:x="1980" w:y="11727"/>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B514A">
        <w:rPr>
          <w:rFonts w:ascii="Arial" w:hAnsi="Arial" w:cs="Arial"/>
          <w:color w:val="000000"/>
          <w:sz w:val="19"/>
          <w:szCs w:val="19"/>
          <w:lang w:val="fr-FR"/>
        </w:rPr>
        <w:t>Veulent-ils que votre fille soit excisée? Qu’est-ce que cela vous fait ?’</w:t>
      </w:r>
    </w:p>
    <w:p w:rsidR="00E64090" w:rsidRPr="00CB514A" w:rsidRDefault="00E64090" w:rsidP="00CB514A">
      <w:pPr>
        <w:pStyle w:val="ListParagraph"/>
        <w:framePr w:w="9072" w:wrap="around" w:hAnchor="text" w:x="1980" w:y="11727"/>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B514A">
        <w:rPr>
          <w:rFonts w:ascii="Arial" w:hAnsi="Arial" w:cs="Arial"/>
          <w:color w:val="000000"/>
          <w:sz w:val="19"/>
          <w:szCs w:val="19"/>
          <w:lang w:val="fr-FR"/>
        </w:rPr>
        <w:t>‘</w:t>
      </w:r>
      <w:r w:rsidR="00C766EE" w:rsidRPr="00CB514A">
        <w:rPr>
          <w:rFonts w:ascii="Arial" w:hAnsi="Arial" w:cs="Arial"/>
          <w:color w:val="000000"/>
          <w:sz w:val="19"/>
          <w:szCs w:val="19"/>
          <w:lang w:val="fr-FR"/>
        </w:rPr>
        <w:t>L’excision est-elle un sujet dont on parle dans la famille</w:t>
      </w:r>
      <w:r w:rsidRPr="00CB514A">
        <w:rPr>
          <w:rFonts w:ascii="Arial" w:hAnsi="Arial" w:cs="Arial"/>
          <w:color w:val="000000"/>
          <w:sz w:val="19"/>
          <w:szCs w:val="19"/>
          <w:lang w:val="fr-FR"/>
        </w:rPr>
        <w:t>?’</w:t>
      </w:r>
    </w:p>
    <w:p w:rsidR="00E64090" w:rsidRPr="00CB514A" w:rsidRDefault="00E64090" w:rsidP="00CB514A">
      <w:pPr>
        <w:pStyle w:val="ListParagraph"/>
        <w:framePr w:w="9072" w:wrap="around" w:hAnchor="text" w:x="1980" w:y="11727"/>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B514A">
        <w:rPr>
          <w:rFonts w:ascii="Arial" w:hAnsi="Arial" w:cs="Arial"/>
          <w:color w:val="000000"/>
          <w:sz w:val="19"/>
          <w:szCs w:val="19"/>
          <w:lang w:val="fr-FR"/>
        </w:rPr>
        <w:t>‘</w:t>
      </w:r>
      <w:r w:rsidR="00C766EE" w:rsidRPr="00CB514A">
        <w:rPr>
          <w:rFonts w:ascii="Arial" w:hAnsi="Arial" w:cs="Arial"/>
          <w:color w:val="000000"/>
          <w:sz w:val="19"/>
          <w:szCs w:val="19"/>
          <w:lang w:val="fr-FR"/>
        </w:rPr>
        <w:t>Vous arrive</w:t>
      </w:r>
      <w:r w:rsidR="00680F33" w:rsidRPr="00CB514A">
        <w:rPr>
          <w:rFonts w:ascii="Arial" w:hAnsi="Arial" w:cs="Arial"/>
          <w:color w:val="000000"/>
          <w:sz w:val="19"/>
          <w:szCs w:val="19"/>
          <w:lang w:val="fr-FR"/>
        </w:rPr>
        <w:t>-</w:t>
      </w:r>
      <w:r w:rsidR="00C766EE" w:rsidRPr="00CB514A">
        <w:rPr>
          <w:rFonts w:ascii="Arial" w:hAnsi="Arial" w:cs="Arial"/>
          <w:color w:val="000000"/>
          <w:sz w:val="19"/>
          <w:szCs w:val="19"/>
          <w:lang w:val="fr-FR"/>
        </w:rPr>
        <w:t>t-il de parler d’excision avec votre conjoint</w:t>
      </w:r>
      <w:r w:rsidRPr="00CB514A">
        <w:rPr>
          <w:rFonts w:ascii="Arial" w:hAnsi="Arial" w:cs="Arial"/>
          <w:color w:val="000000"/>
          <w:sz w:val="19"/>
          <w:szCs w:val="19"/>
          <w:lang w:val="fr-FR"/>
        </w:rPr>
        <w:t xml:space="preserve">? </w:t>
      </w:r>
      <w:r w:rsidR="00C766EE" w:rsidRPr="00CB514A">
        <w:rPr>
          <w:rFonts w:ascii="Arial" w:hAnsi="Arial" w:cs="Arial"/>
          <w:color w:val="000000"/>
          <w:sz w:val="19"/>
          <w:szCs w:val="19"/>
          <w:lang w:val="fr-FR"/>
        </w:rPr>
        <w:t>Qu’est-ce que votre conjoin</w:t>
      </w:r>
      <w:r w:rsidR="00CB514A">
        <w:rPr>
          <w:rFonts w:ascii="Arial" w:hAnsi="Arial" w:cs="Arial"/>
          <w:color w:val="000000"/>
          <w:sz w:val="19"/>
          <w:szCs w:val="19"/>
          <w:lang w:val="fr-FR"/>
        </w:rPr>
        <w:t>t pense de l’excision</w:t>
      </w:r>
      <w:r w:rsidR="00C766EE" w:rsidRPr="00CB514A">
        <w:rPr>
          <w:rFonts w:ascii="Arial" w:hAnsi="Arial" w:cs="Arial"/>
          <w:color w:val="000000"/>
          <w:sz w:val="19"/>
          <w:szCs w:val="19"/>
          <w:lang w:val="fr-FR"/>
        </w:rPr>
        <w:t>?’</w:t>
      </w:r>
    </w:p>
    <w:p w:rsidR="00E64090" w:rsidRPr="00CB514A" w:rsidRDefault="00E64090" w:rsidP="00CB514A">
      <w:pPr>
        <w:pStyle w:val="ListParagraph"/>
        <w:framePr w:w="9072" w:wrap="around" w:hAnchor="text" w:x="1980" w:y="11727"/>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B514A">
        <w:rPr>
          <w:rFonts w:ascii="Arial" w:hAnsi="Arial" w:cs="Arial"/>
          <w:color w:val="000000"/>
          <w:sz w:val="19"/>
          <w:szCs w:val="19"/>
          <w:lang w:val="fr-FR"/>
        </w:rPr>
        <w:t>‘</w:t>
      </w:r>
      <w:r w:rsidR="00C766EE" w:rsidRPr="00CB514A">
        <w:rPr>
          <w:rFonts w:ascii="Arial" w:hAnsi="Arial" w:cs="Arial"/>
          <w:color w:val="000000"/>
          <w:sz w:val="19"/>
          <w:szCs w:val="19"/>
          <w:lang w:val="fr-FR"/>
        </w:rPr>
        <w:t>Savez-vous ce que votre (belle) mère/ (belle) sœur/ amies pensent du fait de faire ou ne pas faire exciser les filles?’</w:t>
      </w:r>
    </w:p>
    <w:p w:rsidR="00E64090" w:rsidRPr="00CB514A" w:rsidRDefault="00E64090" w:rsidP="00CB514A">
      <w:pPr>
        <w:pStyle w:val="ListParagraph"/>
        <w:framePr w:w="9072" w:wrap="around" w:hAnchor="text" w:x="1980" w:y="11727"/>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B514A">
        <w:rPr>
          <w:rFonts w:ascii="Arial" w:hAnsi="Arial" w:cs="Arial"/>
          <w:color w:val="000000"/>
          <w:sz w:val="19"/>
          <w:szCs w:val="19"/>
          <w:lang w:val="fr-FR"/>
        </w:rPr>
        <w:t>‘</w:t>
      </w:r>
      <w:r w:rsidR="00C766EE" w:rsidRPr="00CB514A">
        <w:rPr>
          <w:rFonts w:ascii="Arial" w:hAnsi="Arial" w:cs="Arial"/>
          <w:color w:val="000000"/>
          <w:sz w:val="19"/>
          <w:szCs w:val="19"/>
          <w:lang w:val="fr-FR"/>
        </w:rPr>
        <w:t>Si la famille souhaite que vous fassiez exciser votre fille</w:t>
      </w:r>
      <w:r w:rsidRPr="00CB514A">
        <w:rPr>
          <w:rFonts w:ascii="Arial" w:hAnsi="Arial" w:cs="Arial"/>
          <w:color w:val="000000"/>
          <w:sz w:val="19"/>
          <w:szCs w:val="19"/>
          <w:lang w:val="fr-FR"/>
        </w:rPr>
        <w:t xml:space="preserve">, </w:t>
      </w:r>
      <w:r w:rsidR="00C766EE" w:rsidRPr="00CB514A">
        <w:rPr>
          <w:rFonts w:ascii="Arial" w:hAnsi="Arial" w:cs="Arial"/>
          <w:color w:val="000000"/>
          <w:sz w:val="19"/>
          <w:szCs w:val="19"/>
          <w:lang w:val="fr-FR"/>
        </w:rPr>
        <w:t>avez-vous le moyen de faire en sorte que cela n’arrive pas? Avez-vous besoin d’aide à cet effet? Avez-vous déjà une copie de la déclaration contre l’excision des filles?’</w:t>
      </w:r>
    </w:p>
    <w:p w:rsidR="00E64090" w:rsidRPr="00564DD7" w:rsidRDefault="00E64090" w:rsidP="002F38F5">
      <w:pPr>
        <w:framePr w:w="2624" w:wrap="auto" w:hAnchor="text" w:x="1140"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framePr w:w="930" w:wrap="auto" w:hAnchor="text" w:x="10502"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57</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CB514A" w:rsidRDefault="00CE15B0" w:rsidP="0067609A">
      <w:pPr>
        <w:framePr w:w="9072" w:wrap="around" w:hAnchor="text" w:x="1980" w:y="2360"/>
        <w:widowControl w:val="0"/>
        <w:autoSpaceDE w:val="0"/>
        <w:autoSpaceDN w:val="0"/>
        <w:adjustRightInd w:val="0"/>
        <w:snapToGrid w:val="0"/>
        <w:spacing w:after="0" w:line="240" w:lineRule="auto"/>
        <w:rPr>
          <w:rFonts w:ascii="Arial" w:hAnsi="Arial" w:cs="Arial"/>
          <w:b/>
          <w:sz w:val="24"/>
          <w:szCs w:val="24"/>
          <w:lang w:val="fr-FR"/>
        </w:rPr>
      </w:pPr>
      <w:r w:rsidRPr="00CB514A">
        <w:rPr>
          <w:rFonts w:ascii="Arial" w:hAnsi="Arial" w:cs="Arial"/>
          <w:b/>
          <w:color w:val="000000"/>
          <w:sz w:val="19"/>
          <w:szCs w:val="19"/>
          <w:lang w:val="fr-FR"/>
        </w:rPr>
        <w:lastRenderedPageBreak/>
        <w:t>Lorsque vous revenez sur une conversation précédente</w:t>
      </w:r>
    </w:p>
    <w:p w:rsidR="00E64090" w:rsidRPr="00CB514A" w:rsidRDefault="00E64090" w:rsidP="00CB514A">
      <w:pPr>
        <w:pStyle w:val="ListParagraph"/>
        <w:framePr w:w="9072" w:wrap="around" w:hAnchor="text" w:x="1980" w:y="2870"/>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B514A">
        <w:rPr>
          <w:rFonts w:ascii="Arial" w:hAnsi="Arial" w:cs="Arial"/>
          <w:color w:val="000000"/>
          <w:sz w:val="19"/>
          <w:szCs w:val="19"/>
          <w:lang w:val="fr-FR"/>
        </w:rPr>
        <w:t>‘</w:t>
      </w:r>
      <w:r w:rsidR="00CE15B0" w:rsidRPr="00CB514A">
        <w:rPr>
          <w:rFonts w:ascii="Arial" w:hAnsi="Arial" w:cs="Arial"/>
          <w:color w:val="000000"/>
          <w:sz w:val="19"/>
          <w:szCs w:val="19"/>
          <w:lang w:val="fr-FR"/>
        </w:rPr>
        <w:t>Je lis dans le dossier de votre enfant que vous êtes excisée et que vous voulez faire exciser votre fille.</w:t>
      </w:r>
      <w:r w:rsidR="00E147F8" w:rsidRPr="00CB514A">
        <w:rPr>
          <w:rFonts w:ascii="Arial" w:hAnsi="Arial" w:cs="Arial"/>
          <w:color w:val="000000"/>
          <w:sz w:val="19"/>
          <w:szCs w:val="19"/>
          <w:lang w:val="fr-FR"/>
        </w:rPr>
        <w:t xml:space="preserve"> </w:t>
      </w:r>
      <w:r w:rsidR="00CE15B0" w:rsidRPr="00CB514A">
        <w:rPr>
          <w:rFonts w:ascii="Arial" w:hAnsi="Arial" w:cs="Arial"/>
          <w:color w:val="000000"/>
          <w:sz w:val="19"/>
          <w:szCs w:val="19"/>
          <w:lang w:val="fr-FR"/>
        </w:rPr>
        <w:t>C’est encore ce que vous pensez ? Et qu’en pense votre conjoint ? Et votre famille?</w:t>
      </w:r>
      <w:r w:rsidR="00E147F8" w:rsidRPr="00CB514A">
        <w:rPr>
          <w:rFonts w:ascii="Arial" w:hAnsi="Arial" w:cs="Arial"/>
          <w:color w:val="000000"/>
          <w:sz w:val="19"/>
          <w:szCs w:val="19"/>
          <w:lang w:val="fr-FR"/>
        </w:rPr>
        <w:t>’</w:t>
      </w:r>
    </w:p>
    <w:p w:rsidR="00E64090" w:rsidRPr="00CB514A" w:rsidRDefault="00E64090" w:rsidP="00CB514A">
      <w:pPr>
        <w:pStyle w:val="ListParagraph"/>
        <w:framePr w:w="9072" w:wrap="around" w:hAnchor="text" w:x="1980" w:y="2870"/>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B514A">
        <w:rPr>
          <w:rFonts w:ascii="Arial" w:hAnsi="Arial" w:cs="Arial"/>
          <w:color w:val="000000"/>
          <w:sz w:val="19"/>
          <w:szCs w:val="19"/>
          <w:lang w:val="fr-FR"/>
        </w:rPr>
        <w:t>‘</w:t>
      </w:r>
      <w:r w:rsidR="00E147F8" w:rsidRPr="00CB514A">
        <w:rPr>
          <w:rFonts w:ascii="Arial" w:hAnsi="Arial" w:cs="Arial"/>
          <w:color w:val="000000"/>
          <w:sz w:val="19"/>
          <w:szCs w:val="19"/>
          <w:lang w:val="fr-FR"/>
        </w:rPr>
        <w:t xml:space="preserve">Je lis dans le dossier de votre enfant que vous n’êtes pas excisée et que vous ne voulez pas faire exciser votre fille. </w:t>
      </w:r>
      <w:r w:rsidRPr="00CB514A">
        <w:rPr>
          <w:rFonts w:ascii="Arial" w:hAnsi="Arial" w:cs="Arial"/>
          <w:color w:val="000000"/>
          <w:sz w:val="19"/>
          <w:szCs w:val="19"/>
          <w:lang w:val="fr-FR"/>
        </w:rPr>
        <w:t>[</w:t>
      </w:r>
      <w:r w:rsidR="00E147F8" w:rsidRPr="00CB514A">
        <w:rPr>
          <w:rFonts w:ascii="Arial" w:hAnsi="Arial" w:cs="Arial"/>
          <w:color w:val="000000"/>
          <w:sz w:val="19"/>
          <w:szCs w:val="19"/>
          <w:lang w:val="fr-FR"/>
        </w:rPr>
        <w:t>Souligner positivement</w:t>
      </w:r>
      <w:r w:rsidRPr="00CB514A">
        <w:rPr>
          <w:rFonts w:ascii="Arial" w:hAnsi="Arial" w:cs="Arial"/>
          <w:color w:val="000000"/>
          <w:sz w:val="19"/>
          <w:szCs w:val="19"/>
          <w:lang w:val="fr-FR"/>
        </w:rPr>
        <w:t xml:space="preserve">!] </w:t>
      </w:r>
      <w:r w:rsidR="00E147F8" w:rsidRPr="00CB514A">
        <w:rPr>
          <w:rFonts w:ascii="Arial" w:hAnsi="Arial" w:cs="Arial"/>
          <w:color w:val="000000"/>
          <w:sz w:val="19"/>
          <w:szCs w:val="19"/>
          <w:lang w:val="fr-FR"/>
        </w:rPr>
        <w:t>C’est encore ce que vous pensez ? Et que pense votre conjoint de l’excision des filles</w:t>
      </w:r>
      <w:r w:rsidRPr="00CB514A">
        <w:rPr>
          <w:rFonts w:ascii="Arial" w:hAnsi="Arial" w:cs="Arial"/>
          <w:color w:val="000000"/>
          <w:sz w:val="19"/>
          <w:szCs w:val="19"/>
          <w:lang w:val="fr-FR"/>
        </w:rPr>
        <w:t xml:space="preserve">? </w:t>
      </w:r>
      <w:r w:rsidR="00E147F8" w:rsidRPr="00CB514A">
        <w:rPr>
          <w:rFonts w:ascii="Arial" w:hAnsi="Arial" w:cs="Arial"/>
          <w:color w:val="000000"/>
          <w:sz w:val="19"/>
          <w:szCs w:val="19"/>
          <w:lang w:val="fr-FR"/>
        </w:rPr>
        <w:t>Qu’en pense votre entourage</w:t>
      </w:r>
      <w:r w:rsidRPr="00CB514A">
        <w:rPr>
          <w:rFonts w:ascii="Arial" w:hAnsi="Arial" w:cs="Arial"/>
          <w:color w:val="000000"/>
          <w:sz w:val="19"/>
          <w:szCs w:val="19"/>
          <w:lang w:val="fr-FR"/>
        </w:rPr>
        <w:t xml:space="preserve">? </w:t>
      </w:r>
      <w:r w:rsidR="00E147F8" w:rsidRPr="00CB514A">
        <w:rPr>
          <w:rFonts w:ascii="Arial" w:hAnsi="Arial" w:cs="Arial"/>
          <w:color w:val="000000"/>
          <w:sz w:val="19"/>
          <w:szCs w:val="19"/>
          <w:lang w:val="fr-FR"/>
        </w:rPr>
        <w:t>Avez-vous encore des contacts avec votre famille dans votre pays d’origine</w:t>
      </w:r>
      <w:r w:rsidRPr="00CB514A">
        <w:rPr>
          <w:rFonts w:ascii="Arial" w:hAnsi="Arial" w:cs="Arial"/>
          <w:color w:val="000000"/>
          <w:sz w:val="19"/>
          <w:szCs w:val="19"/>
          <w:lang w:val="fr-FR"/>
        </w:rPr>
        <w:t xml:space="preserve">? </w:t>
      </w:r>
      <w:r w:rsidR="00E147F8" w:rsidRPr="00CB514A">
        <w:rPr>
          <w:rFonts w:ascii="Arial" w:hAnsi="Arial" w:cs="Arial"/>
          <w:color w:val="000000"/>
          <w:sz w:val="19"/>
          <w:szCs w:val="19"/>
          <w:lang w:val="fr-FR"/>
        </w:rPr>
        <w:t>Qu’y pen</w:t>
      </w:r>
      <w:r w:rsidR="00CB514A">
        <w:rPr>
          <w:rFonts w:ascii="Arial" w:hAnsi="Arial" w:cs="Arial"/>
          <w:color w:val="000000"/>
          <w:sz w:val="19"/>
          <w:szCs w:val="19"/>
          <w:lang w:val="fr-FR"/>
        </w:rPr>
        <w:t>se-t-on de l’excision</w:t>
      </w:r>
      <w:r w:rsidRPr="00CB514A">
        <w:rPr>
          <w:rFonts w:ascii="Arial" w:hAnsi="Arial" w:cs="Arial"/>
          <w:color w:val="000000"/>
          <w:sz w:val="19"/>
          <w:szCs w:val="19"/>
          <w:lang w:val="fr-FR"/>
        </w:rPr>
        <w:t xml:space="preserve">? </w:t>
      </w:r>
      <w:r w:rsidR="00E147F8" w:rsidRPr="00CB514A">
        <w:rPr>
          <w:rFonts w:ascii="Arial" w:hAnsi="Arial" w:cs="Arial"/>
          <w:color w:val="000000"/>
          <w:sz w:val="19"/>
          <w:szCs w:val="19"/>
          <w:lang w:val="fr-FR"/>
        </w:rPr>
        <w:t>A quel âge cela est-il habituel</w:t>
      </w:r>
      <w:r w:rsidRPr="00CB514A">
        <w:rPr>
          <w:rFonts w:ascii="Arial" w:hAnsi="Arial" w:cs="Arial"/>
          <w:color w:val="000000"/>
          <w:sz w:val="19"/>
          <w:szCs w:val="19"/>
          <w:lang w:val="fr-FR"/>
        </w:rPr>
        <w:t>?’</w:t>
      </w:r>
    </w:p>
    <w:p w:rsidR="00E64090" w:rsidRPr="00CB514A" w:rsidRDefault="00E147F8" w:rsidP="00CB514A">
      <w:pPr>
        <w:pStyle w:val="ListParagraph"/>
        <w:framePr w:w="9072" w:wrap="around" w:hAnchor="text" w:x="1980" w:y="2870"/>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B514A">
        <w:rPr>
          <w:rFonts w:ascii="Arial" w:hAnsi="Arial" w:cs="Arial"/>
          <w:color w:val="000000"/>
          <w:sz w:val="19"/>
          <w:szCs w:val="19"/>
          <w:lang w:val="fr-FR"/>
        </w:rPr>
        <w:t>‘Je lis dans le dossier de votre enfant que vous êtes excisée et que vous hésitez à faire ou ne pas faire exciser votre fille. Qu’en pensez-vous maintenant</w:t>
      </w:r>
      <w:r w:rsidR="00E64090" w:rsidRPr="00CB514A">
        <w:rPr>
          <w:rFonts w:ascii="Arial" w:hAnsi="Arial" w:cs="Arial"/>
          <w:color w:val="000000"/>
          <w:sz w:val="19"/>
          <w:szCs w:val="19"/>
          <w:lang w:val="fr-FR"/>
        </w:rPr>
        <w:t>?’</w:t>
      </w:r>
    </w:p>
    <w:p w:rsidR="00E64090" w:rsidRPr="00CB514A" w:rsidRDefault="00CE15B0" w:rsidP="0067609A">
      <w:pPr>
        <w:framePr w:w="9072" w:wrap="around" w:hAnchor="text" w:x="1980" w:y="5841"/>
        <w:widowControl w:val="0"/>
        <w:autoSpaceDE w:val="0"/>
        <w:autoSpaceDN w:val="0"/>
        <w:adjustRightInd w:val="0"/>
        <w:snapToGrid w:val="0"/>
        <w:spacing w:after="0" w:line="240" w:lineRule="auto"/>
        <w:rPr>
          <w:rFonts w:ascii="Arial" w:hAnsi="Arial" w:cs="Arial"/>
          <w:b/>
          <w:sz w:val="24"/>
          <w:szCs w:val="24"/>
          <w:lang w:val="fr-FR"/>
        </w:rPr>
      </w:pPr>
      <w:r w:rsidRPr="00CB514A">
        <w:rPr>
          <w:rFonts w:ascii="Arial" w:hAnsi="Arial" w:cs="Arial"/>
          <w:b/>
          <w:color w:val="000000"/>
          <w:sz w:val="19"/>
          <w:szCs w:val="19"/>
          <w:lang w:val="fr-FR"/>
        </w:rPr>
        <w:t>Une déclaration à l’AMK doit être mentionnée aux parents</w:t>
      </w:r>
      <w:r w:rsidR="00E64090" w:rsidRPr="00CB514A">
        <w:rPr>
          <w:rFonts w:ascii="Arial" w:hAnsi="Arial" w:cs="Arial"/>
          <w:b/>
          <w:color w:val="000000"/>
          <w:sz w:val="19"/>
          <w:szCs w:val="19"/>
          <w:lang w:val="fr-FR"/>
        </w:rPr>
        <w:t>:</w:t>
      </w:r>
    </w:p>
    <w:p w:rsidR="00E147F8" w:rsidRPr="00CB514A" w:rsidRDefault="00E64090" w:rsidP="00CB514A">
      <w:pPr>
        <w:pStyle w:val="ListParagraph"/>
        <w:framePr w:w="9072" w:wrap="around" w:hAnchor="text" w:x="1980" w:y="6351"/>
        <w:widowControl w:val="0"/>
        <w:numPr>
          <w:ilvl w:val="0"/>
          <w:numId w:val="20"/>
        </w:numPr>
        <w:autoSpaceDE w:val="0"/>
        <w:autoSpaceDN w:val="0"/>
        <w:adjustRightInd w:val="0"/>
        <w:snapToGrid w:val="0"/>
        <w:spacing w:after="0" w:line="240" w:lineRule="auto"/>
        <w:rPr>
          <w:rFonts w:ascii="Arial" w:hAnsi="Arial" w:cs="Arial"/>
          <w:color w:val="000000"/>
          <w:sz w:val="19"/>
          <w:szCs w:val="19"/>
          <w:lang w:val="fr-FR"/>
        </w:rPr>
      </w:pPr>
      <w:r w:rsidRPr="00CB514A">
        <w:rPr>
          <w:rFonts w:ascii="Arial" w:hAnsi="Arial" w:cs="Arial"/>
          <w:color w:val="000000"/>
          <w:sz w:val="19"/>
          <w:szCs w:val="19"/>
          <w:lang w:val="fr-FR"/>
        </w:rPr>
        <w:t>‘</w:t>
      </w:r>
      <w:r w:rsidR="00E147F8" w:rsidRPr="00CB514A">
        <w:rPr>
          <w:rFonts w:ascii="Arial" w:hAnsi="Arial" w:cs="Arial"/>
          <w:color w:val="000000"/>
          <w:sz w:val="19"/>
          <w:szCs w:val="19"/>
          <w:lang w:val="fr-FR"/>
        </w:rPr>
        <w:t>J’ai parlé de l’excision de votre fille et vous n’avez pas levé l’inquiétude que j’ai</w:t>
      </w:r>
      <w:r w:rsidRPr="00CB514A">
        <w:rPr>
          <w:rFonts w:ascii="Arial" w:hAnsi="Arial" w:cs="Arial"/>
          <w:color w:val="000000"/>
          <w:sz w:val="19"/>
          <w:szCs w:val="19"/>
          <w:lang w:val="fr-FR"/>
        </w:rPr>
        <w:t xml:space="preserve"> </w:t>
      </w:r>
      <w:r w:rsidR="00E147F8" w:rsidRPr="00CB514A">
        <w:rPr>
          <w:rFonts w:ascii="Arial" w:hAnsi="Arial" w:cs="Arial"/>
          <w:color w:val="000000"/>
          <w:sz w:val="19"/>
          <w:szCs w:val="19"/>
          <w:lang w:val="fr-FR"/>
        </w:rPr>
        <w:t xml:space="preserve">de vous voir faire exciser votre fille. </w:t>
      </w:r>
      <w:r w:rsidRPr="00CB514A">
        <w:rPr>
          <w:rFonts w:ascii="Arial" w:hAnsi="Arial" w:cs="Arial"/>
          <w:color w:val="000000"/>
          <w:sz w:val="19"/>
          <w:szCs w:val="19"/>
          <w:lang w:val="fr-FR"/>
        </w:rPr>
        <w:t xml:space="preserve"> </w:t>
      </w:r>
      <w:r w:rsidR="00E147F8" w:rsidRPr="00CB514A">
        <w:rPr>
          <w:rFonts w:ascii="Arial" w:hAnsi="Arial" w:cs="Arial"/>
          <w:color w:val="000000"/>
          <w:sz w:val="19"/>
          <w:szCs w:val="19"/>
          <w:lang w:val="fr-FR"/>
        </w:rPr>
        <w:t>Je vais faire part de mon inquiétude à un collègue et le déclarer à l’AMK.’</w:t>
      </w:r>
    </w:p>
    <w:p w:rsidR="00E64090" w:rsidRPr="00CB514A" w:rsidRDefault="00CE15B0" w:rsidP="0067609A">
      <w:pPr>
        <w:framePr w:w="9072" w:wrap="around" w:hAnchor="text" w:x="1980" w:y="7599"/>
        <w:widowControl w:val="0"/>
        <w:autoSpaceDE w:val="0"/>
        <w:autoSpaceDN w:val="0"/>
        <w:adjustRightInd w:val="0"/>
        <w:snapToGrid w:val="0"/>
        <w:spacing w:after="0" w:line="240" w:lineRule="auto"/>
        <w:rPr>
          <w:rFonts w:ascii="Arial" w:hAnsi="Arial" w:cs="Arial"/>
          <w:b/>
          <w:sz w:val="24"/>
          <w:szCs w:val="24"/>
          <w:lang w:val="fr-FR"/>
        </w:rPr>
      </w:pPr>
      <w:r w:rsidRPr="00CB514A">
        <w:rPr>
          <w:rFonts w:ascii="Arial" w:hAnsi="Arial" w:cs="Arial"/>
          <w:b/>
          <w:color w:val="000000"/>
          <w:sz w:val="19"/>
          <w:szCs w:val="19"/>
          <w:lang w:val="fr-FR"/>
        </w:rPr>
        <w:t>Conversation avec la fille elle-même</w:t>
      </w:r>
      <w:r w:rsidR="00E64090" w:rsidRPr="00CB514A">
        <w:rPr>
          <w:rFonts w:ascii="Arial" w:hAnsi="Arial" w:cs="Arial"/>
          <w:b/>
          <w:color w:val="000000"/>
          <w:sz w:val="19"/>
          <w:szCs w:val="19"/>
          <w:lang w:val="fr-FR"/>
        </w:rPr>
        <w:t xml:space="preserve"> (</w:t>
      </w:r>
      <w:r w:rsidRPr="00CB514A">
        <w:rPr>
          <w:rFonts w:ascii="Arial" w:hAnsi="Arial" w:cs="Arial"/>
          <w:b/>
          <w:color w:val="000000"/>
          <w:sz w:val="19"/>
          <w:szCs w:val="19"/>
          <w:lang w:val="fr-FR"/>
        </w:rPr>
        <w:t>lorsqu’on ne sait pas si elle est ou non excisée</w:t>
      </w:r>
      <w:r w:rsidR="00E64090" w:rsidRPr="00CB514A">
        <w:rPr>
          <w:rFonts w:ascii="Arial" w:hAnsi="Arial" w:cs="Arial"/>
          <w:b/>
          <w:color w:val="000000"/>
          <w:sz w:val="19"/>
          <w:szCs w:val="19"/>
          <w:lang w:val="fr-FR"/>
        </w:rPr>
        <w:t>)</w:t>
      </w:r>
    </w:p>
    <w:p w:rsidR="00E64090" w:rsidRPr="00CB514A" w:rsidRDefault="00E64090" w:rsidP="00CB514A">
      <w:pPr>
        <w:pStyle w:val="ListParagraph"/>
        <w:framePr w:w="9072" w:wrap="around" w:hAnchor="text" w:x="1980" w:y="8109"/>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B514A">
        <w:rPr>
          <w:rFonts w:ascii="Arial" w:hAnsi="Arial" w:cs="Arial"/>
          <w:color w:val="000000"/>
          <w:sz w:val="19"/>
          <w:szCs w:val="19"/>
          <w:lang w:val="fr-FR"/>
        </w:rPr>
        <w:t>‘</w:t>
      </w:r>
      <w:r w:rsidR="00E147F8" w:rsidRPr="00CB514A">
        <w:rPr>
          <w:rFonts w:ascii="Arial" w:hAnsi="Arial" w:cs="Arial"/>
          <w:color w:val="000000"/>
          <w:sz w:val="19"/>
          <w:szCs w:val="19"/>
          <w:lang w:val="fr-FR"/>
        </w:rPr>
        <w:t>Ta mère ou</w:t>
      </w:r>
      <w:r w:rsidR="00CB514A">
        <w:rPr>
          <w:rFonts w:ascii="Arial" w:hAnsi="Arial" w:cs="Arial"/>
          <w:color w:val="000000"/>
          <w:sz w:val="19"/>
          <w:szCs w:val="19"/>
          <w:lang w:val="fr-FR"/>
        </w:rPr>
        <w:t xml:space="preserve"> t</w:t>
      </w:r>
      <w:r w:rsidR="00E147F8" w:rsidRPr="00CB514A">
        <w:rPr>
          <w:rFonts w:ascii="Arial" w:hAnsi="Arial" w:cs="Arial"/>
          <w:color w:val="000000"/>
          <w:sz w:val="19"/>
          <w:szCs w:val="19"/>
          <w:lang w:val="fr-FR"/>
        </w:rPr>
        <w:t>es parents (ou</w:t>
      </w:r>
      <w:r w:rsidR="00CB514A">
        <w:rPr>
          <w:rFonts w:ascii="Arial" w:hAnsi="Arial" w:cs="Arial"/>
          <w:color w:val="000000"/>
          <w:sz w:val="19"/>
          <w:szCs w:val="19"/>
          <w:lang w:val="fr-FR"/>
        </w:rPr>
        <w:t xml:space="preserve"> t</w:t>
      </w:r>
      <w:r w:rsidR="00E147F8" w:rsidRPr="00CB514A">
        <w:rPr>
          <w:rFonts w:ascii="Arial" w:hAnsi="Arial" w:cs="Arial"/>
          <w:color w:val="000000"/>
          <w:sz w:val="19"/>
          <w:szCs w:val="19"/>
          <w:lang w:val="fr-FR"/>
        </w:rPr>
        <w:t>a famille) veulent-ils que tu sois excisée</w:t>
      </w:r>
      <w:r w:rsidRPr="00CB514A">
        <w:rPr>
          <w:rFonts w:ascii="Arial" w:hAnsi="Arial" w:cs="Arial"/>
          <w:color w:val="000000"/>
          <w:sz w:val="19"/>
          <w:szCs w:val="19"/>
          <w:lang w:val="fr-FR"/>
        </w:rPr>
        <w:t xml:space="preserve">? </w:t>
      </w:r>
      <w:r w:rsidR="00E147F8" w:rsidRPr="00CB514A">
        <w:rPr>
          <w:rFonts w:ascii="Arial" w:hAnsi="Arial" w:cs="Arial"/>
          <w:color w:val="000000"/>
          <w:sz w:val="19"/>
          <w:szCs w:val="19"/>
          <w:lang w:val="fr-FR"/>
        </w:rPr>
        <w:t>Si oui, qu’est-ce que tu en penses</w:t>
      </w:r>
      <w:r w:rsidRPr="00CB514A">
        <w:rPr>
          <w:rFonts w:ascii="Arial" w:hAnsi="Arial" w:cs="Arial"/>
          <w:color w:val="000000"/>
          <w:sz w:val="19"/>
          <w:szCs w:val="19"/>
          <w:lang w:val="fr-FR"/>
        </w:rPr>
        <w:t xml:space="preserve">? </w:t>
      </w:r>
      <w:r w:rsidR="001A5A4E" w:rsidRPr="00CB514A">
        <w:rPr>
          <w:rFonts w:ascii="Arial" w:hAnsi="Arial" w:cs="Arial"/>
          <w:color w:val="000000"/>
          <w:sz w:val="19"/>
          <w:szCs w:val="19"/>
          <w:lang w:val="fr-FR"/>
        </w:rPr>
        <w:t>Souhaites-tu toi-même être excisée?’</w:t>
      </w:r>
    </w:p>
    <w:p w:rsidR="00E64090" w:rsidRPr="00CB514A" w:rsidRDefault="00E64090" w:rsidP="00CB514A">
      <w:pPr>
        <w:pStyle w:val="ListParagraph"/>
        <w:framePr w:w="9072" w:wrap="around" w:hAnchor="text" w:x="1980" w:y="8109"/>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B514A">
        <w:rPr>
          <w:rFonts w:ascii="Arial" w:hAnsi="Arial" w:cs="Arial"/>
          <w:color w:val="000000"/>
          <w:sz w:val="19"/>
          <w:szCs w:val="19"/>
          <w:lang w:val="fr-FR"/>
        </w:rPr>
        <w:t>‘</w:t>
      </w:r>
      <w:r w:rsidR="001A5A4E" w:rsidRPr="00CB514A">
        <w:rPr>
          <w:rFonts w:ascii="Arial" w:hAnsi="Arial" w:cs="Arial"/>
          <w:color w:val="000000"/>
          <w:sz w:val="19"/>
          <w:szCs w:val="19"/>
          <w:lang w:val="fr-FR"/>
        </w:rPr>
        <w:t>Peux-tu</w:t>
      </w:r>
      <w:r w:rsidRPr="00CB514A">
        <w:rPr>
          <w:rFonts w:ascii="Arial" w:hAnsi="Arial" w:cs="Arial"/>
          <w:color w:val="000000"/>
          <w:sz w:val="19"/>
          <w:szCs w:val="19"/>
          <w:lang w:val="fr-FR"/>
        </w:rPr>
        <w:t xml:space="preserve"> (</w:t>
      </w:r>
      <w:r w:rsidR="001A5A4E" w:rsidRPr="00CB514A">
        <w:rPr>
          <w:rFonts w:ascii="Arial" w:hAnsi="Arial" w:cs="Arial"/>
          <w:color w:val="000000"/>
          <w:sz w:val="19"/>
          <w:szCs w:val="19"/>
          <w:lang w:val="fr-FR"/>
        </w:rPr>
        <w:t>en cas de rejet de l’excision</w:t>
      </w:r>
      <w:r w:rsidRPr="00CB514A">
        <w:rPr>
          <w:rFonts w:ascii="Arial" w:hAnsi="Arial" w:cs="Arial"/>
          <w:color w:val="000000"/>
          <w:sz w:val="19"/>
          <w:szCs w:val="19"/>
          <w:lang w:val="fr-FR"/>
        </w:rPr>
        <w:t xml:space="preserve">) </w:t>
      </w:r>
      <w:r w:rsidR="001A5A4E" w:rsidRPr="00CB514A">
        <w:rPr>
          <w:rFonts w:ascii="Arial" w:hAnsi="Arial" w:cs="Arial"/>
          <w:color w:val="000000"/>
          <w:sz w:val="19"/>
          <w:szCs w:val="19"/>
          <w:lang w:val="fr-FR"/>
        </w:rPr>
        <w:t>trouver du soutien auprès de gens en qui tu as confiance</w:t>
      </w:r>
      <w:r w:rsidRPr="00CB514A">
        <w:rPr>
          <w:rFonts w:ascii="Arial" w:hAnsi="Arial" w:cs="Arial"/>
          <w:color w:val="000000"/>
          <w:sz w:val="19"/>
          <w:szCs w:val="19"/>
          <w:lang w:val="fr-FR"/>
        </w:rPr>
        <w:t>?’</w:t>
      </w:r>
    </w:p>
    <w:p w:rsidR="00E64090" w:rsidRPr="00CB514A" w:rsidRDefault="00CE15B0" w:rsidP="002F38F5">
      <w:pPr>
        <w:framePr w:w="5200" w:wrap="auto" w:hAnchor="text" w:x="1980" w:y="9373"/>
        <w:widowControl w:val="0"/>
        <w:autoSpaceDE w:val="0"/>
        <w:autoSpaceDN w:val="0"/>
        <w:adjustRightInd w:val="0"/>
        <w:snapToGrid w:val="0"/>
        <w:spacing w:after="0" w:line="240" w:lineRule="auto"/>
        <w:rPr>
          <w:rFonts w:ascii="Arial" w:hAnsi="Arial" w:cs="Arial"/>
          <w:b/>
          <w:sz w:val="24"/>
          <w:szCs w:val="24"/>
          <w:lang w:val="fr-FR"/>
        </w:rPr>
      </w:pPr>
      <w:r w:rsidRPr="00CB514A">
        <w:rPr>
          <w:rFonts w:ascii="Arial" w:hAnsi="Arial" w:cs="Arial"/>
          <w:b/>
          <w:color w:val="000000"/>
          <w:sz w:val="19"/>
          <w:szCs w:val="19"/>
          <w:lang w:val="fr-FR"/>
        </w:rPr>
        <w:t>Questions sur les troubles lorsque la fille est excisée</w:t>
      </w:r>
      <w:r w:rsidR="00E64090" w:rsidRPr="00CB514A">
        <w:rPr>
          <w:rFonts w:ascii="Arial" w:hAnsi="Arial" w:cs="Arial"/>
          <w:b/>
          <w:color w:val="000000"/>
          <w:sz w:val="19"/>
          <w:szCs w:val="19"/>
          <w:lang w:val="fr-FR"/>
        </w:rPr>
        <w:t xml:space="preserve"> </w:t>
      </w:r>
    </w:p>
    <w:p w:rsidR="00E64090" w:rsidRPr="00CB514A" w:rsidRDefault="00E64090" w:rsidP="00CB514A">
      <w:pPr>
        <w:pStyle w:val="ListParagraph"/>
        <w:framePr w:w="8341" w:wrap="around" w:hAnchor="text" w:x="1980" w:y="10156"/>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B514A">
        <w:rPr>
          <w:rFonts w:ascii="Arial" w:hAnsi="Arial" w:cs="Arial"/>
          <w:color w:val="000000"/>
          <w:sz w:val="19"/>
          <w:szCs w:val="19"/>
          <w:lang w:val="fr-FR"/>
        </w:rPr>
        <w:t>‘</w:t>
      </w:r>
      <w:r w:rsidR="001A5A4E" w:rsidRPr="00CB514A">
        <w:rPr>
          <w:rFonts w:ascii="Arial" w:hAnsi="Arial" w:cs="Arial"/>
          <w:color w:val="000000"/>
          <w:sz w:val="19"/>
          <w:szCs w:val="19"/>
          <w:lang w:val="fr-FR"/>
        </w:rPr>
        <w:t>T’arrive-il d’avoir mal quelque part</w:t>
      </w:r>
      <w:r w:rsidRPr="00CB514A">
        <w:rPr>
          <w:rFonts w:ascii="Arial" w:hAnsi="Arial" w:cs="Arial"/>
          <w:color w:val="000000"/>
          <w:sz w:val="19"/>
          <w:szCs w:val="19"/>
          <w:lang w:val="fr-FR"/>
        </w:rPr>
        <w:t xml:space="preserve">? </w:t>
      </w:r>
      <w:r w:rsidR="001A5A4E" w:rsidRPr="00CB514A">
        <w:rPr>
          <w:rFonts w:ascii="Arial" w:hAnsi="Arial" w:cs="Arial"/>
          <w:color w:val="000000"/>
          <w:sz w:val="19"/>
          <w:szCs w:val="19"/>
          <w:lang w:val="fr-FR"/>
        </w:rPr>
        <w:t>As-tu parfois mal au ventre</w:t>
      </w:r>
      <w:r w:rsidRPr="00CB514A">
        <w:rPr>
          <w:rFonts w:ascii="Arial" w:hAnsi="Arial" w:cs="Arial"/>
          <w:color w:val="000000"/>
          <w:sz w:val="19"/>
          <w:szCs w:val="19"/>
          <w:lang w:val="fr-FR"/>
        </w:rPr>
        <w:t xml:space="preserve">? </w:t>
      </w:r>
      <w:r w:rsidR="001A5A4E" w:rsidRPr="00CB514A">
        <w:rPr>
          <w:rFonts w:ascii="Arial" w:hAnsi="Arial" w:cs="Arial"/>
          <w:color w:val="000000"/>
          <w:sz w:val="19"/>
          <w:szCs w:val="19"/>
          <w:lang w:val="fr-FR"/>
        </w:rPr>
        <w:t>As-tu mal quand tu dois uriner</w:t>
      </w:r>
      <w:r w:rsidRPr="00CB514A">
        <w:rPr>
          <w:rFonts w:ascii="Arial" w:hAnsi="Arial" w:cs="Arial"/>
          <w:color w:val="000000"/>
          <w:sz w:val="19"/>
          <w:szCs w:val="19"/>
          <w:lang w:val="fr-FR"/>
        </w:rPr>
        <w:t>?’</w:t>
      </w:r>
    </w:p>
    <w:p w:rsidR="00E64090" w:rsidRPr="00CB514A" w:rsidRDefault="00E64090" w:rsidP="00CB514A">
      <w:pPr>
        <w:pStyle w:val="ListParagraph"/>
        <w:framePr w:w="8341" w:wrap="around" w:hAnchor="text" w:x="1980" w:y="10156"/>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B514A">
        <w:rPr>
          <w:rFonts w:ascii="Arial" w:hAnsi="Arial" w:cs="Arial"/>
          <w:color w:val="000000"/>
          <w:sz w:val="19"/>
          <w:szCs w:val="19"/>
          <w:lang w:val="fr-FR"/>
        </w:rPr>
        <w:t>‘</w:t>
      </w:r>
      <w:r w:rsidR="001A5A4E" w:rsidRPr="00CB514A">
        <w:rPr>
          <w:rFonts w:ascii="Arial" w:hAnsi="Arial" w:cs="Arial"/>
          <w:color w:val="000000"/>
          <w:sz w:val="19"/>
          <w:szCs w:val="19"/>
          <w:lang w:val="fr-FR"/>
        </w:rPr>
        <w:t>D’où viennent les troubles</w:t>
      </w:r>
      <w:r w:rsidRPr="00CB514A">
        <w:rPr>
          <w:rFonts w:ascii="Arial" w:hAnsi="Arial" w:cs="Arial"/>
          <w:color w:val="000000"/>
          <w:sz w:val="19"/>
          <w:szCs w:val="19"/>
          <w:lang w:val="fr-FR"/>
        </w:rPr>
        <w:t>?’</w:t>
      </w:r>
    </w:p>
    <w:p w:rsidR="00E64090" w:rsidRPr="00CB514A" w:rsidRDefault="00E64090" w:rsidP="00CB514A">
      <w:pPr>
        <w:pStyle w:val="ListParagraph"/>
        <w:framePr w:w="8341" w:wrap="around" w:hAnchor="text" w:x="1980" w:y="10156"/>
        <w:widowControl w:val="0"/>
        <w:numPr>
          <w:ilvl w:val="0"/>
          <w:numId w:val="20"/>
        </w:numPr>
        <w:autoSpaceDE w:val="0"/>
        <w:autoSpaceDN w:val="0"/>
        <w:adjustRightInd w:val="0"/>
        <w:snapToGrid w:val="0"/>
        <w:spacing w:after="0" w:line="240" w:lineRule="auto"/>
        <w:rPr>
          <w:rFonts w:ascii="Arial" w:hAnsi="Arial" w:cs="Arial"/>
          <w:sz w:val="21"/>
          <w:szCs w:val="24"/>
          <w:lang w:val="fr-FR"/>
        </w:rPr>
      </w:pPr>
      <w:r w:rsidRPr="00CB514A">
        <w:rPr>
          <w:rFonts w:ascii="Arial" w:hAnsi="Arial" w:cs="Arial"/>
          <w:color w:val="000000"/>
          <w:sz w:val="19"/>
          <w:szCs w:val="19"/>
          <w:lang w:val="fr-FR"/>
        </w:rPr>
        <w:t>‘</w:t>
      </w:r>
      <w:r w:rsidR="001A5A4E" w:rsidRPr="00CB514A">
        <w:rPr>
          <w:rFonts w:ascii="Arial" w:hAnsi="Arial" w:cs="Arial"/>
          <w:color w:val="000000"/>
          <w:sz w:val="19"/>
          <w:szCs w:val="19"/>
          <w:lang w:val="fr-FR"/>
        </w:rPr>
        <w:t>Combien de temps mets tu à uriner</w:t>
      </w:r>
      <w:r w:rsidRPr="00CB514A">
        <w:rPr>
          <w:rFonts w:ascii="Arial" w:hAnsi="Arial" w:cs="Arial"/>
          <w:color w:val="000000"/>
          <w:sz w:val="19"/>
          <w:szCs w:val="19"/>
          <w:lang w:val="fr-FR"/>
        </w:rPr>
        <w:t>?’ [</w:t>
      </w:r>
      <w:r w:rsidR="001A5A4E" w:rsidRPr="00CB514A">
        <w:rPr>
          <w:rFonts w:ascii="Arial" w:hAnsi="Arial" w:cs="Arial"/>
          <w:color w:val="000000"/>
          <w:sz w:val="19"/>
          <w:szCs w:val="19"/>
          <w:lang w:val="fr-FR"/>
        </w:rPr>
        <w:t>Ne demandez pas si uriner se passe normalement car il est normal pour une fille ou femme excisée</w:t>
      </w:r>
      <w:r w:rsidRPr="00CB514A">
        <w:rPr>
          <w:rFonts w:ascii="Arial" w:hAnsi="Arial" w:cs="Arial"/>
          <w:color w:val="000000"/>
          <w:sz w:val="19"/>
          <w:szCs w:val="19"/>
          <w:lang w:val="fr-FR"/>
        </w:rPr>
        <w:t>,</w:t>
      </w:r>
      <w:r w:rsidR="001A5A4E" w:rsidRPr="00CB514A">
        <w:rPr>
          <w:rFonts w:ascii="Arial" w:hAnsi="Arial" w:cs="Arial"/>
          <w:color w:val="000000"/>
          <w:sz w:val="19"/>
          <w:szCs w:val="19"/>
          <w:lang w:val="fr-FR"/>
        </w:rPr>
        <w:t xml:space="preserve"> qu’uriner prenne du temps.</w:t>
      </w:r>
      <w:r w:rsidR="00F3169F" w:rsidRPr="00CB514A">
        <w:rPr>
          <w:rFonts w:ascii="Arial" w:hAnsi="Arial" w:cs="Arial"/>
          <w:color w:val="000000"/>
          <w:sz w:val="21"/>
          <w:szCs w:val="19"/>
          <w:lang w:val="fr-FR"/>
        </w:rPr>
        <w:t>]</w:t>
      </w:r>
    </w:p>
    <w:p w:rsidR="00E64090" w:rsidRPr="00CB514A" w:rsidRDefault="00E64090" w:rsidP="00CB514A">
      <w:pPr>
        <w:pStyle w:val="ListParagraph"/>
        <w:framePr w:w="8341" w:wrap="around" w:hAnchor="text" w:x="1980" w:y="10156"/>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B514A">
        <w:rPr>
          <w:rFonts w:ascii="Arial" w:hAnsi="Arial" w:cs="Arial"/>
          <w:color w:val="000000"/>
          <w:sz w:val="19"/>
          <w:szCs w:val="19"/>
          <w:lang w:val="fr-FR"/>
        </w:rPr>
        <w:t>‘</w:t>
      </w:r>
      <w:r w:rsidR="00F3169F" w:rsidRPr="00CB514A">
        <w:rPr>
          <w:rFonts w:ascii="Arial" w:hAnsi="Arial" w:cs="Arial"/>
          <w:color w:val="000000"/>
          <w:sz w:val="19"/>
          <w:szCs w:val="19"/>
          <w:lang w:val="fr-FR"/>
        </w:rPr>
        <w:t>Parviens-tu aussi à uriner rapidement</w:t>
      </w:r>
      <w:r w:rsidRPr="00CB514A">
        <w:rPr>
          <w:rFonts w:ascii="Arial" w:hAnsi="Arial" w:cs="Arial"/>
          <w:color w:val="000000"/>
          <w:sz w:val="19"/>
          <w:szCs w:val="19"/>
          <w:lang w:val="fr-FR"/>
        </w:rPr>
        <w:t>?’</w:t>
      </w:r>
    </w:p>
    <w:p w:rsidR="00E64090" w:rsidRPr="00CB514A" w:rsidRDefault="00E64090" w:rsidP="00CB514A">
      <w:pPr>
        <w:pStyle w:val="ListParagraph"/>
        <w:framePr w:w="8341" w:wrap="around" w:hAnchor="text" w:x="1980" w:y="10156"/>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B514A">
        <w:rPr>
          <w:rFonts w:ascii="Arial" w:hAnsi="Arial" w:cs="Arial"/>
          <w:color w:val="000000"/>
          <w:sz w:val="19"/>
          <w:szCs w:val="19"/>
          <w:lang w:val="fr-FR"/>
        </w:rPr>
        <w:t>‘</w:t>
      </w:r>
      <w:r w:rsidR="00F3169F" w:rsidRPr="00CB514A">
        <w:rPr>
          <w:rFonts w:ascii="Arial" w:hAnsi="Arial" w:cs="Arial"/>
          <w:color w:val="000000"/>
          <w:sz w:val="19"/>
          <w:szCs w:val="19"/>
          <w:lang w:val="fr-FR"/>
        </w:rPr>
        <w:t>As-tu la sensation que de l’urine reste</w:t>
      </w:r>
      <w:r w:rsidRPr="00CB514A">
        <w:rPr>
          <w:rFonts w:ascii="Arial" w:hAnsi="Arial" w:cs="Arial"/>
          <w:color w:val="000000"/>
          <w:sz w:val="19"/>
          <w:szCs w:val="19"/>
          <w:lang w:val="fr-FR"/>
        </w:rPr>
        <w:t xml:space="preserve">, </w:t>
      </w:r>
      <w:r w:rsidR="00F3169F" w:rsidRPr="00CB514A">
        <w:rPr>
          <w:rFonts w:ascii="Arial" w:hAnsi="Arial" w:cs="Arial"/>
          <w:color w:val="000000"/>
          <w:sz w:val="19"/>
          <w:szCs w:val="19"/>
          <w:lang w:val="fr-FR"/>
        </w:rPr>
        <w:t>si bien que tu dois de nouveau uriner avant de quitter les toilettes?’</w:t>
      </w:r>
      <w:r w:rsidRPr="00CB514A">
        <w:rPr>
          <w:rFonts w:ascii="Arial" w:hAnsi="Arial" w:cs="Arial"/>
          <w:color w:val="000000"/>
          <w:sz w:val="19"/>
          <w:szCs w:val="19"/>
          <w:lang w:val="fr-FR"/>
        </w:rPr>
        <w:t xml:space="preserve"> </w:t>
      </w:r>
    </w:p>
    <w:p w:rsidR="00E64090" w:rsidRPr="00CB514A" w:rsidRDefault="00E64090" w:rsidP="00CB514A">
      <w:pPr>
        <w:pStyle w:val="ListParagraph"/>
        <w:framePr w:w="8341" w:wrap="around" w:hAnchor="text" w:x="1980" w:y="10156"/>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B514A">
        <w:rPr>
          <w:rFonts w:ascii="Arial" w:hAnsi="Arial" w:cs="Arial"/>
          <w:color w:val="000000"/>
          <w:sz w:val="19"/>
          <w:szCs w:val="19"/>
          <w:lang w:val="fr-FR"/>
        </w:rPr>
        <w:t>‘</w:t>
      </w:r>
      <w:r w:rsidR="00F3169F" w:rsidRPr="00CB514A">
        <w:rPr>
          <w:rFonts w:ascii="Arial" w:hAnsi="Arial" w:cs="Arial"/>
          <w:color w:val="000000"/>
          <w:sz w:val="19"/>
          <w:szCs w:val="19"/>
          <w:lang w:val="fr-FR"/>
        </w:rPr>
        <w:t>Perds-tu de l’urine lorsque tu dois courir</w:t>
      </w:r>
      <w:r w:rsidRPr="00CB514A">
        <w:rPr>
          <w:rFonts w:ascii="Arial" w:hAnsi="Arial" w:cs="Arial"/>
          <w:color w:val="000000"/>
          <w:sz w:val="19"/>
          <w:szCs w:val="19"/>
          <w:lang w:val="fr-FR"/>
        </w:rPr>
        <w:t>?’</w:t>
      </w:r>
    </w:p>
    <w:p w:rsidR="00E64090" w:rsidRPr="00CB514A" w:rsidRDefault="00E64090" w:rsidP="00CB514A">
      <w:pPr>
        <w:pStyle w:val="ListParagraph"/>
        <w:framePr w:w="8341" w:wrap="around" w:hAnchor="text" w:x="1980" w:y="10156"/>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B514A">
        <w:rPr>
          <w:rFonts w:ascii="Arial" w:hAnsi="Arial" w:cs="Arial"/>
          <w:color w:val="000000"/>
          <w:sz w:val="19"/>
          <w:szCs w:val="19"/>
          <w:lang w:val="fr-FR"/>
        </w:rPr>
        <w:t>(</w:t>
      </w:r>
      <w:r w:rsidR="00F3169F" w:rsidRPr="00CB514A">
        <w:rPr>
          <w:rFonts w:ascii="Arial" w:hAnsi="Arial" w:cs="Arial"/>
          <w:color w:val="000000"/>
          <w:sz w:val="19"/>
          <w:szCs w:val="19"/>
          <w:lang w:val="fr-FR"/>
        </w:rPr>
        <w:t>question à une fille plus âgée</w:t>
      </w:r>
      <w:r w:rsidRPr="00CB514A">
        <w:rPr>
          <w:rFonts w:ascii="Arial" w:hAnsi="Arial" w:cs="Arial"/>
          <w:color w:val="000000"/>
          <w:sz w:val="19"/>
          <w:szCs w:val="19"/>
          <w:lang w:val="fr-FR"/>
        </w:rPr>
        <w:t>) ‘</w:t>
      </w:r>
      <w:r w:rsidR="00F3169F" w:rsidRPr="00CB514A">
        <w:rPr>
          <w:rFonts w:ascii="Arial" w:hAnsi="Arial" w:cs="Arial"/>
          <w:color w:val="000000"/>
          <w:sz w:val="19"/>
          <w:szCs w:val="19"/>
          <w:lang w:val="fr-FR"/>
        </w:rPr>
        <w:t>Que penses-tu du fait d’être excisée</w:t>
      </w:r>
      <w:r w:rsidRPr="00CB514A">
        <w:rPr>
          <w:rFonts w:ascii="Arial" w:hAnsi="Arial" w:cs="Arial"/>
          <w:color w:val="000000"/>
          <w:sz w:val="19"/>
          <w:szCs w:val="19"/>
          <w:lang w:val="fr-FR"/>
        </w:rPr>
        <w:t xml:space="preserve">?’ </w:t>
      </w:r>
      <w:r w:rsidR="00F3169F" w:rsidRPr="00CB514A">
        <w:rPr>
          <w:rFonts w:ascii="Arial" w:hAnsi="Arial" w:cs="Arial"/>
          <w:color w:val="000000"/>
          <w:sz w:val="19"/>
          <w:szCs w:val="19"/>
          <w:lang w:val="fr-FR"/>
        </w:rPr>
        <w:t xml:space="preserve">Il est bon, si une fille trouve que l’excision est une chose bonne et normale parce qu’une fille non excisée deviendrait une trainée, de donner de l’information à la fille en considérant le fait qu’elle deviendra elle-même mère dans quelques années. </w:t>
      </w:r>
    </w:p>
    <w:p w:rsidR="00E64090" w:rsidRPr="00564DD7" w:rsidRDefault="00CE15B0" w:rsidP="00CB514A">
      <w:pPr>
        <w:framePr w:w="9072" w:wrap="around" w:vAnchor="page" w:hAnchor="text" w:x="1980" w:y="14146"/>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Après les règles</w:t>
      </w:r>
      <w:r w:rsidR="00E64090" w:rsidRPr="00564DD7">
        <w:rPr>
          <w:rFonts w:ascii="Arial" w:hAnsi="Arial" w:cs="Arial"/>
          <w:color w:val="000000"/>
          <w:sz w:val="19"/>
          <w:szCs w:val="19"/>
          <w:lang w:val="fr-FR"/>
        </w:rPr>
        <w:t>:</w:t>
      </w:r>
    </w:p>
    <w:p w:rsidR="001A5A4E" w:rsidRPr="00CB514A" w:rsidRDefault="001A5A4E" w:rsidP="00CB514A">
      <w:pPr>
        <w:pStyle w:val="ListParagraph"/>
        <w:framePr w:w="9072" w:wrap="around" w:vAnchor="page" w:hAnchor="text" w:x="1980" w:y="14146"/>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B514A">
        <w:rPr>
          <w:rFonts w:ascii="Arial" w:hAnsi="Arial" w:cs="Arial"/>
          <w:color w:val="000000"/>
          <w:sz w:val="19"/>
          <w:szCs w:val="19"/>
          <w:lang w:val="fr-FR"/>
        </w:rPr>
        <w:t>Combien de jours durent tes pertes de sang?</w:t>
      </w:r>
    </w:p>
    <w:p w:rsidR="001A5A4E" w:rsidRPr="00CB514A" w:rsidRDefault="001A5A4E" w:rsidP="00CB514A">
      <w:pPr>
        <w:pStyle w:val="ListParagraph"/>
        <w:framePr w:w="9072" w:wrap="around" w:vAnchor="page" w:hAnchor="text" w:x="1980" w:y="14146"/>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B514A">
        <w:rPr>
          <w:rFonts w:ascii="Arial" w:hAnsi="Arial" w:cs="Arial"/>
          <w:color w:val="000000"/>
          <w:sz w:val="19"/>
          <w:szCs w:val="19"/>
          <w:lang w:val="fr-FR"/>
        </w:rPr>
        <w:t>As-tu le sentiment que le sang s’écoule normalement?</w:t>
      </w:r>
    </w:p>
    <w:p w:rsidR="001A5A4E" w:rsidRPr="00CB514A" w:rsidRDefault="001A5A4E" w:rsidP="00CB514A">
      <w:pPr>
        <w:pStyle w:val="ListParagraph"/>
        <w:framePr w:w="9072" w:wrap="around" w:vAnchor="page" w:hAnchor="text" w:x="1980" w:y="14146"/>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B514A">
        <w:rPr>
          <w:rFonts w:ascii="Arial" w:hAnsi="Arial" w:cs="Arial"/>
          <w:color w:val="000000"/>
          <w:sz w:val="19"/>
          <w:szCs w:val="19"/>
          <w:lang w:val="fr-FR"/>
        </w:rPr>
        <w:t xml:space="preserve">Combien de temps as-tu mal, plusieurs jours par exemple, plusieurs heures?  </w:t>
      </w:r>
    </w:p>
    <w:p w:rsidR="001A5A4E" w:rsidRPr="00CB514A" w:rsidRDefault="001A5A4E" w:rsidP="00CB514A">
      <w:pPr>
        <w:pStyle w:val="ListParagraph"/>
        <w:framePr w:w="9072" w:wrap="around" w:vAnchor="page" w:hAnchor="text" w:x="1980" w:y="14146"/>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B514A">
        <w:rPr>
          <w:rFonts w:ascii="Arial" w:hAnsi="Arial" w:cs="Arial"/>
          <w:color w:val="000000"/>
          <w:sz w:val="19"/>
          <w:szCs w:val="19"/>
          <w:lang w:val="fr-FR"/>
        </w:rPr>
        <w:t xml:space="preserve">Qu’est-ce qui t’aide à supporter cette période? </w:t>
      </w:r>
    </w:p>
    <w:p w:rsidR="00E64090" w:rsidRPr="00564DD7" w:rsidRDefault="00E64090" w:rsidP="002F38F5">
      <w:pPr>
        <w:framePr w:w="2624" w:wrap="auto" w:hAnchor="text" w:x="8836"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1E1923"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r>
        <w:rPr>
          <w:rFonts w:ascii="Arial" w:hAnsi="Arial" w:cs="Arial"/>
          <w:noProof/>
          <w:sz w:val="24"/>
          <w:szCs w:val="24"/>
        </w:rPr>
        <w:pict>
          <v:shapetype id="_x0000_t202" coordsize="21600,21600" o:spt="202" path="m,l,21600r21600,l21600,xe">
            <v:stroke joinstyle="miter"/>
            <v:path gradientshapeok="t" o:connecttype="rect"/>
          </v:shapetype>
          <v:shape id="_x0000_s1026" type="#_x0000_t202" style="position:absolute;margin-left:56.4pt;margin-top:781.65pt;width:33pt;height:17.25pt;z-index:251689984" filled="f" stroked="f">
            <v:textbox>
              <w:txbxContent>
                <w:p w:rsidR="001E1923" w:rsidRPr="006D7D9C" w:rsidRDefault="001E1923">
                  <w:pPr>
                    <w:rPr>
                      <w:lang w:val="nl-BE"/>
                    </w:rPr>
                  </w:pPr>
                  <w:r>
                    <w:rPr>
                      <w:lang w:val="nl-BE"/>
                    </w:rPr>
                    <w:t>58</w:t>
                  </w:r>
                </w:p>
              </w:txbxContent>
            </v:textbox>
          </v:shape>
        </w:pict>
      </w:r>
    </w:p>
    <w:p w:rsidR="00E64090" w:rsidRPr="00CB514A" w:rsidRDefault="00B06262" w:rsidP="00EB61CC">
      <w:pPr>
        <w:framePr w:w="9072" w:wrap="around" w:hAnchor="text" w:x="1980" w:y="2360"/>
        <w:widowControl w:val="0"/>
        <w:autoSpaceDE w:val="0"/>
        <w:autoSpaceDN w:val="0"/>
        <w:adjustRightInd w:val="0"/>
        <w:snapToGrid w:val="0"/>
        <w:spacing w:after="0" w:line="240" w:lineRule="auto"/>
        <w:rPr>
          <w:rFonts w:ascii="Arial" w:hAnsi="Arial" w:cs="Arial"/>
          <w:b/>
          <w:sz w:val="24"/>
          <w:szCs w:val="24"/>
          <w:lang w:val="fr-FR"/>
        </w:rPr>
      </w:pPr>
      <w:r w:rsidRPr="00CB514A">
        <w:rPr>
          <w:rFonts w:ascii="Arial" w:hAnsi="Arial" w:cs="Arial"/>
          <w:b/>
          <w:noProof/>
          <w:lang w:val="nl-BE" w:eastAsia="nl-BE"/>
        </w:rPr>
        <w:lastRenderedPageBreak/>
        <w:drawing>
          <wp:anchor distT="0" distB="0" distL="114300" distR="114300" simplePos="0" relativeHeight="251685888" behindDoc="1" locked="0" layoutInCell="0" allowOverlap="1" wp14:anchorId="096E869B" wp14:editId="702E8BBF">
            <wp:simplePos x="0" y="0"/>
            <wp:positionH relativeFrom="margin">
              <wp:posOffset>0</wp:posOffset>
            </wp:positionH>
            <wp:positionV relativeFrom="margin">
              <wp:posOffset>0</wp:posOffset>
            </wp:positionV>
            <wp:extent cx="7559675" cy="10686415"/>
            <wp:effectExtent l="19050" t="0" r="317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srcRect/>
                    <a:stretch>
                      <a:fillRect/>
                    </a:stretch>
                  </pic:blipFill>
                  <pic:spPr bwMode="auto">
                    <a:xfrm>
                      <a:off x="0" y="0"/>
                      <a:ext cx="7559675" cy="10686415"/>
                    </a:xfrm>
                    <a:prstGeom prst="rect">
                      <a:avLst/>
                    </a:prstGeom>
                    <a:noFill/>
                  </pic:spPr>
                </pic:pic>
              </a:graphicData>
            </a:graphic>
          </wp:anchor>
        </w:drawing>
      </w:r>
      <w:r w:rsidR="00F3169F" w:rsidRPr="00CB514A">
        <w:rPr>
          <w:rFonts w:ascii="Arial" w:hAnsi="Arial" w:cs="Arial"/>
          <w:b/>
          <w:noProof/>
          <w:lang w:val="fr-FR"/>
        </w:rPr>
        <w:t>Réactions possible des parents</w:t>
      </w:r>
    </w:p>
    <w:p w:rsidR="00E64090" w:rsidRPr="00564DD7" w:rsidRDefault="00C04A5C" w:rsidP="00EB61CC">
      <w:pPr>
        <w:framePr w:w="9072" w:wrap="around" w:hAnchor="text" w:x="1980" w:y="2870"/>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La réaction de la mère ou du père décidera à chaque fois de la manière dont vous devez poursuivre l’entretien. Prêtez aussi surtout attention à la communication non verbale.</w:t>
      </w:r>
    </w:p>
    <w:p w:rsidR="00E64090" w:rsidRPr="00CB514A" w:rsidRDefault="00F3169F" w:rsidP="00EB61CC">
      <w:pPr>
        <w:framePr w:w="9072" w:wrap="around" w:hAnchor="text" w:x="1980" w:y="3891"/>
        <w:widowControl w:val="0"/>
        <w:autoSpaceDE w:val="0"/>
        <w:autoSpaceDN w:val="0"/>
        <w:adjustRightInd w:val="0"/>
        <w:snapToGrid w:val="0"/>
        <w:spacing w:after="0" w:line="240" w:lineRule="auto"/>
        <w:rPr>
          <w:rFonts w:ascii="Arial" w:hAnsi="Arial" w:cs="Arial"/>
          <w:i/>
          <w:sz w:val="24"/>
          <w:szCs w:val="24"/>
          <w:lang w:val="fr-FR"/>
        </w:rPr>
      </w:pPr>
      <w:r w:rsidRPr="00CB514A">
        <w:rPr>
          <w:rFonts w:ascii="Arial" w:hAnsi="Arial" w:cs="Arial"/>
          <w:i/>
          <w:color w:val="000000"/>
          <w:sz w:val="19"/>
          <w:szCs w:val="19"/>
          <w:lang w:val="fr-FR"/>
        </w:rPr>
        <w:t>Le parent raconte qu’il ne fera pas exciser la fille</w:t>
      </w:r>
      <w:r w:rsidR="00E64090" w:rsidRPr="00CB514A">
        <w:rPr>
          <w:rFonts w:ascii="Arial" w:hAnsi="Arial" w:cs="Arial"/>
          <w:i/>
          <w:color w:val="000000"/>
          <w:sz w:val="19"/>
          <w:szCs w:val="19"/>
          <w:lang w:val="fr-FR"/>
        </w:rPr>
        <w:t>.</w:t>
      </w:r>
    </w:p>
    <w:p w:rsidR="00E64090" w:rsidRPr="00564DD7" w:rsidRDefault="00F3169F" w:rsidP="00EB61CC">
      <w:pPr>
        <w:framePr w:w="9072" w:wrap="around" w:hAnchor="text" w:x="1980" w:y="4401"/>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Souligner positivement</w:t>
      </w:r>
      <w:r w:rsidR="00E64090" w:rsidRPr="00564DD7">
        <w:rPr>
          <w:rFonts w:ascii="Arial" w:hAnsi="Arial" w:cs="Arial"/>
          <w:color w:val="000000"/>
          <w:sz w:val="19"/>
          <w:szCs w:val="19"/>
          <w:lang w:val="fr-FR"/>
        </w:rPr>
        <w:t>.</w:t>
      </w:r>
    </w:p>
    <w:p w:rsidR="00E64090" w:rsidRPr="00CB514A" w:rsidRDefault="00E64090" w:rsidP="00CB514A">
      <w:pPr>
        <w:pStyle w:val="ListParagraph"/>
        <w:framePr w:w="9072" w:wrap="around" w:hAnchor="text" w:x="1980" w:y="4401"/>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B514A">
        <w:rPr>
          <w:rFonts w:ascii="Arial" w:hAnsi="Arial" w:cs="Arial"/>
          <w:color w:val="000000"/>
          <w:sz w:val="19"/>
          <w:szCs w:val="19"/>
          <w:lang w:val="fr-FR"/>
        </w:rPr>
        <w:t>‘</w:t>
      </w:r>
      <w:r w:rsidR="00C04A5C" w:rsidRPr="00CB514A">
        <w:rPr>
          <w:rFonts w:ascii="Arial" w:hAnsi="Arial" w:cs="Arial"/>
          <w:color w:val="000000"/>
          <w:sz w:val="19"/>
          <w:szCs w:val="19"/>
          <w:lang w:val="fr-FR"/>
        </w:rPr>
        <w:t>Qu’en pense votre conjoint</w:t>
      </w:r>
      <w:r w:rsidRPr="00CB514A">
        <w:rPr>
          <w:rFonts w:ascii="Arial" w:hAnsi="Arial" w:cs="Arial"/>
          <w:color w:val="000000"/>
          <w:sz w:val="19"/>
          <w:szCs w:val="19"/>
          <w:lang w:val="fr-FR"/>
        </w:rPr>
        <w:t>?’</w:t>
      </w:r>
    </w:p>
    <w:p w:rsidR="00E64090" w:rsidRPr="00CB514A" w:rsidRDefault="00E64090" w:rsidP="00CB514A">
      <w:pPr>
        <w:pStyle w:val="ListParagraph"/>
        <w:framePr w:w="9072" w:wrap="around" w:hAnchor="text" w:x="1980" w:y="4401"/>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B514A">
        <w:rPr>
          <w:rFonts w:ascii="Arial" w:hAnsi="Arial" w:cs="Arial"/>
          <w:color w:val="000000"/>
          <w:sz w:val="19"/>
          <w:szCs w:val="19"/>
          <w:lang w:val="fr-FR"/>
        </w:rPr>
        <w:t>‘</w:t>
      </w:r>
      <w:r w:rsidR="00C04A5C" w:rsidRPr="00CB514A">
        <w:rPr>
          <w:rFonts w:ascii="Arial" w:hAnsi="Arial" w:cs="Arial"/>
          <w:color w:val="000000"/>
          <w:sz w:val="19"/>
          <w:szCs w:val="19"/>
          <w:lang w:val="fr-FR"/>
        </w:rPr>
        <w:t>Qu’en pensent les autres personnes de votre entourage</w:t>
      </w:r>
      <w:r w:rsidRPr="00CB514A">
        <w:rPr>
          <w:rFonts w:ascii="Arial" w:hAnsi="Arial" w:cs="Arial"/>
          <w:color w:val="000000"/>
          <w:sz w:val="19"/>
          <w:szCs w:val="19"/>
          <w:lang w:val="fr-FR"/>
        </w:rPr>
        <w:t xml:space="preserve">? </w:t>
      </w:r>
      <w:r w:rsidR="00C04A5C" w:rsidRPr="00CB514A">
        <w:rPr>
          <w:rFonts w:ascii="Arial" w:hAnsi="Arial" w:cs="Arial"/>
          <w:color w:val="000000"/>
          <w:sz w:val="19"/>
          <w:szCs w:val="19"/>
          <w:lang w:val="fr-FR"/>
        </w:rPr>
        <w:t>Y a</w:t>
      </w:r>
      <w:r w:rsidR="00EB61CC" w:rsidRPr="00CB514A">
        <w:rPr>
          <w:rFonts w:ascii="Arial" w:hAnsi="Arial" w:cs="Arial"/>
          <w:color w:val="000000"/>
          <w:sz w:val="19"/>
          <w:szCs w:val="19"/>
          <w:lang w:val="fr-FR"/>
        </w:rPr>
        <w:t>-</w:t>
      </w:r>
      <w:r w:rsidR="00C04A5C" w:rsidRPr="00CB514A">
        <w:rPr>
          <w:rFonts w:ascii="Arial" w:hAnsi="Arial" w:cs="Arial"/>
          <w:color w:val="000000"/>
          <w:sz w:val="19"/>
          <w:szCs w:val="19"/>
          <w:lang w:val="fr-FR"/>
        </w:rPr>
        <w:t>t-il des personnes importantes pour les soins à votre enfant ou son éducation? Y a-t-il une personne particulière à qui vous</w:t>
      </w:r>
      <w:r w:rsidR="00EB61CC" w:rsidRPr="00CB514A">
        <w:rPr>
          <w:rFonts w:ascii="Arial" w:hAnsi="Arial" w:cs="Arial"/>
          <w:color w:val="000000"/>
          <w:sz w:val="19"/>
          <w:szCs w:val="19"/>
          <w:lang w:val="fr-FR"/>
        </w:rPr>
        <w:t xml:space="preserve"> </w:t>
      </w:r>
      <w:r w:rsidR="00C04A5C" w:rsidRPr="00CB514A">
        <w:rPr>
          <w:rFonts w:ascii="Arial" w:hAnsi="Arial" w:cs="Arial"/>
          <w:color w:val="000000"/>
          <w:sz w:val="19"/>
          <w:szCs w:val="19"/>
          <w:lang w:val="fr-FR"/>
        </w:rPr>
        <w:t>demandez conseil ?’</w:t>
      </w:r>
    </w:p>
    <w:p w:rsidR="00E64090" w:rsidRPr="00CB514A" w:rsidRDefault="00E64090" w:rsidP="00CB514A">
      <w:pPr>
        <w:pStyle w:val="ListParagraph"/>
        <w:framePr w:w="9072" w:wrap="around" w:hAnchor="text" w:x="1980" w:y="4401"/>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B514A">
        <w:rPr>
          <w:rFonts w:ascii="Arial" w:hAnsi="Arial" w:cs="Arial"/>
          <w:color w:val="000000"/>
          <w:sz w:val="19"/>
          <w:szCs w:val="19"/>
          <w:lang w:val="fr-FR"/>
        </w:rPr>
        <w:t>‘</w:t>
      </w:r>
      <w:r w:rsidR="00C04A5C" w:rsidRPr="00CB514A">
        <w:rPr>
          <w:rFonts w:ascii="Arial" w:hAnsi="Arial" w:cs="Arial"/>
          <w:color w:val="000000"/>
          <w:sz w:val="19"/>
          <w:szCs w:val="19"/>
          <w:lang w:val="fr-FR"/>
        </w:rPr>
        <w:t>Où habite votre famille</w:t>
      </w:r>
      <w:r w:rsidRPr="00CB514A">
        <w:rPr>
          <w:rFonts w:ascii="Arial" w:hAnsi="Arial" w:cs="Arial"/>
          <w:color w:val="000000"/>
          <w:sz w:val="19"/>
          <w:szCs w:val="19"/>
          <w:lang w:val="fr-FR"/>
        </w:rPr>
        <w:t xml:space="preserve">? </w:t>
      </w:r>
      <w:r w:rsidR="00C04A5C" w:rsidRPr="00CB514A">
        <w:rPr>
          <w:rFonts w:ascii="Arial" w:hAnsi="Arial" w:cs="Arial"/>
          <w:color w:val="000000"/>
          <w:sz w:val="19"/>
          <w:szCs w:val="19"/>
          <w:lang w:val="fr-FR"/>
        </w:rPr>
        <w:t>Qu’en pense-t-elle</w:t>
      </w:r>
      <w:r w:rsidRPr="00CB514A">
        <w:rPr>
          <w:rFonts w:ascii="Arial" w:hAnsi="Arial" w:cs="Arial"/>
          <w:color w:val="000000"/>
          <w:sz w:val="19"/>
          <w:szCs w:val="19"/>
          <w:lang w:val="fr-FR"/>
        </w:rPr>
        <w:t>?’</w:t>
      </w:r>
    </w:p>
    <w:p w:rsidR="00E64090" w:rsidRPr="00CB514A" w:rsidRDefault="00C04A5C" w:rsidP="00CB514A">
      <w:pPr>
        <w:pStyle w:val="ListParagraph"/>
        <w:framePr w:w="9072" w:wrap="around" w:hAnchor="text" w:x="1980" w:y="4401"/>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CB514A">
        <w:rPr>
          <w:rFonts w:ascii="Arial" w:hAnsi="Arial" w:cs="Arial"/>
          <w:color w:val="000000"/>
          <w:sz w:val="19"/>
          <w:szCs w:val="19"/>
          <w:lang w:val="fr-FR"/>
        </w:rPr>
        <w:t>Voir</w:t>
      </w:r>
      <w:r w:rsidR="00E64090" w:rsidRPr="00CB514A">
        <w:rPr>
          <w:rFonts w:ascii="Arial" w:hAnsi="Arial" w:cs="Arial"/>
          <w:color w:val="000000"/>
          <w:sz w:val="19"/>
          <w:szCs w:val="19"/>
          <w:lang w:val="fr-FR"/>
        </w:rPr>
        <w:t xml:space="preserve"> 2 ‘</w:t>
      </w:r>
      <w:r w:rsidRPr="00CB514A">
        <w:rPr>
          <w:rFonts w:ascii="Arial" w:hAnsi="Arial" w:cs="Arial"/>
          <w:color w:val="000000"/>
          <w:sz w:val="19"/>
          <w:szCs w:val="19"/>
          <w:lang w:val="fr-FR"/>
        </w:rPr>
        <w:t>Questions pouvant être posées pour déterminer l’influence d’autres personnes dans</w:t>
      </w:r>
      <w:r w:rsidR="00EB61CC" w:rsidRPr="00CB514A">
        <w:rPr>
          <w:rFonts w:ascii="Arial" w:hAnsi="Arial" w:cs="Arial"/>
          <w:color w:val="000000"/>
          <w:sz w:val="19"/>
          <w:szCs w:val="19"/>
          <w:lang w:val="fr-FR"/>
        </w:rPr>
        <w:t xml:space="preserve"> </w:t>
      </w:r>
      <w:r w:rsidRPr="00CB514A">
        <w:rPr>
          <w:rFonts w:ascii="Arial" w:hAnsi="Arial" w:cs="Arial"/>
          <w:color w:val="000000"/>
          <w:sz w:val="19"/>
          <w:szCs w:val="19"/>
          <w:lang w:val="fr-FR"/>
        </w:rPr>
        <w:t>l’entourage</w:t>
      </w:r>
      <w:r w:rsidR="00E64090" w:rsidRPr="00CB514A">
        <w:rPr>
          <w:rFonts w:ascii="Arial" w:hAnsi="Arial" w:cs="Arial"/>
          <w:color w:val="000000"/>
          <w:sz w:val="19"/>
          <w:szCs w:val="19"/>
          <w:lang w:val="fr-FR"/>
        </w:rPr>
        <w:t>’</w:t>
      </w:r>
      <w:r w:rsidRPr="00CB514A">
        <w:rPr>
          <w:rFonts w:ascii="Arial" w:hAnsi="Arial" w:cs="Arial"/>
          <w:color w:val="000000"/>
          <w:sz w:val="19"/>
          <w:szCs w:val="19"/>
          <w:lang w:val="fr-FR"/>
        </w:rPr>
        <w:t xml:space="preserve"> pour plus d’exemples de phrases</w:t>
      </w:r>
      <w:r w:rsidR="00E64090" w:rsidRPr="00CB514A">
        <w:rPr>
          <w:rFonts w:ascii="Arial" w:hAnsi="Arial" w:cs="Arial"/>
          <w:color w:val="000000"/>
          <w:sz w:val="19"/>
          <w:szCs w:val="19"/>
          <w:lang w:val="fr-FR"/>
        </w:rPr>
        <w:t>.</w:t>
      </w:r>
    </w:p>
    <w:p w:rsidR="00E64090" w:rsidRPr="00CB514A" w:rsidRDefault="00F3169F" w:rsidP="00EB61CC">
      <w:pPr>
        <w:framePr w:w="9072" w:wrap="around" w:hAnchor="text" w:x="1980" w:y="6913"/>
        <w:widowControl w:val="0"/>
        <w:autoSpaceDE w:val="0"/>
        <w:autoSpaceDN w:val="0"/>
        <w:adjustRightInd w:val="0"/>
        <w:snapToGrid w:val="0"/>
        <w:spacing w:after="0" w:line="240" w:lineRule="auto"/>
        <w:rPr>
          <w:rFonts w:ascii="Arial" w:hAnsi="Arial" w:cs="Arial"/>
          <w:i/>
          <w:sz w:val="24"/>
          <w:szCs w:val="24"/>
          <w:lang w:val="fr-FR"/>
        </w:rPr>
      </w:pPr>
      <w:r w:rsidRPr="00CB514A">
        <w:rPr>
          <w:rFonts w:ascii="Arial" w:hAnsi="Arial" w:cs="Arial"/>
          <w:i/>
          <w:color w:val="000000"/>
          <w:sz w:val="19"/>
          <w:szCs w:val="19"/>
          <w:lang w:val="fr-FR"/>
        </w:rPr>
        <w:t>Si le parent ne répond pas aux questions ou se met en colère</w:t>
      </w:r>
      <w:r w:rsidR="00E64090" w:rsidRPr="00CB514A">
        <w:rPr>
          <w:rFonts w:ascii="Arial" w:hAnsi="Arial" w:cs="Arial"/>
          <w:i/>
          <w:color w:val="000000"/>
          <w:sz w:val="19"/>
          <w:szCs w:val="19"/>
          <w:lang w:val="fr-FR"/>
        </w:rPr>
        <w:t xml:space="preserve"> </w:t>
      </w:r>
    </w:p>
    <w:p w:rsidR="00E64090" w:rsidRPr="00CB514A" w:rsidRDefault="00C04A5C" w:rsidP="00CB514A">
      <w:pPr>
        <w:pStyle w:val="ListParagraph"/>
        <w:framePr w:w="9072" w:wrap="around" w:hAnchor="text" w:x="1980" w:y="7429"/>
        <w:widowControl w:val="0"/>
        <w:numPr>
          <w:ilvl w:val="0"/>
          <w:numId w:val="20"/>
        </w:numPr>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Nommer les sentiments des parents</w:t>
      </w:r>
      <w:r w:rsidR="00E64090"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peur</w:t>
      </w:r>
      <w:r w:rsidR="00E64090"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incertitude</w:t>
      </w:r>
      <w:r w:rsidR="00E64090"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méfiance</w:t>
      </w:r>
      <w:r w:rsidR="00E64090"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colère</w:t>
      </w:r>
      <w:r w:rsidR="00E64090" w:rsidRPr="00564DD7">
        <w:rPr>
          <w:rFonts w:ascii="Arial" w:hAnsi="Arial" w:cs="Arial"/>
          <w:color w:val="000000"/>
          <w:sz w:val="19"/>
          <w:szCs w:val="19"/>
          <w:lang w:val="fr-FR"/>
        </w:rPr>
        <w:t>).</w:t>
      </w:r>
    </w:p>
    <w:p w:rsidR="00CB514A" w:rsidRPr="00CB514A" w:rsidRDefault="00E64090" w:rsidP="00CB514A">
      <w:pPr>
        <w:pStyle w:val="ListParagraph"/>
        <w:framePr w:w="9072" w:wrap="around" w:hAnchor="text" w:x="1980" w:y="7429"/>
        <w:widowControl w:val="0"/>
        <w:numPr>
          <w:ilvl w:val="0"/>
          <w:numId w:val="20"/>
        </w:numPr>
        <w:autoSpaceDE w:val="0"/>
        <w:autoSpaceDN w:val="0"/>
        <w:adjustRightInd w:val="0"/>
        <w:snapToGrid w:val="0"/>
        <w:spacing w:after="0" w:line="240" w:lineRule="auto"/>
        <w:rPr>
          <w:rFonts w:ascii="Arial" w:hAnsi="Arial" w:cs="Arial"/>
          <w:color w:val="000000"/>
          <w:sz w:val="19"/>
          <w:szCs w:val="19"/>
          <w:lang w:val="fr-FR"/>
        </w:rPr>
      </w:pPr>
      <w:r w:rsidRPr="00CB514A">
        <w:rPr>
          <w:rFonts w:ascii="Arial" w:hAnsi="Arial" w:cs="Arial"/>
          <w:color w:val="000000"/>
          <w:sz w:val="19"/>
          <w:szCs w:val="19"/>
          <w:lang w:val="fr-FR"/>
        </w:rPr>
        <w:t>‘</w:t>
      </w:r>
      <w:r w:rsidR="00C04A5C" w:rsidRPr="00CB514A">
        <w:rPr>
          <w:rFonts w:ascii="Arial" w:hAnsi="Arial" w:cs="Arial"/>
          <w:color w:val="000000"/>
          <w:sz w:val="19"/>
          <w:szCs w:val="19"/>
          <w:lang w:val="fr-FR"/>
        </w:rPr>
        <w:t>Je remarque qu’il est difficile d’en parler pour le moment</w:t>
      </w:r>
      <w:r w:rsidRPr="00CB514A">
        <w:rPr>
          <w:rFonts w:ascii="Arial" w:hAnsi="Arial" w:cs="Arial"/>
          <w:color w:val="000000"/>
          <w:sz w:val="19"/>
          <w:szCs w:val="19"/>
          <w:lang w:val="fr-FR"/>
        </w:rPr>
        <w:t>.’</w:t>
      </w:r>
    </w:p>
    <w:p w:rsidR="007C0C1D" w:rsidRPr="00CB514A" w:rsidRDefault="00E64090" w:rsidP="00CB514A">
      <w:pPr>
        <w:pStyle w:val="ListParagraph"/>
        <w:framePr w:w="9072" w:wrap="around" w:hAnchor="text" w:x="1980" w:y="7429"/>
        <w:widowControl w:val="0"/>
        <w:numPr>
          <w:ilvl w:val="0"/>
          <w:numId w:val="20"/>
        </w:numPr>
        <w:autoSpaceDE w:val="0"/>
        <w:autoSpaceDN w:val="0"/>
        <w:adjustRightInd w:val="0"/>
        <w:snapToGrid w:val="0"/>
        <w:spacing w:after="0" w:line="240" w:lineRule="auto"/>
        <w:rPr>
          <w:rFonts w:ascii="Arial" w:hAnsi="Arial" w:cs="Arial"/>
          <w:color w:val="000000"/>
          <w:sz w:val="19"/>
          <w:szCs w:val="19"/>
          <w:lang w:val="fr-FR"/>
        </w:rPr>
      </w:pPr>
      <w:r w:rsidRPr="00CB514A">
        <w:rPr>
          <w:rFonts w:ascii="Arial" w:hAnsi="Arial" w:cs="Arial"/>
          <w:color w:val="000000"/>
          <w:sz w:val="19"/>
          <w:szCs w:val="19"/>
          <w:lang w:val="fr-FR"/>
        </w:rPr>
        <w:t>‘</w:t>
      </w:r>
      <w:r w:rsidR="00C04A5C" w:rsidRPr="00CB514A">
        <w:rPr>
          <w:rFonts w:ascii="Arial" w:hAnsi="Arial" w:cs="Arial"/>
          <w:color w:val="000000"/>
          <w:sz w:val="19"/>
          <w:szCs w:val="19"/>
          <w:lang w:val="fr-FR"/>
        </w:rPr>
        <w:t>Vous ne voulez pas en parler pour le moment</w:t>
      </w:r>
      <w:r w:rsidRPr="00CB514A">
        <w:rPr>
          <w:rFonts w:ascii="Arial" w:hAnsi="Arial" w:cs="Arial"/>
          <w:color w:val="000000"/>
          <w:sz w:val="19"/>
          <w:szCs w:val="19"/>
          <w:lang w:val="fr-FR"/>
        </w:rPr>
        <w:t xml:space="preserve">. </w:t>
      </w:r>
      <w:r w:rsidR="00C04A5C" w:rsidRPr="00CB514A">
        <w:rPr>
          <w:rFonts w:ascii="Arial" w:hAnsi="Arial" w:cs="Arial"/>
          <w:color w:val="000000"/>
          <w:sz w:val="19"/>
          <w:szCs w:val="19"/>
          <w:lang w:val="fr-FR"/>
        </w:rPr>
        <w:t>Je peux le comprendre</w:t>
      </w:r>
      <w:r w:rsidRPr="00CB514A">
        <w:rPr>
          <w:rFonts w:ascii="Arial" w:hAnsi="Arial" w:cs="Arial"/>
          <w:color w:val="000000"/>
          <w:sz w:val="19"/>
          <w:szCs w:val="19"/>
          <w:lang w:val="fr-FR"/>
        </w:rPr>
        <w:t xml:space="preserve">. </w:t>
      </w:r>
      <w:r w:rsidR="00C04A5C" w:rsidRPr="00CB514A">
        <w:rPr>
          <w:rFonts w:ascii="Arial" w:hAnsi="Arial" w:cs="Arial"/>
          <w:color w:val="000000"/>
          <w:sz w:val="19"/>
          <w:szCs w:val="19"/>
          <w:lang w:val="fr-FR"/>
        </w:rPr>
        <w:t>Je veux juste que vous sachiez que l’excision des filles est interdite aux Pays-Bas et que cela vaut pour toutes les formes.</w:t>
      </w:r>
      <w:r w:rsidR="007C0C1D" w:rsidRPr="00CB514A">
        <w:rPr>
          <w:rFonts w:ascii="Arial" w:hAnsi="Arial" w:cs="Arial"/>
          <w:color w:val="000000"/>
          <w:sz w:val="19"/>
          <w:szCs w:val="19"/>
          <w:lang w:val="fr-FR"/>
        </w:rPr>
        <w:t xml:space="preserve"> C’est un fait grave et p</w:t>
      </w:r>
      <w:r w:rsidR="00BE3E22" w:rsidRPr="00CB514A">
        <w:rPr>
          <w:rFonts w:ascii="Arial" w:hAnsi="Arial" w:cs="Arial"/>
          <w:color w:val="000000"/>
          <w:sz w:val="19"/>
          <w:szCs w:val="19"/>
          <w:lang w:val="fr-FR"/>
        </w:rPr>
        <w:t>assible de peines</w:t>
      </w:r>
      <w:r w:rsidR="007C0C1D" w:rsidRPr="00CB514A">
        <w:rPr>
          <w:rFonts w:ascii="Arial" w:hAnsi="Arial" w:cs="Arial"/>
          <w:color w:val="000000"/>
          <w:sz w:val="19"/>
          <w:szCs w:val="19"/>
          <w:lang w:val="fr-FR"/>
        </w:rPr>
        <w:t xml:space="preserve"> pour lequel vous pouvez aller en prison.</w:t>
      </w:r>
      <w:r w:rsidR="00EB61CC" w:rsidRPr="00CB514A">
        <w:rPr>
          <w:rFonts w:ascii="Arial" w:hAnsi="Arial" w:cs="Arial"/>
          <w:color w:val="000000"/>
          <w:sz w:val="19"/>
          <w:szCs w:val="19"/>
          <w:lang w:val="fr-FR"/>
        </w:rPr>
        <w:t xml:space="preserve"> </w:t>
      </w:r>
      <w:r w:rsidR="007C0C1D" w:rsidRPr="00CB514A">
        <w:rPr>
          <w:rFonts w:ascii="Arial" w:hAnsi="Arial" w:cs="Arial"/>
          <w:color w:val="000000"/>
          <w:sz w:val="19"/>
          <w:szCs w:val="19"/>
          <w:lang w:val="fr-FR"/>
        </w:rPr>
        <w:t>Même si vous le faites faire à l’étranger</w:t>
      </w:r>
      <w:r w:rsidRPr="00CB514A">
        <w:rPr>
          <w:rFonts w:ascii="Arial" w:hAnsi="Arial" w:cs="Arial"/>
          <w:color w:val="000000"/>
          <w:sz w:val="19"/>
          <w:szCs w:val="19"/>
          <w:lang w:val="fr-FR"/>
        </w:rPr>
        <w:t xml:space="preserve">. </w:t>
      </w:r>
      <w:r w:rsidR="007C0C1D" w:rsidRPr="00CB514A">
        <w:rPr>
          <w:rFonts w:ascii="Arial" w:hAnsi="Arial" w:cs="Arial"/>
          <w:color w:val="000000"/>
          <w:sz w:val="19"/>
          <w:szCs w:val="19"/>
          <w:lang w:val="fr-FR"/>
        </w:rPr>
        <w:t>Je note dans le dossier que je vous en ai fait part.’</w:t>
      </w:r>
      <w:r w:rsidRPr="00CB514A">
        <w:rPr>
          <w:rFonts w:ascii="Arial" w:hAnsi="Arial" w:cs="Arial"/>
          <w:color w:val="000000"/>
          <w:sz w:val="19"/>
          <w:szCs w:val="19"/>
          <w:lang w:val="fr-FR"/>
        </w:rPr>
        <w:t xml:space="preserve"> </w:t>
      </w:r>
    </w:p>
    <w:p w:rsidR="00E64090" w:rsidRPr="00CB514A" w:rsidRDefault="00E64090" w:rsidP="00CB514A">
      <w:pPr>
        <w:pStyle w:val="ListParagraph"/>
        <w:framePr w:w="9072" w:wrap="around" w:hAnchor="text" w:x="1980" w:y="7429"/>
        <w:widowControl w:val="0"/>
        <w:numPr>
          <w:ilvl w:val="0"/>
          <w:numId w:val="20"/>
        </w:numPr>
        <w:autoSpaceDE w:val="0"/>
        <w:autoSpaceDN w:val="0"/>
        <w:adjustRightInd w:val="0"/>
        <w:snapToGrid w:val="0"/>
        <w:spacing w:after="0" w:line="240" w:lineRule="auto"/>
        <w:rPr>
          <w:rFonts w:ascii="Arial" w:hAnsi="Arial" w:cs="Arial"/>
          <w:color w:val="000000"/>
          <w:sz w:val="19"/>
          <w:szCs w:val="19"/>
          <w:lang w:val="fr-FR"/>
        </w:rPr>
      </w:pPr>
      <w:r w:rsidRPr="00CB514A">
        <w:rPr>
          <w:rFonts w:ascii="Arial" w:hAnsi="Arial" w:cs="Arial"/>
          <w:color w:val="000000"/>
          <w:sz w:val="19"/>
          <w:szCs w:val="19"/>
          <w:lang w:val="fr-FR"/>
        </w:rPr>
        <w:t>‘</w:t>
      </w:r>
      <w:r w:rsidR="007C0C1D" w:rsidRPr="00CB514A">
        <w:rPr>
          <w:rFonts w:ascii="Arial" w:hAnsi="Arial" w:cs="Arial"/>
          <w:color w:val="000000"/>
          <w:sz w:val="19"/>
          <w:szCs w:val="19"/>
          <w:lang w:val="fr-FR"/>
        </w:rPr>
        <w:t>Je reviendrai sur le sujet une autre fois</w:t>
      </w:r>
      <w:r w:rsidRPr="00CB514A">
        <w:rPr>
          <w:rFonts w:ascii="Arial" w:hAnsi="Arial" w:cs="Arial"/>
          <w:color w:val="000000"/>
          <w:sz w:val="19"/>
          <w:szCs w:val="19"/>
          <w:lang w:val="fr-FR"/>
        </w:rPr>
        <w:t xml:space="preserve">. </w:t>
      </w:r>
      <w:r w:rsidR="007C0C1D" w:rsidRPr="00CB514A">
        <w:rPr>
          <w:rFonts w:ascii="Arial" w:hAnsi="Arial" w:cs="Arial"/>
          <w:color w:val="000000"/>
          <w:sz w:val="19"/>
          <w:szCs w:val="19"/>
          <w:lang w:val="fr-FR"/>
        </w:rPr>
        <w:t xml:space="preserve">Je serai heureux de pouvoir alors m’entretenir avec vous.’ </w:t>
      </w:r>
    </w:p>
    <w:p w:rsidR="00E64090" w:rsidRPr="00CB514A" w:rsidRDefault="00F3169F" w:rsidP="00EB61CC">
      <w:pPr>
        <w:framePr w:w="9072" w:wrap="around" w:hAnchor="text" w:x="1980" w:y="9924"/>
        <w:widowControl w:val="0"/>
        <w:autoSpaceDE w:val="0"/>
        <w:autoSpaceDN w:val="0"/>
        <w:adjustRightInd w:val="0"/>
        <w:snapToGrid w:val="0"/>
        <w:spacing w:after="0" w:line="240" w:lineRule="auto"/>
        <w:rPr>
          <w:rFonts w:ascii="Arial" w:hAnsi="Arial" w:cs="Arial"/>
          <w:i/>
          <w:sz w:val="24"/>
          <w:szCs w:val="24"/>
          <w:lang w:val="fr-FR"/>
        </w:rPr>
      </w:pPr>
      <w:r w:rsidRPr="00CB514A">
        <w:rPr>
          <w:rFonts w:ascii="Arial" w:hAnsi="Arial" w:cs="Arial"/>
          <w:i/>
          <w:color w:val="000000"/>
          <w:sz w:val="19"/>
          <w:szCs w:val="19"/>
          <w:lang w:val="fr-FR"/>
        </w:rPr>
        <w:t>Le parent se ferme et dit qu’il trouve difficile d’en parler</w:t>
      </w:r>
      <w:r w:rsidR="00E64090" w:rsidRPr="00CB514A">
        <w:rPr>
          <w:rFonts w:ascii="Arial" w:hAnsi="Arial" w:cs="Arial"/>
          <w:i/>
          <w:color w:val="000000"/>
          <w:sz w:val="19"/>
          <w:szCs w:val="19"/>
          <w:lang w:val="fr-FR"/>
        </w:rPr>
        <w:t xml:space="preserve"> </w:t>
      </w:r>
    </w:p>
    <w:p w:rsidR="00CB514A" w:rsidRDefault="00E64090" w:rsidP="00CB514A">
      <w:pPr>
        <w:pStyle w:val="ListParagraph"/>
        <w:framePr w:w="9072" w:wrap="around" w:hAnchor="text" w:x="1980" w:y="10434"/>
        <w:widowControl w:val="0"/>
        <w:numPr>
          <w:ilvl w:val="0"/>
          <w:numId w:val="20"/>
        </w:numPr>
        <w:autoSpaceDE w:val="0"/>
        <w:autoSpaceDN w:val="0"/>
        <w:adjustRightInd w:val="0"/>
        <w:snapToGrid w:val="0"/>
        <w:spacing w:after="0" w:line="240" w:lineRule="auto"/>
        <w:rPr>
          <w:rFonts w:ascii="Arial" w:hAnsi="Arial" w:cs="Arial"/>
          <w:color w:val="000000"/>
          <w:sz w:val="19"/>
          <w:szCs w:val="19"/>
          <w:lang w:val="fr-FR"/>
        </w:rPr>
      </w:pPr>
      <w:r w:rsidRPr="00CB514A">
        <w:rPr>
          <w:rFonts w:ascii="Arial" w:hAnsi="Arial" w:cs="Arial"/>
          <w:color w:val="000000"/>
          <w:sz w:val="19"/>
          <w:szCs w:val="19"/>
          <w:lang w:val="fr-FR"/>
        </w:rPr>
        <w:t>‘</w:t>
      </w:r>
      <w:r w:rsidR="007C0C1D" w:rsidRPr="00CB514A">
        <w:rPr>
          <w:rFonts w:ascii="Arial" w:hAnsi="Arial" w:cs="Arial"/>
          <w:color w:val="000000"/>
          <w:sz w:val="19"/>
          <w:szCs w:val="19"/>
          <w:lang w:val="fr-FR"/>
        </w:rPr>
        <w:t>Vous dites</w:t>
      </w:r>
      <w:r w:rsidRPr="00CB514A">
        <w:rPr>
          <w:rFonts w:ascii="Arial" w:hAnsi="Arial" w:cs="Arial"/>
          <w:color w:val="000000"/>
          <w:sz w:val="19"/>
          <w:szCs w:val="19"/>
          <w:lang w:val="fr-FR"/>
        </w:rPr>
        <w:t>/</w:t>
      </w:r>
      <w:r w:rsidR="007C0C1D" w:rsidRPr="00CB514A">
        <w:rPr>
          <w:rFonts w:ascii="Arial" w:hAnsi="Arial" w:cs="Arial"/>
          <w:color w:val="000000"/>
          <w:sz w:val="19"/>
          <w:szCs w:val="19"/>
          <w:lang w:val="fr-FR"/>
        </w:rPr>
        <w:t>je vois</w:t>
      </w:r>
      <w:r w:rsidRPr="00CB514A">
        <w:rPr>
          <w:rFonts w:ascii="Arial" w:hAnsi="Arial" w:cs="Arial"/>
          <w:color w:val="000000"/>
          <w:sz w:val="19"/>
          <w:szCs w:val="19"/>
          <w:lang w:val="fr-FR"/>
        </w:rPr>
        <w:t xml:space="preserve"> </w:t>
      </w:r>
      <w:r w:rsidR="007C0C1D" w:rsidRPr="00CB514A">
        <w:rPr>
          <w:rFonts w:ascii="Arial" w:hAnsi="Arial" w:cs="Arial"/>
          <w:color w:val="000000"/>
          <w:sz w:val="19"/>
          <w:szCs w:val="19"/>
          <w:lang w:val="fr-FR"/>
        </w:rPr>
        <w:t>qu’il vous est difficile de parler au</w:t>
      </w:r>
      <w:r w:rsidR="00CB514A">
        <w:rPr>
          <w:rFonts w:ascii="Arial" w:hAnsi="Arial" w:cs="Arial"/>
          <w:color w:val="000000"/>
          <w:sz w:val="19"/>
          <w:szCs w:val="19"/>
          <w:lang w:val="fr-FR"/>
        </w:rPr>
        <w:t xml:space="preserve"> sujet de l’excision.</w:t>
      </w:r>
      <w:r w:rsidR="007C0C1D" w:rsidRPr="00CB514A">
        <w:rPr>
          <w:rFonts w:ascii="Arial" w:hAnsi="Arial" w:cs="Arial"/>
          <w:color w:val="000000"/>
          <w:sz w:val="19"/>
          <w:szCs w:val="19"/>
          <w:lang w:val="fr-FR"/>
        </w:rPr>
        <w:t xml:space="preserve"> Je peux comprendre que vous trouviez cela difficile. C’est un sujet compliqué à aborder. Que </w:t>
      </w:r>
      <w:r w:rsidR="00B452B2" w:rsidRPr="00CB514A">
        <w:rPr>
          <w:rFonts w:ascii="Arial" w:hAnsi="Arial" w:cs="Arial"/>
          <w:color w:val="000000"/>
          <w:sz w:val="19"/>
          <w:szCs w:val="19"/>
          <w:lang w:val="fr-FR"/>
        </w:rPr>
        <w:t>trouvez-vous</w:t>
      </w:r>
      <w:r w:rsidR="007C0C1D" w:rsidRPr="00CB514A">
        <w:rPr>
          <w:rFonts w:ascii="Arial" w:hAnsi="Arial" w:cs="Arial"/>
          <w:color w:val="000000"/>
          <w:sz w:val="19"/>
          <w:szCs w:val="19"/>
          <w:lang w:val="fr-FR"/>
        </w:rPr>
        <w:t xml:space="preserve"> plus particulièrement difficile à ce sujet?</w:t>
      </w:r>
      <w:r w:rsidRPr="00CB514A">
        <w:rPr>
          <w:rFonts w:ascii="Arial" w:hAnsi="Arial" w:cs="Arial"/>
          <w:color w:val="000000"/>
          <w:sz w:val="19"/>
          <w:szCs w:val="19"/>
          <w:lang w:val="fr-FR"/>
        </w:rPr>
        <w:t xml:space="preserve"> </w:t>
      </w:r>
      <w:r w:rsidR="007C0C1D" w:rsidRPr="00CB514A">
        <w:rPr>
          <w:rFonts w:ascii="Arial" w:hAnsi="Arial" w:cs="Arial"/>
          <w:color w:val="000000"/>
          <w:sz w:val="19"/>
          <w:szCs w:val="19"/>
          <w:lang w:val="fr-FR"/>
        </w:rPr>
        <w:t xml:space="preserve">Y a-t-il quelqu’un avec qui vous pouvez en parler ?’ </w:t>
      </w:r>
      <w:r w:rsidRPr="00CB514A">
        <w:rPr>
          <w:rFonts w:ascii="Arial" w:hAnsi="Arial" w:cs="Arial"/>
          <w:color w:val="000000"/>
          <w:sz w:val="19"/>
          <w:szCs w:val="19"/>
          <w:lang w:val="fr-FR"/>
        </w:rPr>
        <w:t xml:space="preserve"> [</w:t>
      </w:r>
      <w:r w:rsidR="00CB514A">
        <w:rPr>
          <w:rFonts w:ascii="Arial" w:hAnsi="Arial" w:cs="Arial"/>
          <w:color w:val="000000"/>
          <w:sz w:val="19"/>
          <w:szCs w:val="19"/>
          <w:lang w:val="fr-FR"/>
        </w:rPr>
        <w:t xml:space="preserve">Faire le lien </w:t>
      </w:r>
      <w:r w:rsidR="00884723" w:rsidRPr="00CB514A">
        <w:rPr>
          <w:rFonts w:ascii="Arial" w:hAnsi="Arial" w:cs="Arial"/>
          <w:color w:val="000000"/>
          <w:sz w:val="19"/>
          <w:szCs w:val="19"/>
          <w:lang w:val="fr-FR"/>
        </w:rPr>
        <w:t>si possible</w:t>
      </w:r>
      <w:r w:rsidRPr="00CB514A">
        <w:rPr>
          <w:rFonts w:ascii="Arial" w:hAnsi="Arial" w:cs="Arial"/>
          <w:color w:val="000000"/>
          <w:sz w:val="19"/>
          <w:szCs w:val="19"/>
          <w:lang w:val="fr-FR"/>
        </w:rPr>
        <w:t xml:space="preserve"> </w:t>
      </w:r>
      <w:r w:rsidR="00CB514A">
        <w:rPr>
          <w:rFonts w:ascii="Arial" w:hAnsi="Arial" w:cs="Arial"/>
          <w:color w:val="000000"/>
          <w:sz w:val="19"/>
          <w:szCs w:val="19"/>
          <w:lang w:val="fr-FR"/>
        </w:rPr>
        <w:t>avec des médiateurs ou des personnes clé</w:t>
      </w:r>
      <w:r w:rsidR="00884723" w:rsidRPr="00CB514A">
        <w:rPr>
          <w:rFonts w:ascii="Arial" w:hAnsi="Arial" w:cs="Arial"/>
          <w:color w:val="000000"/>
          <w:sz w:val="19"/>
          <w:szCs w:val="19"/>
          <w:lang w:val="fr-FR"/>
        </w:rPr>
        <w:t xml:space="preserve"> iss</w:t>
      </w:r>
      <w:r w:rsidR="00CB514A">
        <w:rPr>
          <w:rFonts w:ascii="Arial" w:hAnsi="Arial" w:cs="Arial"/>
          <w:color w:val="000000"/>
          <w:sz w:val="19"/>
          <w:szCs w:val="19"/>
          <w:lang w:val="fr-FR"/>
        </w:rPr>
        <w:t>us de la même culture et même langue</w:t>
      </w:r>
      <w:r w:rsidR="00884723" w:rsidRPr="00CB514A">
        <w:rPr>
          <w:rFonts w:ascii="Arial" w:hAnsi="Arial" w:cs="Arial"/>
          <w:color w:val="000000"/>
          <w:sz w:val="19"/>
          <w:szCs w:val="19"/>
          <w:lang w:val="fr-FR"/>
        </w:rPr>
        <w:t xml:space="preserve">] </w:t>
      </w:r>
    </w:p>
    <w:p w:rsidR="007C0C1D" w:rsidRPr="00CB514A" w:rsidRDefault="007C0C1D" w:rsidP="00CB514A">
      <w:pPr>
        <w:pStyle w:val="ListParagraph"/>
        <w:framePr w:w="9072" w:wrap="around" w:hAnchor="text" w:x="1980" w:y="10434"/>
        <w:widowControl w:val="0"/>
        <w:numPr>
          <w:ilvl w:val="0"/>
          <w:numId w:val="20"/>
        </w:numPr>
        <w:autoSpaceDE w:val="0"/>
        <w:autoSpaceDN w:val="0"/>
        <w:adjustRightInd w:val="0"/>
        <w:snapToGrid w:val="0"/>
        <w:spacing w:after="0" w:line="240" w:lineRule="auto"/>
        <w:rPr>
          <w:rFonts w:ascii="Arial" w:hAnsi="Arial" w:cs="Arial"/>
          <w:color w:val="000000"/>
          <w:sz w:val="19"/>
          <w:szCs w:val="19"/>
          <w:lang w:val="fr-FR"/>
        </w:rPr>
      </w:pPr>
      <w:r w:rsidRPr="00CB514A">
        <w:rPr>
          <w:rFonts w:ascii="Arial" w:hAnsi="Arial" w:cs="Arial"/>
          <w:color w:val="000000"/>
          <w:sz w:val="19"/>
          <w:szCs w:val="19"/>
          <w:lang w:val="fr-FR"/>
        </w:rPr>
        <w:t>‘Je reviendrai sur le sujet une autre fois. Je serai</w:t>
      </w:r>
      <w:r w:rsidR="00CB514A">
        <w:rPr>
          <w:rFonts w:ascii="Arial" w:hAnsi="Arial" w:cs="Arial"/>
          <w:color w:val="000000"/>
          <w:sz w:val="19"/>
          <w:szCs w:val="19"/>
          <w:lang w:val="fr-FR"/>
        </w:rPr>
        <w:t>s</w:t>
      </w:r>
      <w:r w:rsidRPr="00CB514A">
        <w:rPr>
          <w:rFonts w:ascii="Arial" w:hAnsi="Arial" w:cs="Arial"/>
          <w:color w:val="000000"/>
          <w:sz w:val="19"/>
          <w:szCs w:val="19"/>
          <w:lang w:val="fr-FR"/>
        </w:rPr>
        <w:t xml:space="preserve"> heureux de pouvoir alors m’entretenir avec vous.’ </w:t>
      </w:r>
    </w:p>
    <w:p w:rsidR="00E64090" w:rsidRPr="00564DD7" w:rsidRDefault="00E64090" w:rsidP="002F38F5">
      <w:pPr>
        <w:framePr w:w="2624" w:wrap="auto" w:hAnchor="text" w:x="1140"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framePr w:w="930" w:wrap="auto" w:hAnchor="text" w:x="10502"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59</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CB514A" w:rsidRDefault="00C40786" w:rsidP="00470BE0">
      <w:pPr>
        <w:framePr w:w="9072" w:wrap="around" w:hAnchor="text" w:x="1980" w:y="2360"/>
        <w:widowControl w:val="0"/>
        <w:autoSpaceDE w:val="0"/>
        <w:autoSpaceDN w:val="0"/>
        <w:adjustRightInd w:val="0"/>
        <w:snapToGrid w:val="0"/>
        <w:spacing w:after="0" w:line="240" w:lineRule="auto"/>
        <w:rPr>
          <w:rFonts w:ascii="Arial" w:hAnsi="Arial" w:cs="Arial"/>
          <w:i/>
          <w:sz w:val="24"/>
          <w:szCs w:val="24"/>
          <w:lang w:val="fr-FR"/>
        </w:rPr>
      </w:pPr>
      <w:r w:rsidRPr="00CB514A">
        <w:rPr>
          <w:rFonts w:ascii="Arial" w:hAnsi="Arial" w:cs="Arial"/>
          <w:i/>
          <w:color w:val="000000"/>
          <w:sz w:val="19"/>
          <w:szCs w:val="19"/>
          <w:lang w:val="fr-FR"/>
        </w:rPr>
        <w:lastRenderedPageBreak/>
        <w:t>Un parent dit qu’il/ elle ne veut pas en parler</w:t>
      </w:r>
      <w:r w:rsidR="00E64090" w:rsidRPr="00CB514A">
        <w:rPr>
          <w:rFonts w:ascii="Arial" w:hAnsi="Arial" w:cs="Arial"/>
          <w:i/>
          <w:color w:val="000000"/>
          <w:sz w:val="19"/>
          <w:szCs w:val="19"/>
          <w:lang w:val="fr-FR"/>
        </w:rPr>
        <w:t>, ‘</w:t>
      </w:r>
      <w:r w:rsidRPr="00CB514A">
        <w:rPr>
          <w:rFonts w:ascii="Arial" w:hAnsi="Arial" w:cs="Arial"/>
          <w:i/>
          <w:color w:val="000000"/>
          <w:sz w:val="19"/>
          <w:szCs w:val="19"/>
          <w:lang w:val="fr-FR"/>
        </w:rPr>
        <w:t>ça ne vous regarde pas’</w:t>
      </w:r>
      <w:r w:rsidR="00E64090" w:rsidRPr="00CB514A">
        <w:rPr>
          <w:rFonts w:ascii="Arial" w:hAnsi="Arial" w:cs="Arial"/>
          <w:i/>
          <w:color w:val="000000"/>
          <w:sz w:val="19"/>
          <w:szCs w:val="19"/>
          <w:lang w:val="fr-FR"/>
        </w:rPr>
        <w:t xml:space="preserve">, </w:t>
      </w:r>
      <w:r w:rsidRPr="00CB514A">
        <w:rPr>
          <w:rFonts w:ascii="Arial" w:hAnsi="Arial" w:cs="Arial"/>
          <w:i/>
          <w:color w:val="000000"/>
          <w:sz w:val="19"/>
          <w:szCs w:val="19"/>
          <w:lang w:val="fr-FR"/>
        </w:rPr>
        <w:t>et ne veut rien vous dire</w:t>
      </w:r>
      <w:r w:rsidR="00E64090" w:rsidRPr="00CB514A">
        <w:rPr>
          <w:rFonts w:ascii="Arial" w:hAnsi="Arial" w:cs="Arial"/>
          <w:i/>
          <w:color w:val="000000"/>
          <w:sz w:val="19"/>
          <w:szCs w:val="19"/>
          <w:lang w:val="fr-FR"/>
        </w:rPr>
        <w:t>.</w:t>
      </w:r>
    </w:p>
    <w:p w:rsidR="00C40786" w:rsidRPr="00564DD7" w:rsidRDefault="00C40786" w:rsidP="00470BE0">
      <w:pPr>
        <w:framePr w:w="9072" w:wrap="around" w:hAnchor="text" w:x="1980" w:y="2870"/>
        <w:widowControl w:val="0"/>
        <w:autoSpaceDE w:val="0"/>
        <w:autoSpaceDN w:val="0"/>
        <w:adjustRightInd w:val="0"/>
        <w:snapToGrid w:val="0"/>
        <w:spacing w:after="0" w:line="240" w:lineRule="auto"/>
        <w:rPr>
          <w:rFonts w:ascii="Arial" w:hAnsi="Arial" w:cs="Arial"/>
          <w:color w:val="000000"/>
          <w:sz w:val="19"/>
          <w:szCs w:val="19"/>
          <w:lang w:val="fr-FR"/>
        </w:rPr>
      </w:pPr>
      <w:r w:rsidRPr="00564DD7">
        <w:rPr>
          <w:rFonts w:ascii="Arial" w:hAnsi="Arial" w:cs="Arial"/>
          <w:color w:val="000000"/>
          <w:sz w:val="19"/>
          <w:szCs w:val="19"/>
          <w:lang w:val="fr-FR"/>
        </w:rPr>
        <w:t>Nommer les sentiments de la mère/ des parents</w:t>
      </w:r>
      <w:r w:rsidR="00E64090"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peur</w:t>
      </w:r>
      <w:r w:rsidR="00E64090" w:rsidRPr="00564DD7">
        <w:rPr>
          <w:rFonts w:ascii="Arial" w:hAnsi="Arial" w:cs="Arial"/>
          <w:color w:val="000000"/>
          <w:sz w:val="19"/>
          <w:szCs w:val="19"/>
          <w:lang w:val="fr-FR"/>
        </w:rPr>
        <w:t>, agressi</w:t>
      </w:r>
      <w:r w:rsidRPr="00564DD7">
        <w:rPr>
          <w:rFonts w:ascii="Arial" w:hAnsi="Arial" w:cs="Arial"/>
          <w:color w:val="000000"/>
          <w:sz w:val="19"/>
          <w:szCs w:val="19"/>
          <w:lang w:val="fr-FR"/>
        </w:rPr>
        <w:t>vité</w:t>
      </w:r>
      <w:r w:rsidR="00E64090"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incertitude</w:t>
      </w:r>
      <w:r w:rsidR="00E64090"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et expliquer encore une fois pourquoi vous le demandez</w:t>
      </w:r>
      <w:r w:rsidR="00E64090"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 xml:space="preserve">Mettre l’accent sur la prévention des risques pour la santé pour faire réfléchir la mère et garder le dialogue ouvert. La discussion des risques pour la santé </w:t>
      </w:r>
      <w:r w:rsidR="006428E1" w:rsidRPr="00564DD7">
        <w:rPr>
          <w:rFonts w:ascii="Arial" w:hAnsi="Arial" w:cs="Arial"/>
          <w:color w:val="000000"/>
          <w:sz w:val="19"/>
          <w:szCs w:val="19"/>
          <w:lang w:val="fr-FR"/>
        </w:rPr>
        <w:t>est</w:t>
      </w:r>
      <w:r w:rsidRPr="00564DD7">
        <w:rPr>
          <w:rFonts w:ascii="Arial" w:hAnsi="Arial" w:cs="Arial"/>
          <w:color w:val="000000"/>
          <w:sz w:val="19"/>
          <w:szCs w:val="19"/>
          <w:lang w:val="fr-FR"/>
        </w:rPr>
        <w:t xml:space="preserve"> plus particulièrement indiquée en cas d’infibulation ou d’excision ; nommer ensuite les droits/ la protection de la fille. </w:t>
      </w:r>
    </w:p>
    <w:p w:rsidR="00E64090" w:rsidRPr="00564DD7" w:rsidRDefault="00CB514A" w:rsidP="00470BE0">
      <w:pPr>
        <w:framePr w:w="9072" w:wrap="around" w:hAnchor="text" w:x="1980" w:y="2870"/>
        <w:widowControl w:val="0"/>
        <w:autoSpaceDE w:val="0"/>
        <w:autoSpaceDN w:val="0"/>
        <w:adjustRightInd w:val="0"/>
        <w:snapToGrid w:val="0"/>
        <w:spacing w:after="0" w:line="240" w:lineRule="auto"/>
        <w:rPr>
          <w:rFonts w:ascii="Arial" w:hAnsi="Arial" w:cs="Arial"/>
          <w:sz w:val="24"/>
          <w:szCs w:val="24"/>
          <w:lang w:val="fr-FR"/>
        </w:rPr>
      </w:pPr>
      <w:r>
        <w:rPr>
          <w:rFonts w:ascii="Arial" w:hAnsi="Arial" w:cs="Arial"/>
          <w:color w:val="000000"/>
          <w:sz w:val="19"/>
          <w:szCs w:val="19"/>
          <w:lang w:val="fr-FR"/>
        </w:rPr>
        <w:t>Pour les types de mutilation moins sévères (type I)</w:t>
      </w:r>
      <w:r w:rsidR="00C40786" w:rsidRPr="00564DD7">
        <w:rPr>
          <w:rFonts w:ascii="Arial" w:hAnsi="Arial" w:cs="Arial"/>
          <w:color w:val="000000"/>
          <w:sz w:val="19"/>
          <w:szCs w:val="19"/>
          <w:lang w:val="fr-FR"/>
        </w:rPr>
        <w:t xml:space="preserve">, l’accent sera mis sur les droits/ la protection de la fille. Respectez ensuite le souhait et indiquez que la mère, si elle souhaite elle-même en parler ou </w:t>
      </w:r>
      <w:proofErr w:type="spellStart"/>
      <w:r w:rsidR="00C40786" w:rsidRPr="00564DD7">
        <w:rPr>
          <w:rFonts w:ascii="Arial" w:hAnsi="Arial" w:cs="Arial"/>
          <w:color w:val="000000"/>
          <w:sz w:val="19"/>
          <w:szCs w:val="19"/>
          <w:lang w:val="fr-FR"/>
        </w:rPr>
        <w:t>a</w:t>
      </w:r>
      <w:proofErr w:type="spellEnd"/>
      <w:r w:rsidR="00C40786" w:rsidRPr="00564DD7">
        <w:rPr>
          <w:rFonts w:ascii="Arial" w:hAnsi="Arial" w:cs="Arial"/>
          <w:color w:val="000000"/>
          <w:sz w:val="19"/>
          <w:szCs w:val="19"/>
          <w:lang w:val="fr-FR"/>
        </w:rPr>
        <w:t xml:space="preserve"> des questions, peut toujours revenir sur le sujet. </w:t>
      </w:r>
    </w:p>
    <w:p w:rsidR="00E64090" w:rsidRPr="009B2959" w:rsidRDefault="00C40786" w:rsidP="00470BE0">
      <w:pPr>
        <w:framePr w:w="9072" w:wrap="around" w:hAnchor="text" w:x="1980" w:y="5166"/>
        <w:widowControl w:val="0"/>
        <w:autoSpaceDE w:val="0"/>
        <w:autoSpaceDN w:val="0"/>
        <w:adjustRightInd w:val="0"/>
        <w:snapToGrid w:val="0"/>
        <w:spacing w:after="0" w:line="240" w:lineRule="auto"/>
        <w:rPr>
          <w:rFonts w:ascii="Arial" w:hAnsi="Arial" w:cs="Arial"/>
          <w:i/>
          <w:sz w:val="24"/>
          <w:szCs w:val="24"/>
          <w:lang w:val="fr-FR"/>
        </w:rPr>
      </w:pPr>
      <w:r w:rsidRPr="009B2959">
        <w:rPr>
          <w:rFonts w:ascii="Arial" w:hAnsi="Arial" w:cs="Arial"/>
          <w:i/>
          <w:color w:val="000000"/>
          <w:sz w:val="19"/>
          <w:szCs w:val="19"/>
          <w:lang w:val="fr-FR"/>
        </w:rPr>
        <w:t>Le parent vous demande ce que vous allez faire de cette information</w:t>
      </w:r>
      <w:r w:rsidR="00E64090" w:rsidRPr="009B2959">
        <w:rPr>
          <w:rFonts w:ascii="Arial" w:hAnsi="Arial" w:cs="Arial"/>
          <w:i/>
          <w:color w:val="000000"/>
          <w:sz w:val="19"/>
          <w:szCs w:val="19"/>
          <w:lang w:val="fr-FR"/>
        </w:rPr>
        <w:t>.</w:t>
      </w:r>
    </w:p>
    <w:p w:rsidR="00E64090" w:rsidRPr="00564DD7" w:rsidRDefault="00E64090" w:rsidP="00470BE0">
      <w:pPr>
        <w:framePr w:w="9072" w:wrap="around" w:hAnchor="text" w:x="1980" w:y="5677"/>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w:t>
      </w:r>
      <w:r w:rsidR="00C40786" w:rsidRPr="00564DD7">
        <w:rPr>
          <w:rFonts w:ascii="Arial" w:hAnsi="Arial" w:cs="Arial"/>
          <w:color w:val="000000"/>
          <w:sz w:val="19"/>
          <w:szCs w:val="19"/>
          <w:lang w:val="fr-FR"/>
        </w:rPr>
        <w:t xml:space="preserve">Nous parlons avec vous d’excision des filles parce que cela est porteur de risques pour la santé de votre fille et parce que cela est passible de peines. </w:t>
      </w:r>
      <w:r w:rsidRPr="00564DD7">
        <w:rPr>
          <w:rFonts w:ascii="Arial" w:hAnsi="Arial" w:cs="Arial"/>
          <w:color w:val="000000"/>
          <w:sz w:val="19"/>
          <w:szCs w:val="19"/>
          <w:lang w:val="fr-FR"/>
        </w:rPr>
        <w:t xml:space="preserve"> </w:t>
      </w:r>
      <w:r w:rsidR="00C40786" w:rsidRPr="00564DD7">
        <w:rPr>
          <w:rFonts w:ascii="Arial" w:hAnsi="Arial" w:cs="Arial"/>
          <w:color w:val="000000"/>
          <w:sz w:val="19"/>
          <w:szCs w:val="19"/>
          <w:lang w:val="fr-FR"/>
        </w:rPr>
        <w:t xml:space="preserve">Nous l’écrivons afin que mes collègues sachent ce dont nous avons parlé et qu’il n’aient pas à le demander de nouveau.’ </w:t>
      </w:r>
    </w:p>
    <w:p w:rsidR="00E64090" w:rsidRPr="009B2959" w:rsidRDefault="00C40786" w:rsidP="00470BE0">
      <w:pPr>
        <w:framePr w:w="9072" w:wrap="around" w:hAnchor="text" w:x="1980" w:y="6947"/>
        <w:widowControl w:val="0"/>
        <w:autoSpaceDE w:val="0"/>
        <w:autoSpaceDN w:val="0"/>
        <w:adjustRightInd w:val="0"/>
        <w:snapToGrid w:val="0"/>
        <w:spacing w:after="0" w:line="240" w:lineRule="auto"/>
        <w:rPr>
          <w:rFonts w:ascii="Arial" w:hAnsi="Arial" w:cs="Arial"/>
          <w:i/>
          <w:sz w:val="24"/>
          <w:szCs w:val="24"/>
          <w:lang w:val="fr-FR"/>
        </w:rPr>
      </w:pPr>
      <w:r w:rsidRPr="009B2959">
        <w:rPr>
          <w:rFonts w:ascii="Arial" w:hAnsi="Arial" w:cs="Arial"/>
          <w:i/>
          <w:color w:val="000000"/>
          <w:sz w:val="19"/>
          <w:szCs w:val="19"/>
          <w:lang w:val="fr-FR"/>
        </w:rPr>
        <w:t>Un parent dit qu’il/ elle ne veut pas que sa fille soit excisée</w:t>
      </w:r>
      <w:r w:rsidR="00E64090" w:rsidRPr="009B2959">
        <w:rPr>
          <w:rFonts w:ascii="Arial" w:hAnsi="Arial" w:cs="Arial"/>
          <w:i/>
          <w:color w:val="000000"/>
          <w:sz w:val="19"/>
          <w:szCs w:val="19"/>
          <w:lang w:val="fr-FR"/>
        </w:rPr>
        <w:t xml:space="preserve">, </w:t>
      </w:r>
      <w:r w:rsidRPr="009B2959">
        <w:rPr>
          <w:rFonts w:ascii="Arial" w:hAnsi="Arial" w:cs="Arial"/>
          <w:i/>
          <w:color w:val="000000"/>
          <w:sz w:val="19"/>
          <w:szCs w:val="19"/>
          <w:lang w:val="fr-FR"/>
        </w:rPr>
        <w:t>Mais son mari/ sa femme et sa famille/ son entourage le veulent.</w:t>
      </w:r>
      <w:r w:rsidR="00E64090" w:rsidRPr="009B2959">
        <w:rPr>
          <w:rFonts w:ascii="Arial" w:hAnsi="Arial" w:cs="Arial"/>
          <w:i/>
          <w:color w:val="000000"/>
          <w:sz w:val="19"/>
          <w:szCs w:val="19"/>
          <w:lang w:val="fr-FR"/>
        </w:rPr>
        <w:t xml:space="preserve"> </w:t>
      </w:r>
    </w:p>
    <w:p w:rsidR="00E64090" w:rsidRPr="00564DD7" w:rsidRDefault="00C40786" w:rsidP="00470BE0">
      <w:pPr>
        <w:framePr w:w="9072" w:wrap="around" w:hAnchor="text" w:x="1980" w:y="7712"/>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Souligner positivement</w:t>
      </w:r>
      <w:r w:rsidR="00E64090" w:rsidRPr="00564DD7">
        <w:rPr>
          <w:rFonts w:ascii="Arial" w:hAnsi="Arial" w:cs="Arial"/>
          <w:color w:val="000000"/>
          <w:sz w:val="19"/>
          <w:szCs w:val="19"/>
          <w:lang w:val="fr-FR"/>
        </w:rPr>
        <w:t>.</w:t>
      </w:r>
    </w:p>
    <w:p w:rsidR="00E64090" w:rsidRPr="00564DD7" w:rsidRDefault="007C49E2" w:rsidP="00470BE0">
      <w:pPr>
        <w:framePr w:w="9072" w:wrap="around" w:hAnchor="text" w:x="1980" w:y="7712"/>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Evaluez l’urgence du risque</w:t>
      </w:r>
      <w:r w:rsidR="00E64090"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Discutez des possibilités de vous entretenir avec l’autre conjoint (visite à domicile) avec l’aide de l’implica</w:t>
      </w:r>
      <w:r w:rsidR="009B2959">
        <w:rPr>
          <w:rFonts w:ascii="Arial" w:hAnsi="Arial" w:cs="Arial"/>
          <w:color w:val="000000"/>
          <w:sz w:val="19"/>
          <w:szCs w:val="19"/>
          <w:lang w:val="fr-FR"/>
        </w:rPr>
        <w:t>tion de personnes clé ou de médiateurs</w:t>
      </w:r>
      <w:r w:rsidR="00E64090"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Demandez conseil à l’AMK avant d’engager cette discussion</w:t>
      </w:r>
      <w:r w:rsidR="00E64090" w:rsidRPr="00564DD7">
        <w:rPr>
          <w:rFonts w:ascii="Arial" w:hAnsi="Arial" w:cs="Arial"/>
          <w:color w:val="000000"/>
          <w:sz w:val="19"/>
          <w:szCs w:val="19"/>
          <w:lang w:val="fr-FR"/>
        </w:rPr>
        <w:t xml:space="preserve"> (</w:t>
      </w:r>
      <w:r w:rsidRPr="00564DD7">
        <w:rPr>
          <w:rFonts w:ascii="Arial" w:hAnsi="Arial" w:cs="Arial"/>
          <w:color w:val="000000"/>
          <w:sz w:val="19"/>
          <w:szCs w:val="19"/>
          <w:lang w:val="fr-FR"/>
        </w:rPr>
        <w:t>vous n’êtes pas obligé de citer le nom de l’enfant/ des parents</w:t>
      </w:r>
      <w:r w:rsidR="00E64090" w:rsidRPr="00564DD7">
        <w:rPr>
          <w:rFonts w:ascii="Arial" w:hAnsi="Arial" w:cs="Arial"/>
          <w:color w:val="000000"/>
          <w:sz w:val="19"/>
          <w:szCs w:val="19"/>
          <w:lang w:val="fr-FR"/>
        </w:rPr>
        <w:t>).</w:t>
      </w:r>
    </w:p>
    <w:p w:rsidR="00E64090" w:rsidRPr="00564DD7" w:rsidRDefault="007C49E2" w:rsidP="00470BE0">
      <w:pPr>
        <w:framePr w:w="9072" w:wrap="around" w:hAnchor="text" w:x="1980" w:y="7712"/>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Demandez quelles sont les autres possibilités de soutien ou les personnes importantes autour de la famille ou dans la communauté.</w:t>
      </w:r>
      <w:r w:rsidR="00E64090" w:rsidRPr="00564DD7">
        <w:rPr>
          <w:rFonts w:ascii="Arial" w:hAnsi="Arial" w:cs="Arial"/>
          <w:color w:val="000000"/>
          <w:sz w:val="19"/>
          <w:szCs w:val="19"/>
          <w:lang w:val="fr-FR"/>
        </w:rPr>
        <w:t xml:space="preserve"> </w:t>
      </w:r>
    </w:p>
    <w:p w:rsidR="00E64090" w:rsidRPr="00564DD7" w:rsidRDefault="00E64090" w:rsidP="00470BE0">
      <w:pPr>
        <w:framePr w:w="9072" w:wrap="around" w:hAnchor="text" w:x="1980" w:y="7712"/>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w:t>
      </w:r>
      <w:r w:rsidR="007C49E2" w:rsidRPr="00564DD7">
        <w:rPr>
          <w:rFonts w:ascii="Arial" w:hAnsi="Arial" w:cs="Arial"/>
          <w:color w:val="000000"/>
          <w:sz w:val="19"/>
          <w:szCs w:val="19"/>
          <w:lang w:val="fr-FR"/>
        </w:rPr>
        <w:t>Il est ici question de risque potentiel ou réel</w:t>
      </w:r>
      <w:r w:rsidRPr="00564DD7">
        <w:rPr>
          <w:rFonts w:ascii="Arial" w:hAnsi="Arial" w:cs="Arial"/>
          <w:color w:val="000000"/>
          <w:sz w:val="19"/>
          <w:szCs w:val="19"/>
          <w:lang w:val="fr-FR"/>
        </w:rPr>
        <w:t xml:space="preserve">. </w:t>
      </w:r>
      <w:r w:rsidR="007C49E2" w:rsidRPr="00564DD7">
        <w:rPr>
          <w:rFonts w:ascii="Arial" w:hAnsi="Arial" w:cs="Arial"/>
          <w:color w:val="000000"/>
          <w:sz w:val="19"/>
          <w:szCs w:val="19"/>
          <w:lang w:val="fr-FR"/>
        </w:rPr>
        <w:t>Déclarer à l’AMK en cas de risque réel ou de risque potentiel persistant.]</w:t>
      </w:r>
    </w:p>
    <w:p w:rsidR="00E64090" w:rsidRPr="009B2959" w:rsidRDefault="007C49E2" w:rsidP="00470BE0">
      <w:pPr>
        <w:framePr w:w="9072" w:wrap="around" w:hAnchor="text" w:x="1980" w:y="10009"/>
        <w:widowControl w:val="0"/>
        <w:autoSpaceDE w:val="0"/>
        <w:autoSpaceDN w:val="0"/>
        <w:adjustRightInd w:val="0"/>
        <w:snapToGrid w:val="0"/>
        <w:spacing w:after="0" w:line="240" w:lineRule="auto"/>
        <w:rPr>
          <w:rFonts w:ascii="Arial" w:hAnsi="Arial" w:cs="Arial"/>
          <w:i/>
          <w:sz w:val="24"/>
          <w:szCs w:val="24"/>
          <w:lang w:val="fr-FR"/>
        </w:rPr>
      </w:pPr>
      <w:r w:rsidRPr="009B2959">
        <w:rPr>
          <w:rFonts w:ascii="Arial" w:hAnsi="Arial" w:cs="Arial"/>
          <w:i/>
          <w:color w:val="000000"/>
          <w:sz w:val="19"/>
          <w:szCs w:val="19"/>
          <w:lang w:val="fr-FR"/>
        </w:rPr>
        <w:t>Un parent dit qu’il/ elle ne veut pas que sa fille soit excisée</w:t>
      </w:r>
      <w:r w:rsidR="00E64090" w:rsidRPr="009B2959">
        <w:rPr>
          <w:rFonts w:ascii="Arial" w:hAnsi="Arial" w:cs="Arial"/>
          <w:i/>
          <w:color w:val="000000"/>
          <w:sz w:val="19"/>
          <w:szCs w:val="19"/>
          <w:lang w:val="fr-FR"/>
        </w:rPr>
        <w:t xml:space="preserve">, </w:t>
      </w:r>
      <w:r w:rsidRPr="009B2959">
        <w:rPr>
          <w:rFonts w:ascii="Arial" w:hAnsi="Arial" w:cs="Arial"/>
          <w:i/>
          <w:color w:val="000000"/>
          <w:sz w:val="19"/>
          <w:szCs w:val="19"/>
          <w:lang w:val="fr-FR"/>
        </w:rPr>
        <w:t>mais vous avez le sentiment qu’il s’agit d’une réponse diplomatique.</w:t>
      </w:r>
    </w:p>
    <w:p w:rsidR="00E64090" w:rsidRPr="009B2959" w:rsidRDefault="00E64090" w:rsidP="009B2959">
      <w:pPr>
        <w:pStyle w:val="ListParagraph"/>
        <w:framePr w:w="9072" w:wrap="around" w:hAnchor="text" w:x="1980" w:y="10774"/>
        <w:widowControl w:val="0"/>
        <w:numPr>
          <w:ilvl w:val="0"/>
          <w:numId w:val="20"/>
        </w:numPr>
        <w:autoSpaceDE w:val="0"/>
        <w:autoSpaceDN w:val="0"/>
        <w:adjustRightInd w:val="0"/>
        <w:snapToGrid w:val="0"/>
        <w:spacing w:after="0" w:line="240" w:lineRule="auto"/>
        <w:rPr>
          <w:rFonts w:ascii="Arial" w:hAnsi="Arial" w:cs="Arial"/>
          <w:color w:val="000000"/>
          <w:sz w:val="19"/>
          <w:szCs w:val="19"/>
          <w:lang w:val="fr-FR"/>
        </w:rPr>
      </w:pPr>
      <w:r w:rsidRPr="009B2959">
        <w:rPr>
          <w:rFonts w:ascii="Arial" w:hAnsi="Arial" w:cs="Arial"/>
          <w:color w:val="000000"/>
          <w:sz w:val="19"/>
          <w:szCs w:val="19"/>
          <w:lang w:val="fr-FR"/>
        </w:rPr>
        <w:t>‘</w:t>
      </w:r>
      <w:r w:rsidR="006428E1" w:rsidRPr="009B2959">
        <w:rPr>
          <w:rFonts w:ascii="Arial" w:hAnsi="Arial" w:cs="Arial"/>
          <w:color w:val="000000"/>
          <w:sz w:val="19"/>
          <w:szCs w:val="19"/>
          <w:lang w:val="fr-FR"/>
        </w:rPr>
        <w:t>Je vous entend dire que vous ne voulez pas faire exciser votre fille</w:t>
      </w:r>
      <w:r w:rsidRPr="009B2959">
        <w:rPr>
          <w:rFonts w:ascii="Arial" w:hAnsi="Arial" w:cs="Arial"/>
          <w:color w:val="000000"/>
          <w:sz w:val="19"/>
          <w:szCs w:val="19"/>
          <w:lang w:val="fr-FR"/>
        </w:rPr>
        <w:t xml:space="preserve">. </w:t>
      </w:r>
      <w:r w:rsidR="006428E1" w:rsidRPr="009B2959">
        <w:rPr>
          <w:rFonts w:ascii="Arial" w:hAnsi="Arial" w:cs="Arial"/>
          <w:color w:val="000000"/>
          <w:sz w:val="19"/>
          <w:szCs w:val="19"/>
          <w:lang w:val="fr-FR"/>
        </w:rPr>
        <w:t>Je peux imaginer que vous avez à cet égard des sentiments mélangés.</w:t>
      </w:r>
      <w:r w:rsidRPr="009B2959">
        <w:rPr>
          <w:rFonts w:ascii="Arial" w:hAnsi="Arial" w:cs="Arial"/>
          <w:color w:val="000000"/>
          <w:sz w:val="19"/>
          <w:szCs w:val="19"/>
          <w:lang w:val="fr-FR"/>
        </w:rPr>
        <w:t xml:space="preserve"> </w:t>
      </w:r>
      <w:r w:rsidR="006428E1" w:rsidRPr="009B2959">
        <w:rPr>
          <w:rFonts w:ascii="Arial" w:hAnsi="Arial" w:cs="Arial"/>
          <w:color w:val="000000"/>
          <w:sz w:val="19"/>
          <w:szCs w:val="19"/>
          <w:lang w:val="fr-FR"/>
        </w:rPr>
        <w:t xml:space="preserve">Est-ce bien ce que vous voulez ou le </w:t>
      </w:r>
      <w:r w:rsidR="00B452B2" w:rsidRPr="009B2959">
        <w:rPr>
          <w:rFonts w:ascii="Arial" w:hAnsi="Arial" w:cs="Arial"/>
          <w:color w:val="000000"/>
          <w:sz w:val="19"/>
          <w:szCs w:val="19"/>
          <w:lang w:val="fr-FR"/>
        </w:rPr>
        <w:t>faites-vous</w:t>
      </w:r>
      <w:r w:rsidR="006428E1" w:rsidRPr="009B2959">
        <w:rPr>
          <w:rFonts w:ascii="Arial" w:hAnsi="Arial" w:cs="Arial"/>
          <w:color w:val="000000"/>
          <w:sz w:val="19"/>
          <w:szCs w:val="19"/>
          <w:lang w:val="fr-FR"/>
        </w:rPr>
        <w:t xml:space="preserve"> parce que c’est interdit aux Pays-Bas ?</w:t>
      </w:r>
      <w:r w:rsidRPr="009B2959">
        <w:rPr>
          <w:rFonts w:ascii="Arial" w:hAnsi="Arial" w:cs="Arial"/>
          <w:color w:val="000000"/>
          <w:sz w:val="19"/>
          <w:szCs w:val="19"/>
          <w:lang w:val="fr-FR"/>
        </w:rPr>
        <w:t>’</w:t>
      </w:r>
    </w:p>
    <w:p w:rsidR="00E64090" w:rsidRPr="009B2959" w:rsidRDefault="00E64090" w:rsidP="009B2959">
      <w:pPr>
        <w:pStyle w:val="ListParagraph"/>
        <w:framePr w:w="9072" w:wrap="around" w:hAnchor="text" w:x="1980" w:y="10774"/>
        <w:widowControl w:val="0"/>
        <w:numPr>
          <w:ilvl w:val="0"/>
          <w:numId w:val="20"/>
        </w:numPr>
        <w:autoSpaceDE w:val="0"/>
        <w:autoSpaceDN w:val="0"/>
        <w:adjustRightInd w:val="0"/>
        <w:snapToGrid w:val="0"/>
        <w:spacing w:after="0" w:line="240" w:lineRule="auto"/>
        <w:rPr>
          <w:rFonts w:ascii="Arial" w:hAnsi="Arial" w:cs="Arial"/>
          <w:color w:val="000000"/>
          <w:sz w:val="19"/>
          <w:szCs w:val="19"/>
          <w:lang w:val="fr-FR"/>
        </w:rPr>
      </w:pPr>
      <w:r w:rsidRPr="009B2959">
        <w:rPr>
          <w:rFonts w:ascii="Arial" w:hAnsi="Arial" w:cs="Arial"/>
          <w:color w:val="000000"/>
          <w:sz w:val="19"/>
          <w:szCs w:val="19"/>
          <w:lang w:val="fr-FR"/>
        </w:rPr>
        <w:t>‘</w:t>
      </w:r>
      <w:r w:rsidR="006428E1" w:rsidRPr="009B2959">
        <w:rPr>
          <w:rFonts w:ascii="Arial" w:hAnsi="Arial" w:cs="Arial"/>
          <w:color w:val="000000"/>
          <w:sz w:val="19"/>
          <w:szCs w:val="19"/>
          <w:lang w:val="fr-FR"/>
        </w:rPr>
        <w:t xml:space="preserve">Je </w:t>
      </w:r>
      <w:r w:rsidR="00B452B2" w:rsidRPr="009B2959">
        <w:rPr>
          <w:rFonts w:ascii="Arial" w:hAnsi="Arial" w:cs="Arial"/>
          <w:color w:val="000000"/>
          <w:sz w:val="19"/>
          <w:szCs w:val="19"/>
          <w:lang w:val="fr-FR"/>
        </w:rPr>
        <w:t>comprends</w:t>
      </w:r>
      <w:r w:rsidR="006428E1" w:rsidRPr="009B2959">
        <w:rPr>
          <w:rFonts w:ascii="Arial" w:hAnsi="Arial" w:cs="Arial"/>
          <w:color w:val="000000"/>
          <w:sz w:val="19"/>
          <w:szCs w:val="19"/>
          <w:lang w:val="fr-FR"/>
        </w:rPr>
        <w:t xml:space="preserve"> que vous ne voulez pas faire exciser votre fille</w:t>
      </w:r>
      <w:r w:rsidRPr="009B2959">
        <w:rPr>
          <w:rFonts w:ascii="Arial" w:hAnsi="Arial" w:cs="Arial"/>
          <w:color w:val="000000"/>
          <w:sz w:val="19"/>
          <w:szCs w:val="19"/>
          <w:lang w:val="fr-FR"/>
        </w:rPr>
        <w:t>,</w:t>
      </w:r>
      <w:r w:rsidR="006428E1" w:rsidRPr="009B2959">
        <w:rPr>
          <w:rFonts w:ascii="Arial" w:hAnsi="Arial" w:cs="Arial"/>
          <w:color w:val="000000"/>
          <w:sz w:val="19"/>
          <w:szCs w:val="19"/>
          <w:lang w:val="fr-FR"/>
        </w:rPr>
        <w:t xml:space="preserve"> j’aimerai</w:t>
      </w:r>
      <w:r w:rsidR="009B2959">
        <w:rPr>
          <w:rFonts w:ascii="Arial" w:hAnsi="Arial" w:cs="Arial"/>
          <w:color w:val="000000"/>
          <w:sz w:val="19"/>
          <w:szCs w:val="19"/>
          <w:lang w:val="fr-FR"/>
        </w:rPr>
        <w:t>s</w:t>
      </w:r>
      <w:r w:rsidR="006428E1" w:rsidRPr="009B2959">
        <w:rPr>
          <w:rFonts w:ascii="Arial" w:hAnsi="Arial" w:cs="Arial"/>
          <w:color w:val="000000"/>
          <w:sz w:val="19"/>
          <w:szCs w:val="19"/>
          <w:lang w:val="fr-FR"/>
        </w:rPr>
        <w:t xml:space="preserve"> revenir encore là-dessus plus tard parce qu’il s’agit d’une décision très difficile qu’on ne prend pas à la légère.’</w:t>
      </w:r>
      <w:r w:rsidRPr="009B2959">
        <w:rPr>
          <w:rFonts w:ascii="Arial" w:hAnsi="Arial" w:cs="Arial"/>
          <w:color w:val="000000"/>
          <w:sz w:val="19"/>
          <w:szCs w:val="19"/>
          <w:lang w:val="fr-FR"/>
        </w:rPr>
        <w:t xml:space="preserve"> </w:t>
      </w:r>
    </w:p>
    <w:p w:rsidR="00E64090" w:rsidRPr="009B2959" w:rsidRDefault="006428E1" w:rsidP="009B2959">
      <w:pPr>
        <w:pStyle w:val="ListParagraph"/>
        <w:framePr w:w="9072" w:wrap="around" w:hAnchor="text" w:x="1980" w:y="10774"/>
        <w:widowControl w:val="0"/>
        <w:numPr>
          <w:ilvl w:val="0"/>
          <w:numId w:val="20"/>
        </w:numPr>
        <w:autoSpaceDE w:val="0"/>
        <w:autoSpaceDN w:val="0"/>
        <w:adjustRightInd w:val="0"/>
        <w:snapToGrid w:val="0"/>
        <w:spacing w:after="0" w:line="240" w:lineRule="auto"/>
        <w:rPr>
          <w:rFonts w:ascii="Arial" w:hAnsi="Arial" w:cs="Arial"/>
          <w:color w:val="000000"/>
          <w:sz w:val="19"/>
          <w:szCs w:val="19"/>
          <w:lang w:val="fr-FR"/>
        </w:rPr>
      </w:pPr>
      <w:r w:rsidRPr="009B2959">
        <w:rPr>
          <w:rFonts w:ascii="Arial" w:hAnsi="Arial" w:cs="Arial"/>
          <w:color w:val="000000"/>
          <w:sz w:val="19"/>
          <w:szCs w:val="19"/>
          <w:lang w:val="fr-FR"/>
        </w:rPr>
        <w:t>Insistez sur les risques pour la santé et sur le fait que la loi néerlandaise l’interdit.</w:t>
      </w:r>
      <w:r w:rsidR="00E64090" w:rsidRPr="009B2959">
        <w:rPr>
          <w:rFonts w:ascii="Arial" w:hAnsi="Arial" w:cs="Arial"/>
          <w:color w:val="000000"/>
          <w:sz w:val="19"/>
          <w:szCs w:val="19"/>
          <w:lang w:val="fr-FR"/>
        </w:rPr>
        <w:t xml:space="preserve"> </w:t>
      </w:r>
      <w:r w:rsidRPr="009B2959">
        <w:rPr>
          <w:rFonts w:ascii="Arial" w:hAnsi="Arial" w:cs="Arial"/>
          <w:color w:val="000000"/>
          <w:sz w:val="19"/>
          <w:szCs w:val="19"/>
          <w:lang w:val="fr-FR"/>
        </w:rPr>
        <w:t>Soyez clair sur ce que vous notez dans le dossier</w:t>
      </w:r>
      <w:r w:rsidR="00E64090" w:rsidRPr="009B2959">
        <w:rPr>
          <w:rFonts w:ascii="Arial" w:hAnsi="Arial" w:cs="Arial"/>
          <w:color w:val="000000"/>
          <w:sz w:val="19"/>
          <w:szCs w:val="19"/>
          <w:lang w:val="fr-FR"/>
        </w:rPr>
        <w:t>.</w:t>
      </w:r>
    </w:p>
    <w:p w:rsidR="00E64090" w:rsidRPr="009B2959" w:rsidRDefault="00E64090" w:rsidP="009B2959">
      <w:pPr>
        <w:pStyle w:val="ListParagraph"/>
        <w:framePr w:w="9072" w:wrap="around" w:hAnchor="text" w:x="1980" w:y="10774"/>
        <w:widowControl w:val="0"/>
        <w:numPr>
          <w:ilvl w:val="0"/>
          <w:numId w:val="20"/>
        </w:numPr>
        <w:autoSpaceDE w:val="0"/>
        <w:autoSpaceDN w:val="0"/>
        <w:adjustRightInd w:val="0"/>
        <w:snapToGrid w:val="0"/>
        <w:spacing w:after="0" w:line="240" w:lineRule="auto"/>
        <w:rPr>
          <w:rFonts w:ascii="Arial" w:hAnsi="Arial" w:cs="Arial"/>
          <w:color w:val="000000"/>
          <w:sz w:val="19"/>
          <w:szCs w:val="19"/>
          <w:lang w:val="fr-FR"/>
        </w:rPr>
      </w:pPr>
      <w:r w:rsidRPr="009B2959">
        <w:rPr>
          <w:rFonts w:ascii="Arial" w:hAnsi="Arial" w:cs="Arial"/>
          <w:color w:val="000000"/>
          <w:sz w:val="19"/>
          <w:szCs w:val="19"/>
          <w:lang w:val="fr-FR"/>
        </w:rPr>
        <w:t>[</w:t>
      </w:r>
      <w:r w:rsidR="006428E1" w:rsidRPr="009B2959">
        <w:rPr>
          <w:rFonts w:ascii="Arial" w:hAnsi="Arial" w:cs="Arial"/>
          <w:color w:val="000000"/>
          <w:sz w:val="19"/>
          <w:szCs w:val="19"/>
          <w:lang w:val="fr-FR"/>
        </w:rPr>
        <w:t>Il s’agit ici de risque potentiel</w:t>
      </w:r>
      <w:r w:rsidRPr="009B2959">
        <w:rPr>
          <w:rFonts w:ascii="Arial" w:hAnsi="Arial" w:cs="Arial"/>
          <w:color w:val="000000"/>
          <w:sz w:val="19"/>
          <w:szCs w:val="19"/>
          <w:lang w:val="fr-FR"/>
        </w:rPr>
        <w:t xml:space="preserve">. </w:t>
      </w:r>
      <w:r w:rsidR="006428E1" w:rsidRPr="009B2959">
        <w:rPr>
          <w:rFonts w:ascii="Arial" w:hAnsi="Arial" w:cs="Arial"/>
          <w:color w:val="000000"/>
          <w:sz w:val="19"/>
          <w:szCs w:val="19"/>
          <w:lang w:val="fr-FR"/>
        </w:rPr>
        <w:t>Vous pouvez songer, comme action de suite, à une discussion en présence du père ou à l’implicat</w:t>
      </w:r>
      <w:r w:rsidR="009B2959">
        <w:rPr>
          <w:rFonts w:ascii="Arial" w:hAnsi="Arial" w:cs="Arial"/>
          <w:color w:val="000000"/>
          <w:sz w:val="19"/>
          <w:szCs w:val="19"/>
          <w:lang w:val="fr-FR"/>
        </w:rPr>
        <w:t>ion de personnes clé ou d’un médiateur</w:t>
      </w:r>
      <w:r w:rsidR="006428E1" w:rsidRPr="009B2959">
        <w:rPr>
          <w:rFonts w:ascii="Arial" w:hAnsi="Arial" w:cs="Arial"/>
          <w:color w:val="000000"/>
          <w:sz w:val="19"/>
          <w:szCs w:val="19"/>
          <w:lang w:val="fr-FR"/>
        </w:rPr>
        <w:t>. Déclarer à l’AMK en cas de risque potentiel persistant.]</w:t>
      </w:r>
      <w:r w:rsidRPr="009B2959">
        <w:rPr>
          <w:rFonts w:ascii="Arial" w:hAnsi="Arial" w:cs="Arial"/>
          <w:color w:val="000000"/>
          <w:sz w:val="19"/>
          <w:szCs w:val="19"/>
          <w:lang w:val="fr-FR"/>
        </w:rPr>
        <w:t xml:space="preserve"> </w:t>
      </w:r>
    </w:p>
    <w:p w:rsidR="00E64090" w:rsidRPr="00564DD7" w:rsidRDefault="00E64090" w:rsidP="002F38F5">
      <w:pPr>
        <w:framePr w:w="930" w:wrap="auto" w:hAnchor="text" w:x="1140"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60</w:t>
      </w:r>
    </w:p>
    <w:p w:rsidR="00E64090" w:rsidRPr="00564DD7" w:rsidRDefault="00E64090" w:rsidP="002F38F5">
      <w:pPr>
        <w:framePr w:w="2624" w:wrap="auto" w:hAnchor="text" w:x="8836"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9B2959" w:rsidRDefault="00B06262" w:rsidP="008E53CD">
      <w:pPr>
        <w:framePr w:w="9072" w:wrap="around" w:hAnchor="text" w:x="1980" w:y="2360"/>
        <w:widowControl w:val="0"/>
        <w:autoSpaceDE w:val="0"/>
        <w:autoSpaceDN w:val="0"/>
        <w:adjustRightInd w:val="0"/>
        <w:snapToGrid w:val="0"/>
        <w:spacing w:after="0" w:line="240" w:lineRule="auto"/>
        <w:rPr>
          <w:rFonts w:ascii="Arial" w:hAnsi="Arial" w:cs="Arial"/>
          <w:i/>
          <w:sz w:val="24"/>
          <w:szCs w:val="24"/>
          <w:lang w:val="fr-FR"/>
        </w:rPr>
      </w:pPr>
      <w:r w:rsidRPr="009B2959">
        <w:rPr>
          <w:rFonts w:ascii="Arial" w:hAnsi="Arial" w:cs="Arial"/>
          <w:i/>
          <w:noProof/>
          <w:lang w:val="nl-BE" w:eastAsia="nl-BE"/>
        </w:rPr>
        <w:lastRenderedPageBreak/>
        <w:drawing>
          <wp:anchor distT="0" distB="0" distL="114300" distR="114300" simplePos="0" relativeHeight="251686912" behindDoc="1" locked="0" layoutInCell="0" allowOverlap="1" wp14:anchorId="478F2997" wp14:editId="5A3B526E">
            <wp:simplePos x="0" y="0"/>
            <wp:positionH relativeFrom="margin">
              <wp:posOffset>0</wp:posOffset>
            </wp:positionH>
            <wp:positionV relativeFrom="margin">
              <wp:posOffset>0</wp:posOffset>
            </wp:positionV>
            <wp:extent cx="7559675" cy="10686415"/>
            <wp:effectExtent l="19050" t="0" r="317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srcRect/>
                    <a:stretch>
                      <a:fillRect/>
                    </a:stretch>
                  </pic:blipFill>
                  <pic:spPr bwMode="auto">
                    <a:xfrm>
                      <a:off x="0" y="0"/>
                      <a:ext cx="7559675" cy="10686415"/>
                    </a:xfrm>
                    <a:prstGeom prst="rect">
                      <a:avLst/>
                    </a:prstGeom>
                    <a:noFill/>
                  </pic:spPr>
                </pic:pic>
              </a:graphicData>
            </a:graphic>
          </wp:anchor>
        </w:drawing>
      </w:r>
      <w:r w:rsidR="007C49E2" w:rsidRPr="009B2959">
        <w:rPr>
          <w:rFonts w:ascii="Arial" w:hAnsi="Arial" w:cs="Arial"/>
          <w:i/>
          <w:color w:val="000000"/>
          <w:sz w:val="19"/>
          <w:szCs w:val="19"/>
          <w:lang w:val="fr-FR"/>
        </w:rPr>
        <w:t>Le père/ la mère dit qu’il/ elle veut faire exciser sa fille</w:t>
      </w:r>
      <w:r w:rsidR="00E64090" w:rsidRPr="009B2959">
        <w:rPr>
          <w:rFonts w:ascii="Arial" w:hAnsi="Arial" w:cs="Arial"/>
          <w:i/>
          <w:color w:val="000000"/>
          <w:sz w:val="19"/>
          <w:szCs w:val="19"/>
          <w:lang w:val="fr-FR"/>
        </w:rPr>
        <w:t>.</w:t>
      </w:r>
    </w:p>
    <w:p w:rsidR="00E64090" w:rsidRPr="009B2959" w:rsidRDefault="00E64090" w:rsidP="009B2959">
      <w:pPr>
        <w:pStyle w:val="ListParagraph"/>
        <w:framePr w:w="9072" w:wrap="around" w:hAnchor="text" w:x="1980" w:y="2870"/>
        <w:widowControl w:val="0"/>
        <w:numPr>
          <w:ilvl w:val="0"/>
          <w:numId w:val="20"/>
        </w:numPr>
        <w:autoSpaceDE w:val="0"/>
        <w:autoSpaceDN w:val="0"/>
        <w:adjustRightInd w:val="0"/>
        <w:snapToGrid w:val="0"/>
        <w:spacing w:after="0" w:line="240" w:lineRule="auto"/>
        <w:rPr>
          <w:rFonts w:ascii="Arial" w:hAnsi="Arial" w:cs="Arial"/>
          <w:sz w:val="24"/>
          <w:szCs w:val="24"/>
          <w:lang w:val="fr-FR"/>
        </w:rPr>
      </w:pPr>
      <w:r w:rsidRPr="009B2959">
        <w:rPr>
          <w:rFonts w:ascii="Arial" w:hAnsi="Arial" w:cs="Arial"/>
          <w:color w:val="000000"/>
          <w:sz w:val="19"/>
          <w:szCs w:val="19"/>
          <w:lang w:val="fr-FR"/>
        </w:rPr>
        <w:t>‘</w:t>
      </w:r>
      <w:r w:rsidR="000E7B0C" w:rsidRPr="009B2959">
        <w:rPr>
          <w:rFonts w:ascii="Arial" w:hAnsi="Arial" w:cs="Arial"/>
          <w:color w:val="000000"/>
          <w:sz w:val="19"/>
          <w:szCs w:val="19"/>
          <w:lang w:val="fr-FR"/>
        </w:rPr>
        <w:t xml:space="preserve">Je </w:t>
      </w:r>
      <w:r w:rsidR="00B452B2" w:rsidRPr="009B2959">
        <w:rPr>
          <w:rFonts w:ascii="Arial" w:hAnsi="Arial" w:cs="Arial"/>
          <w:color w:val="000000"/>
          <w:sz w:val="19"/>
          <w:szCs w:val="19"/>
          <w:lang w:val="fr-FR"/>
        </w:rPr>
        <w:t>comprends</w:t>
      </w:r>
      <w:r w:rsidR="000E7B0C" w:rsidRPr="009B2959">
        <w:rPr>
          <w:rFonts w:ascii="Arial" w:hAnsi="Arial" w:cs="Arial"/>
          <w:color w:val="000000"/>
          <w:sz w:val="19"/>
          <w:szCs w:val="19"/>
          <w:lang w:val="fr-FR"/>
        </w:rPr>
        <w:t xml:space="preserve"> que vous voulez faire exciser votre fille</w:t>
      </w:r>
      <w:r w:rsidRPr="009B2959">
        <w:rPr>
          <w:rFonts w:ascii="Arial" w:hAnsi="Arial" w:cs="Arial"/>
          <w:color w:val="000000"/>
          <w:sz w:val="19"/>
          <w:szCs w:val="19"/>
          <w:lang w:val="fr-FR"/>
        </w:rPr>
        <w:t xml:space="preserve">. </w:t>
      </w:r>
      <w:r w:rsidR="000E7B0C" w:rsidRPr="009B2959">
        <w:rPr>
          <w:rFonts w:ascii="Arial" w:hAnsi="Arial" w:cs="Arial"/>
          <w:color w:val="000000"/>
          <w:sz w:val="19"/>
          <w:szCs w:val="19"/>
          <w:lang w:val="fr-FR"/>
        </w:rPr>
        <w:t>J’ai entendu dire que cela était important dans votre pays d’origine.’</w:t>
      </w:r>
    </w:p>
    <w:p w:rsidR="000E7B0C" w:rsidRPr="009B2959" w:rsidRDefault="000E7B0C" w:rsidP="009B2959">
      <w:pPr>
        <w:pStyle w:val="ListParagraph"/>
        <w:framePr w:w="9072" w:wrap="around" w:hAnchor="text" w:x="1980" w:y="2870"/>
        <w:widowControl w:val="0"/>
        <w:numPr>
          <w:ilvl w:val="0"/>
          <w:numId w:val="49"/>
        </w:numPr>
        <w:autoSpaceDE w:val="0"/>
        <w:autoSpaceDN w:val="0"/>
        <w:adjustRightInd w:val="0"/>
        <w:snapToGrid w:val="0"/>
        <w:spacing w:after="0" w:line="240" w:lineRule="auto"/>
        <w:rPr>
          <w:rFonts w:ascii="Arial" w:hAnsi="Arial" w:cs="Arial"/>
          <w:color w:val="000000"/>
          <w:sz w:val="19"/>
          <w:szCs w:val="19"/>
          <w:lang w:val="fr-FR"/>
        </w:rPr>
      </w:pPr>
      <w:r w:rsidRPr="009B2959">
        <w:rPr>
          <w:rFonts w:ascii="Arial" w:hAnsi="Arial" w:cs="Arial"/>
          <w:color w:val="000000"/>
          <w:sz w:val="19"/>
          <w:szCs w:val="19"/>
          <w:lang w:val="fr-FR"/>
        </w:rPr>
        <w:t>Insistez sur les conséquences néfastes pour la santé de la fille. Puis sur le fait que les droits de l’enfant à une protection sont réglés par la loi aux Pays-Bas. Soyez clair au sujet de la loi.</w:t>
      </w:r>
    </w:p>
    <w:p w:rsidR="00E64090" w:rsidRPr="009B2959" w:rsidRDefault="000E7B0C" w:rsidP="009B2959">
      <w:pPr>
        <w:pStyle w:val="ListParagraph"/>
        <w:framePr w:w="9072" w:wrap="around" w:hAnchor="text" w:x="1980" w:y="2870"/>
        <w:widowControl w:val="0"/>
        <w:numPr>
          <w:ilvl w:val="0"/>
          <w:numId w:val="49"/>
        </w:numPr>
        <w:autoSpaceDE w:val="0"/>
        <w:autoSpaceDN w:val="0"/>
        <w:adjustRightInd w:val="0"/>
        <w:snapToGrid w:val="0"/>
        <w:spacing w:after="0" w:line="240" w:lineRule="auto"/>
        <w:rPr>
          <w:rFonts w:ascii="Arial" w:hAnsi="Arial" w:cs="Arial"/>
          <w:sz w:val="24"/>
          <w:szCs w:val="24"/>
          <w:lang w:val="fr-FR"/>
        </w:rPr>
      </w:pPr>
      <w:r w:rsidRPr="009B2959">
        <w:rPr>
          <w:rFonts w:ascii="Arial" w:hAnsi="Arial" w:cs="Arial"/>
          <w:color w:val="000000"/>
          <w:sz w:val="19"/>
          <w:szCs w:val="19"/>
          <w:lang w:val="fr-FR"/>
        </w:rPr>
        <w:t>Le changement de comportement sous la pression sociale est très difficile et la loi et le sens de l’autorité peuvent former une première base pour avancer malgré tout</w:t>
      </w:r>
      <w:r w:rsidR="00E64090" w:rsidRPr="009B2959">
        <w:rPr>
          <w:rFonts w:ascii="Arial" w:hAnsi="Arial" w:cs="Arial"/>
          <w:color w:val="000000"/>
          <w:sz w:val="19"/>
          <w:szCs w:val="19"/>
          <w:lang w:val="fr-FR"/>
        </w:rPr>
        <w:t>.</w:t>
      </w:r>
    </w:p>
    <w:p w:rsidR="00E64090" w:rsidRPr="009B2959" w:rsidRDefault="000E7B0C" w:rsidP="009B2959">
      <w:pPr>
        <w:pStyle w:val="ListParagraph"/>
        <w:framePr w:w="9072" w:wrap="around" w:hAnchor="text" w:x="1980" w:y="2870"/>
        <w:widowControl w:val="0"/>
        <w:numPr>
          <w:ilvl w:val="0"/>
          <w:numId w:val="49"/>
        </w:numPr>
        <w:autoSpaceDE w:val="0"/>
        <w:autoSpaceDN w:val="0"/>
        <w:adjustRightInd w:val="0"/>
        <w:snapToGrid w:val="0"/>
        <w:spacing w:after="0" w:line="240" w:lineRule="auto"/>
        <w:rPr>
          <w:rFonts w:ascii="Arial" w:hAnsi="Arial" w:cs="Arial"/>
          <w:sz w:val="24"/>
          <w:szCs w:val="24"/>
          <w:lang w:val="fr-FR"/>
        </w:rPr>
      </w:pPr>
      <w:r w:rsidRPr="009B2959">
        <w:rPr>
          <w:rFonts w:ascii="Arial" w:hAnsi="Arial" w:cs="Arial"/>
          <w:color w:val="000000"/>
          <w:sz w:val="19"/>
          <w:szCs w:val="19"/>
          <w:lang w:val="fr-FR"/>
        </w:rPr>
        <w:t>‘Quand voulez-vous faire exciser votre fille</w:t>
      </w:r>
      <w:r w:rsidR="00E64090" w:rsidRPr="009B2959">
        <w:rPr>
          <w:rFonts w:ascii="Arial" w:hAnsi="Arial" w:cs="Arial"/>
          <w:color w:val="000000"/>
          <w:sz w:val="19"/>
          <w:szCs w:val="19"/>
          <w:lang w:val="fr-FR"/>
        </w:rPr>
        <w:t>?’</w:t>
      </w:r>
    </w:p>
    <w:p w:rsidR="00E64090" w:rsidRPr="009B2959" w:rsidRDefault="000E7B0C" w:rsidP="009B2959">
      <w:pPr>
        <w:pStyle w:val="ListParagraph"/>
        <w:framePr w:w="9072" w:wrap="around" w:hAnchor="text" w:x="1980" w:y="2870"/>
        <w:widowControl w:val="0"/>
        <w:numPr>
          <w:ilvl w:val="0"/>
          <w:numId w:val="49"/>
        </w:numPr>
        <w:autoSpaceDE w:val="0"/>
        <w:autoSpaceDN w:val="0"/>
        <w:adjustRightInd w:val="0"/>
        <w:snapToGrid w:val="0"/>
        <w:spacing w:after="0" w:line="240" w:lineRule="auto"/>
        <w:rPr>
          <w:rFonts w:ascii="Arial" w:hAnsi="Arial" w:cs="Arial"/>
          <w:sz w:val="24"/>
          <w:szCs w:val="24"/>
          <w:lang w:val="fr-FR"/>
        </w:rPr>
      </w:pPr>
      <w:r w:rsidRPr="009B2959">
        <w:rPr>
          <w:rFonts w:ascii="Arial" w:hAnsi="Arial" w:cs="Arial"/>
          <w:color w:val="000000"/>
          <w:sz w:val="19"/>
          <w:szCs w:val="19"/>
          <w:lang w:val="fr-FR"/>
        </w:rPr>
        <w:t>‘Vous racontez que vous voulez faire exciser votre fille</w:t>
      </w:r>
      <w:r w:rsidR="00E64090" w:rsidRPr="009B2959">
        <w:rPr>
          <w:rFonts w:ascii="Arial" w:hAnsi="Arial" w:cs="Arial"/>
          <w:color w:val="000000"/>
          <w:sz w:val="19"/>
          <w:szCs w:val="19"/>
          <w:lang w:val="fr-FR"/>
        </w:rPr>
        <w:t xml:space="preserve">. </w:t>
      </w:r>
      <w:r w:rsidRPr="009B2959">
        <w:rPr>
          <w:rFonts w:ascii="Arial" w:hAnsi="Arial" w:cs="Arial"/>
          <w:color w:val="000000"/>
          <w:sz w:val="19"/>
          <w:szCs w:val="19"/>
          <w:lang w:val="fr-FR"/>
        </w:rPr>
        <w:t>Cela m’inquiète</w:t>
      </w:r>
      <w:r w:rsidR="00E64090" w:rsidRPr="009B2959">
        <w:rPr>
          <w:rFonts w:ascii="Arial" w:hAnsi="Arial" w:cs="Arial"/>
          <w:color w:val="000000"/>
          <w:sz w:val="19"/>
          <w:szCs w:val="19"/>
          <w:lang w:val="fr-FR"/>
        </w:rPr>
        <w:t xml:space="preserve">. </w:t>
      </w:r>
      <w:r w:rsidRPr="009B2959">
        <w:rPr>
          <w:rFonts w:ascii="Arial" w:hAnsi="Arial" w:cs="Arial"/>
          <w:color w:val="000000"/>
          <w:sz w:val="19"/>
          <w:szCs w:val="19"/>
          <w:lang w:val="fr-FR"/>
        </w:rPr>
        <w:t xml:space="preserve">Vous savez que cela est interdit aux Pays-Bas et que cela est néfaste pour la santé de votre fille. Je vais faire part de mon inquiétude à l’AMK. Ils prendront alors contact avec vous.’ </w:t>
      </w:r>
    </w:p>
    <w:p w:rsidR="00E64090" w:rsidRPr="009B2959" w:rsidRDefault="00E64090" w:rsidP="009B2959">
      <w:pPr>
        <w:pStyle w:val="ListParagraph"/>
        <w:framePr w:w="9072" w:wrap="around" w:hAnchor="text" w:x="1980" w:y="2870"/>
        <w:widowControl w:val="0"/>
        <w:numPr>
          <w:ilvl w:val="0"/>
          <w:numId w:val="49"/>
        </w:numPr>
        <w:autoSpaceDE w:val="0"/>
        <w:autoSpaceDN w:val="0"/>
        <w:adjustRightInd w:val="0"/>
        <w:snapToGrid w:val="0"/>
        <w:spacing w:after="0" w:line="240" w:lineRule="auto"/>
        <w:rPr>
          <w:rFonts w:ascii="Arial" w:hAnsi="Arial" w:cs="Arial"/>
          <w:sz w:val="24"/>
          <w:szCs w:val="24"/>
          <w:lang w:val="fr-FR"/>
        </w:rPr>
      </w:pPr>
      <w:r w:rsidRPr="009B2959">
        <w:rPr>
          <w:rFonts w:ascii="Arial" w:hAnsi="Arial" w:cs="Arial"/>
          <w:color w:val="000000"/>
          <w:sz w:val="19"/>
          <w:szCs w:val="19"/>
          <w:lang w:val="fr-FR"/>
        </w:rPr>
        <w:t>[</w:t>
      </w:r>
      <w:r w:rsidR="000E7B0C" w:rsidRPr="009B2959">
        <w:rPr>
          <w:rFonts w:ascii="Arial" w:hAnsi="Arial" w:cs="Arial"/>
          <w:color w:val="000000"/>
          <w:sz w:val="19"/>
          <w:szCs w:val="19"/>
          <w:lang w:val="fr-FR"/>
        </w:rPr>
        <w:t>Il s’agit ici d’un risque réel</w:t>
      </w:r>
      <w:r w:rsidRPr="009B2959">
        <w:rPr>
          <w:rFonts w:ascii="Arial" w:hAnsi="Arial" w:cs="Arial"/>
          <w:color w:val="000000"/>
          <w:sz w:val="19"/>
          <w:szCs w:val="19"/>
          <w:lang w:val="fr-FR"/>
        </w:rPr>
        <w:t xml:space="preserve">. </w:t>
      </w:r>
      <w:r w:rsidR="000E7B0C" w:rsidRPr="009B2959">
        <w:rPr>
          <w:rFonts w:ascii="Arial" w:hAnsi="Arial" w:cs="Arial"/>
          <w:color w:val="000000"/>
          <w:sz w:val="19"/>
          <w:szCs w:val="19"/>
          <w:lang w:val="fr-FR"/>
        </w:rPr>
        <w:t>Vous pouvez songer, comme action de suite, à une discussion en présence du père ou à l’implicat</w:t>
      </w:r>
      <w:r w:rsidR="009B2959">
        <w:rPr>
          <w:rFonts w:ascii="Arial" w:hAnsi="Arial" w:cs="Arial"/>
          <w:color w:val="000000"/>
          <w:sz w:val="19"/>
          <w:szCs w:val="19"/>
          <w:lang w:val="fr-FR"/>
        </w:rPr>
        <w:t>ion de personnes clé ou d’un médiateur</w:t>
      </w:r>
      <w:r w:rsidR="000E7B0C" w:rsidRPr="009B2959">
        <w:rPr>
          <w:rFonts w:ascii="Arial" w:hAnsi="Arial" w:cs="Arial"/>
          <w:color w:val="000000"/>
          <w:sz w:val="19"/>
          <w:szCs w:val="19"/>
          <w:lang w:val="fr-FR"/>
        </w:rPr>
        <w:t>. Prenez aussi con</w:t>
      </w:r>
      <w:r w:rsidR="009B2959">
        <w:rPr>
          <w:rFonts w:ascii="Arial" w:hAnsi="Arial" w:cs="Arial"/>
          <w:color w:val="000000"/>
          <w:sz w:val="19"/>
          <w:szCs w:val="19"/>
          <w:lang w:val="fr-FR"/>
        </w:rPr>
        <w:t>tact avec le fonctionnaire référent pour les</w:t>
      </w:r>
      <w:r w:rsidR="000E7B0C" w:rsidRPr="009B2959">
        <w:rPr>
          <w:rFonts w:ascii="Arial" w:hAnsi="Arial" w:cs="Arial"/>
          <w:color w:val="000000"/>
          <w:sz w:val="19"/>
          <w:szCs w:val="19"/>
          <w:lang w:val="fr-FR"/>
        </w:rPr>
        <w:t xml:space="preserve"> </w:t>
      </w:r>
      <w:r w:rsidR="00F05BFF" w:rsidRPr="009B2959">
        <w:rPr>
          <w:rFonts w:ascii="Arial" w:hAnsi="Arial" w:cs="Arial"/>
          <w:color w:val="000000"/>
          <w:sz w:val="19"/>
          <w:szCs w:val="19"/>
          <w:lang w:val="fr-FR"/>
        </w:rPr>
        <w:t>MGF</w:t>
      </w:r>
      <w:r w:rsidR="000E7B0C" w:rsidRPr="009B2959">
        <w:rPr>
          <w:rFonts w:ascii="Arial" w:hAnsi="Arial" w:cs="Arial"/>
          <w:color w:val="000000"/>
          <w:sz w:val="19"/>
          <w:szCs w:val="19"/>
          <w:lang w:val="fr-FR"/>
        </w:rPr>
        <w:t xml:space="preserve"> du JGZ et de l’AMK pour conseil et/ ou déclaration. Dites aux parents si vous déposez une déclaration auprès de l’AMK.]</w:t>
      </w:r>
    </w:p>
    <w:p w:rsidR="00E64090" w:rsidRPr="009B2959" w:rsidRDefault="006428E1" w:rsidP="00495CC8">
      <w:pPr>
        <w:framePr w:w="9072" w:wrap="around" w:hAnchor="text" w:x="1980" w:y="7287"/>
        <w:widowControl w:val="0"/>
        <w:autoSpaceDE w:val="0"/>
        <w:autoSpaceDN w:val="0"/>
        <w:adjustRightInd w:val="0"/>
        <w:snapToGrid w:val="0"/>
        <w:spacing w:after="0" w:line="240" w:lineRule="auto"/>
        <w:rPr>
          <w:rFonts w:ascii="Arial" w:hAnsi="Arial" w:cs="Arial"/>
          <w:i/>
          <w:sz w:val="24"/>
          <w:szCs w:val="24"/>
          <w:lang w:val="fr-FR"/>
        </w:rPr>
      </w:pPr>
      <w:r w:rsidRPr="009B2959">
        <w:rPr>
          <w:rFonts w:ascii="Arial" w:hAnsi="Arial" w:cs="Arial"/>
          <w:i/>
          <w:color w:val="000000"/>
          <w:sz w:val="19"/>
          <w:szCs w:val="19"/>
          <w:lang w:val="fr-FR"/>
        </w:rPr>
        <w:t>La fille ne veut pas être excisée mais a peur que cela n’arrive malgré tout</w:t>
      </w:r>
      <w:r w:rsidR="00E64090" w:rsidRPr="009B2959">
        <w:rPr>
          <w:rFonts w:ascii="Arial" w:hAnsi="Arial" w:cs="Arial"/>
          <w:i/>
          <w:color w:val="000000"/>
          <w:sz w:val="19"/>
          <w:szCs w:val="19"/>
          <w:lang w:val="fr-FR"/>
        </w:rPr>
        <w:t>.</w:t>
      </w:r>
    </w:p>
    <w:p w:rsidR="00BE3E22" w:rsidRPr="009B2959" w:rsidRDefault="00BE3E22" w:rsidP="009B2959">
      <w:pPr>
        <w:pStyle w:val="ListParagraph"/>
        <w:framePr w:w="9072" w:wrap="around" w:hAnchor="text" w:x="1980" w:y="7797"/>
        <w:widowControl w:val="0"/>
        <w:numPr>
          <w:ilvl w:val="0"/>
          <w:numId w:val="49"/>
        </w:numPr>
        <w:autoSpaceDE w:val="0"/>
        <w:autoSpaceDN w:val="0"/>
        <w:adjustRightInd w:val="0"/>
        <w:snapToGrid w:val="0"/>
        <w:spacing w:after="0" w:line="240" w:lineRule="auto"/>
        <w:rPr>
          <w:rFonts w:ascii="Arial" w:hAnsi="Arial" w:cs="Arial"/>
          <w:color w:val="000000"/>
          <w:sz w:val="19"/>
          <w:szCs w:val="19"/>
          <w:lang w:val="fr-FR"/>
        </w:rPr>
      </w:pPr>
      <w:r w:rsidRPr="009B2959">
        <w:rPr>
          <w:rFonts w:ascii="Arial" w:hAnsi="Arial" w:cs="Arial"/>
          <w:color w:val="000000"/>
          <w:sz w:val="19"/>
          <w:szCs w:val="19"/>
          <w:lang w:val="fr-FR"/>
        </w:rPr>
        <w:t xml:space="preserve">Enquérez-vous de savoir qui peut l’aider au sein de son propre réseau ou faites intervenir une aide professionnelle. </w:t>
      </w:r>
    </w:p>
    <w:p w:rsidR="00BE3E22" w:rsidRPr="009B2959" w:rsidRDefault="00BE3E22" w:rsidP="009B2959">
      <w:pPr>
        <w:pStyle w:val="ListParagraph"/>
        <w:framePr w:w="9072" w:wrap="around" w:hAnchor="text" w:x="1980" w:y="7797"/>
        <w:widowControl w:val="0"/>
        <w:numPr>
          <w:ilvl w:val="0"/>
          <w:numId w:val="49"/>
        </w:numPr>
        <w:autoSpaceDE w:val="0"/>
        <w:autoSpaceDN w:val="0"/>
        <w:adjustRightInd w:val="0"/>
        <w:snapToGrid w:val="0"/>
        <w:spacing w:after="0" w:line="240" w:lineRule="auto"/>
        <w:rPr>
          <w:rFonts w:ascii="Arial" w:hAnsi="Arial" w:cs="Arial"/>
          <w:color w:val="000000"/>
          <w:sz w:val="19"/>
          <w:szCs w:val="19"/>
          <w:lang w:val="fr-FR"/>
        </w:rPr>
      </w:pPr>
      <w:r w:rsidRPr="009B2959">
        <w:rPr>
          <w:rFonts w:ascii="Arial" w:hAnsi="Arial" w:cs="Arial"/>
          <w:color w:val="000000"/>
          <w:sz w:val="19"/>
          <w:szCs w:val="19"/>
          <w:lang w:val="fr-FR"/>
        </w:rPr>
        <w:t>Demandez conseil à l’AMK ou faites une déclaration. Si vous faites une déclaration, dites-le à la</w:t>
      </w:r>
      <w:r w:rsidR="009B2959">
        <w:rPr>
          <w:rFonts w:ascii="Arial" w:hAnsi="Arial" w:cs="Arial"/>
          <w:color w:val="000000"/>
          <w:sz w:val="19"/>
          <w:szCs w:val="19"/>
          <w:lang w:val="fr-FR"/>
        </w:rPr>
        <w:t xml:space="preserve"> jeune</w:t>
      </w:r>
      <w:r w:rsidRPr="009B2959">
        <w:rPr>
          <w:rFonts w:ascii="Arial" w:hAnsi="Arial" w:cs="Arial"/>
          <w:color w:val="000000"/>
          <w:sz w:val="19"/>
          <w:szCs w:val="19"/>
          <w:lang w:val="fr-FR"/>
        </w:rPr>
        <w:t xml:space="preserve"> fille. Discutez avec l’AMK de la </w:t>
      </w:r>
      <w:r w:rsidR="009B2959">
        <w:rPr>
          <w:rFonts w:ascii="Arial" w:hAnsi="Arial" w:cs="Arial"/>
          <w:color w:val="000000"/>
          <w:sz w:val="19"/>
          <w:szCs w:val="19"/>
          <w:lang w:val="fr-FR"/>
        </w:rPr>
        <w:t>manière de respecter la vie privée</w:t>
      </w:r>
      <w:r w:rsidRPr="009B2959">
        <w:rPr>
          <w:rFonts w:ascii="Arial" w:hAnsi="Arial" w:cs="Arial"/>
          <w:color w:val="000000"/>
          <w:sz w:val="19"/>
          <w:szCs w:val="19"/>
          <w:lang w:val="fr-FR"/>
        </w:rPr>
        <w:t xml:space="preserve"> de la </w:t>
      </w:r>
      <w:r w:rsidR="009B2959">
        <w:rPr>
          <w:rFonts w:ascii="Arial" w:hAnsi="Arial" w:cs="Arial"/>
          <w:color w:val="000000"/>
          <w:sz w:val="19"/>
          <w:szCs w:val="19"/>
          <w:lang w:val="fr-FR"/>
        </w:rPr>
        <w:t xml:space="preserve">jeune </w:t>
      </w:r>
      <w:r w:rsidRPr="009B2959">
        <w:rPr>
          <w:rFonts w:ascii="Arial" w:hAnsi="Arial" w:cs="Arial"/>
          <w:color w:val="000000"/>
          <w:sz w:val="19"/>
          <w:szCs w:val="19"/>
          <w:lang w:val="fr-FR"/>
        </w:rPr>
        <w:t>fille</w:t>
      </w:r>
      <w:r w:rsidR="00E64090" w:rsidRPr="009B2959">
        <w:rPr>
          <w:rFonts w:ascii="Arial" w:hAnsi="Arial" w:cs="Arial"/>
          <w:color w:val="000000"/>
          <w:sz w:val="19"/>
          <w:szCs w:val="19"/>
          <w:lang w:val="fr-FR"/>
        </w:rPr>
        <w:t xml:space="preserve"> </w:t>
      </w:r>
      <w:r w:rsidRPr="009B2959">
        <w:rPr>
          <w:rFonts w:ascii="Arial" w:hAnsi="Arial" w:cs="Arial"/>
          <w:color w:val="000000"/>
          <w:sz w:val="19"/>
          <w:szCs w:val="19"/>
          <w:lang w:val="fr-FR"/>
        </w:rPr>
        <w:t>et dites à la</w:t>
      </w:r>
      <w:r w:rsidR="009B2959">
        <w:rPr>
          <w:rFonts w:ascii="Arial" w:hAnsi="Arial" w:cs="Arial"/>
          <w:color w:val="000000"/>
          <w:sz w:val="19"/>
          <w:szCs w:val="19"/>
          <w:lang w:val="fr-FR"/>
        </w:rPr>
        <w:t xml:space="preserve"> jeune</w:t>
      </w:r>
      <w:r w:rsidRPr="009B2959">
        <w:rPr>
          <w:rFonts w:ascii="Arial" w:hAnsi="Arial" w:cs="Arial"/>
          <w:color w:val="000000"/>
          <w:sz w:val="19"/>
          <w:szCs w:val="19"/>
          <w:lang w:val="fr-FR"/>
        </w:rPr>
        <w:t xml:space="preserve"> fille ce dont vous avez convenu à ce sujet.</w:t>
      </w:r>
    </w:p>
    <w:p w:rsidR="00E64090" w:rsidRPr="009B2959" w:rsidRDefault="00BE3E22" w:rsidP="009B2959">
      <w:pPr>
        <w:pStyle w:val="ListParagraph"/>
        <w:framePr w:w="9072" w:wrap="around" w:hAnchor="text" w:x="1980" w:y="7797"/>
        <w:widowControl w:val="0"/>
        <w:numPr>
          <w:ilvl w:val="0"/>
          <w:numId w:val="49"/>
        </w:numPr>
        <w:autoSpaceDE w:val="0"/>
        <w:autoSpaceDN w:val="0"/>
        <w:adjustRightInd w:val="0"/>
        <w:snapToGrid w:val="0"/>
        <w:spacing w:after="0" w:line="240" w:lineRule="auto"/>
        <w:rPr>
          <w:rFonts w:ascii="Arial" w:hAnsi="Arial" w:cs="Arial"/>
          <w:color w:val="000000"/>
          <w:sz w:val="19"/>
          <w:szCs w:val="19"/>
          <w:lang w:val="fr-FR"/>
        </w:rPr>
      </w:pPr>
      <w:r w:rsidRPr="009B2959">
        <w:rPr>
          <w:rFonts w:ascii="Arial" w:hAnsi="Arial" w:cs="Arial"/>
          <w:color w:val="000000"/>
          <w:sz w:val="19"/>
          <w:szCs w:val="19"/>
          <w:lang w:val="fr-FR"/>
        </w:rPr>
        <w:t xml:space="preserve">Assurez-vous que la </w:t>
      </w:r>
      <w:r w:rsidR="009B2959">
        <w:rPr>
          <w:rFonts w:ascii="Arial" w:hAnsi="Arial" w:cs="Arial"/>
          <w:color w:val="000000"/>
          <w:sz w:val="19"/>
          <w:szCs w:val="19"/>
          <w:lang w:val="fr-FR"/>
        </w:rPr>
        <w:t xml:space="preserve">jeune </w:t>
      </w:r>
      <w:r w:rsidRPr="009B2959">
        <w:rPr>
          <w:rFonts w:ascii="Arial" w:hAnsi="Arial" w:cs="Arial"/>
          <w:color w:val="000000"/>
          <w:sz w:val="19"/>
          <w:szCs w:val="19"/>
          <w:lang w:val="fr-FR"/>
        </w:rPr>
        <w:t xml:space="preserve">fille arrive aux services d’assistance </w:t>
      </w:r>
      <w:r w:rsidR="009B2959">
        <w:rPr>
          <w:rFonts w:ascii="Arial" w:hAnsi="Arial" w:cs="Arial"/>
          <w:color w:val="000000"/>
          <w:sz w:val="19"/>
          <w:szCs w:val="19"/>
          <w:lang w:val="fr-FR"/>
        </w:rPr>
        <w:t xml:space="preserve">et appelez la </w:t>
      </w:r>
      <w:r w:rsidRPr="009B2959">
        <w:rPr>
          <w:rFonts w:ascii="Arial" w:hAnsi="Arial" w:cs="Arial"/>
          <w:color w:val="000000"/>
          <w:sz w:val="19"/>
          <w:szCs w:val="19"/>
          <w:lang w:val="fr-FR"/>
        </w:rPr>
        <w:t xml:space="preserve">plus tard pour vous assurer que cela va toujours. </w:t>
      </w:r>
    </w:p>
    <w:p w:rsidR="00E64090" w:rsidRPr="00564DD7" w:rsidRDefault="00E64090" w:rsidP="002F38F5">
      <w:pPr>
        <w:framePr w:w="2624" w:wrap="auto" w:hAnchor="text" w:x="1140"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framePr w:w="930" w:wrap="auto" w:hAnchor="text" w:x="10502"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t>61</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564DD7" w:rsidRDefault="00E64090" w:rsidP="002F38F5">
      <w:pPr>
        <w:framePr w:w="930" w:wrap="auto" w:hAnchor="text" w:x="1140" w:y="1579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9"/>
          <w:szCs w:val="19"/>
          <w:lang w:val="fr-FR"/>
        </w:rPr>
        <w:lastRenderedPageBreak/>
        <w:t>62</w:t>
      </w:r>
    </w:p>
    <w:p w:rsidR="00E64090" w:rsidRPr="00564DD7" w:rsidRDefault="00E64090" w:rsidP="002F38F5">
      <w:pPr>
        <w:framePr w:w="2624" w:wrap="auto" w:hAnchor="text" w:x="8836"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0000"/>
          <w:sz w:val="16"/>
          <w:szCs w:val="16"/>
          <w:lang w:val="fr-FR"/>
        </w:rPr>
        <w:t>RIVM-rapport 295001017</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sectPr w:rsidR="00E64090" w:rsidRPr="00564DD7" w:rsidSect="00A04EDA">
          <w:pgSz w:w="11907" w:h="16840" w:code="9"/>
          <w:pgMar w:top="357" w:right="357" w:bottom="357" w:left="357" w:header="720" w:footer="720" w:gutter="0"/>
          <w:cols w:space="720"/>
          <w:docGrid w:linePitch="299"/>
        </w:sectPr>
      </w:pPr>
    </w:p>
    <w:p w:rsidR="00E64090" w:rsidRPr="00564DD7" w:rsidRDefault="00B06262" w:rsidP="002F38F5">
      <w:pPr>
        <w:framePr w:w="2624" w:wrap="auto" w:hAnchor="text" w:x="1140" w:y="15813"/>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noProof/>
          <w:lang w:val="nl-BE" w:eastAsia="nl-BE"/>
        </w:rPr>
        <w:lastRenderedPageBreak/>
        <w:drawing>
          <wp:anchor distT="0" distB="0" distL="114300" distR="114300" simplePos="0" relativeHeight="251687936" behindDoc="1" locked="0" layoutInCell="0" allowOverlap="1" wp14:anchorId="06FE629E" wp14:editId="681A0314">
            <wp:simplePos x="0" y="0"/>
            <wp:positionH relativeFrom="margin">
              <wp:posOffset>0</wp:posOffset>
            </wp:positionH>
            <wp:positionV relativeFrom="margin">
              <wp:posOffset>0</wp:posOffset>
            </wp:positionV>
            <wp:extent cx="7559675" cy="10686415"/>
            <wp:effectExtent l="19050" t="0" r="317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srcRect/>
                    <a:stretch>
                      <a:fillRect/>
                    </a:stretch>
                  </pic:blipFill>
                  <pic:spPr bwMode="auto">
                    <a:xfrm>
                      <a:off x="0" y="0"/>
                      <a:ext cx="7559675" cy="10686415"/>
                    </a:xfrm>
                    <a:prstGeom prst="rect">
                      <a:avLst/>
                    </a:prstGeom>
                    <a:noFill/>
                  </pic:spPr>
                </pic:pic>
              </a:graphicData>
            </a:graphic>
          </wp:anchor>
        </w:drawing>
      </w:r>
      <w:r w:rsidR="00E64090" w:rsidRPr="00564DD7">
        <w:rPr>
          <w:rFonts w:ascii="Arial" w:hAnsi="Arial" w:cs="Arial"/>
          <w:color w:val="000000"/>
          <w:sz w:val="16"/>
          <w:szCs w:val="16"/>
          <w:lang w:val="fr-FR"/>
        </w:rPr>
        <w:t>RIVM-rapport 295001017</w:t>
      </w:r>
    </w:p>
    <w:p w:rsidR="00E64090" w:rsidRPr="00564DD7" w:rsidRDefault="00E64090" w:rsidP="002F38F5">
      <w:pPr>
        <w:framePr w:w="930" w:wrap="auto" w:hAnchor="text" w:x="10502" w:y="15793"/>
        <w:widowControl w:val="0"/>
        <w:autoSpaceDE w:val="0"/>
        <w:autoSpaceDN w:val="0"/>
        <w:adjustRightInd w:val="0"/>
        <w:snapToGrid w:val="0"/>
        <w:spacing w:after="0" w:line="240" w:lineRule="auto"/>
        <w:rPr>
          <w:rFonts w:ascii="Arial" w:hAnsi="Arial" w:cs="Arial"/>
          <w:sz w:val="24"/>
          <w:szCs w:val="24"/>
          <w:lang w:val="nl-NL"/>
        </w:rPr>
      </w:pPr>
      <w:r w:rsidRPr="00564DD7">
        <w:rPr>
          <w:rFonts w:ascii="Arial" w:hAnsi="Arial" w:cs="Arial"/>
          <w:color w:val="000000"/>
          <w:sz w:val="19"/>
          <w:szCs w:val="19"/>
          <w:lang w:val="nl-NL"/>
        </w:rPr>
        <w:t>63</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nl-NL"/>
        </w:rPr>
        <w:sectPr w:rsidR="00E64090" w:rsidRPr="00564DD7" w:rsidSect="00A04EDA">
          <w:pgSz w:w="11907" w:h="16840" w:code="9"/>
          <w:pgMar w:top="357" w:right="357" w:bottom="357" w:left="357" w:header="720" w:footer="720" w:gutter="0"/>
          <w:cols w:space="720"/>
          <w:docGrid w:linePitch="299"/>
        </w:sectPr>
      </w:pPr>
    </w:p>
    <w:p w:rsidR="00E64090" w:rsidRPr="00564DD7" w:rsidRDefault="00E64090" w:rsidP="002F38F5">
      <w:pPr>
        <w:framePr w:w="930" w:wrap="auto" w:hAnchor="text" w:x="1140" w:y="15793"/>
        <w:widowControl w:val="0"/>
        <w:autoSpaceDE w:val="0"/>
        <w:autoSpaceDN w:val="0"/>
        <w:adjustRightInd w:val="0"/>
        <w:snapToGrid w:val="0"/>
        <w:spacing w:after="0" w:line="240" w:lineRule="auto"/>
        <w:rPr>
          <w:rFonts w:ascii="Arial" w:hAnsi="Arial" w:cs="Arial"/>
          <w:sz w:val="24"/>
          <w:szCs w:val="24"/>
          <w:lang w:val="nl-NL"/>
        </w:rPr>
      </w:pPr>
      <w:r w:rsidRPr="00564DD7">
        <w:rPr>
          <w:rFonts w:ascii="Arial" w:hAnsi="Arial" w:cs="Arial"/>
          <w:color w:val="000000"/>
          <w:sz w:val="19"/>
          <w:szCs w:val="19"/>
          <w:lang w:val="nl-NL"/>
        </w:rPr>
        <w:lastRenderedPageBreak/>
        <w:t>64</w:t>
      </w:r>
    </w:p>
    <w:p w:rsidR="00E64090" w:rsidRPr="00564DD7" w:rsidRDefault="00E64090" w:rsidP="002F38F5">
      <w:pPr>
        <w:framePr w:w="2624" w:wrap="auto" w:hAnchor="text" w:x="8836" w:y="15813"/>
        <w:widowControl w:val="0"/>
        <w:autoSpaceDE w:val="0"/>
        <w:autoSpaceDN w:val="0"/>
        <w:adjustRightInd w:val="0"/>
        <w:snapToGrid w:val="0"/>
        <w:spacing w:after="0" w:line="240" w:lineRule="auto"/>
        <w:rPr>
          <w:rFonts w:ascii="Arial" w:hAnsi="Arial" w:cs="Arial"/>
          <w:sz w:val="24"/>
          <w:szCs w:val="24"/>
          <w:lang w:val="nl-NL"/>
        </w:rPr>
      </w:pPr>
      <w:r w:rsidRPr="00564DD7">
        <w:rPr>
          <w:rFonts w:ascii="Arial" w:hAnsi="Arial" w:cs="Arial"/>
          <w:color w:val="000000"/>
          <w:sz w:val="16"/>
          <w:szCs w:val="16"/>
          <w:lang w:val="nl-NL"/>
        </w:rPr>
        <w:t>RIVM-rapport 295001017</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nl-NL"/>
        </w:rPr>
        <w:sectPr w:rsidR="00E64090" w:rsidRPr="00564DD7" w:rsidSect="00A04EDA">
          <w:pgSz w:w="11907" w:h="16840" w:code="9"/>
          <w:pgMar w:top="357" w:right="357" w:bottom="357" w:left="357" w:header="720" w:footer="720" w:gutter="0"/>
          <w:cols w:space="720"/>
          <w:docGrid w:linePitch="299"/>
        </w:sectPr>
      </w:pPr>
    </w:p>
    <w:p w:rsidR="00E64090" w:rsidRPr="00564DD7" w:rsidRDefault="00B06262" w:rsidP="002F38F5">
      <w:pPr>
        <w:framePr w:w="985" w:wrap="auto" w:hAnchor="text" w:x="8552" w:y="11553"/>
        <w:widowControl w:val="0"/>
        <w:autoSpaceDE w:val="0"/>
        <w:autoSpaceDN w:val="0"/>
        <w:adjustRightInd w:val="0"/>
        <w:snapToGrid w:val="0"/>
        <w:spacing w:after="0" w:line="240" w:lineRule="auto"/>
        <w:rPr>
          <w:rFonts w:ascii="Arial" w:hAnsi="Arial" w:cs="Arial"/>
          <w:sz w:val="24"/>
          <w:szCs w:val="24"/>
          <w:lang w:val="nl-NL"/>
        </w:rPr>
      </w:pPr>
      <w:r w:rsidRPr="00564DD7">
        <w:rPr>
          <w:rFonts w:ascii="Arial" w:hAnsi="Arial" w:cs="Arial"/>
          <w:noProof/>
          <w:lang w:val="nl-BE" w:eastAsia="nl-BE"/>
        </w:rPr>
        <w:lastRenderedPageBreak/>
        <w:drawing>
          <wp:anchor distT="0" distB="0" distL="114300" distR="114300" simplePos="0" relativeHeight="251688960" behindDoc="1" locked="0" layoutInCell="0" allowOverlap="1" wp14:anchorId="48F4F6E3" wp14:editId="78B031D0">
            <wp:simplePos x="0" y="0"/>
            <wp:positionH relativeFrom="margin">
              <wp:posOffset>0</wp:posOffset>
            </wp:positionH>
            <wp:positionV relativeFrom="margin">
              <wp:posOffset>0</wp:posOffset>
            </wp:positionV>
            <wp:extent cx="7560310" cy="9410065"/>
            <wp:effectExtent l="19050" t="0" r="254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a:srcRect/>
                    <a:stretch>
                      <a:fillRect/>
                    </a:stretch>
                  </pic:blipFill>
                  <pic:spPr bwMode="auto">
                    <a:xfrm>
                      <a:off x="0" y="0"/>
                      <a:ext cx="7560310" cy="9410065"/>
                    </a:xfrm>
                    <a:prstGeom prst="rect">
                      <a:avLst/>
                    </a:prstGeom>
                    <a:noFill/>
                  </pic:spPr>
                </pic:pic>
              </a:graphicData>
            </a:graphic>
          </wp:anchor>
        </w:drawing>
      </w:r>
      <w:r w:rsidR="00E64090" w:rsidRPr="00564DD7">
        <w:rPr>
          <w:rFonts w:ascii="Arial" w:hAnsi="Arial" w:cs="Arial"/>
          <w:color w:val="006589"/>
          <w:sz w:val="12"/>
          <w:szCs w:val="12"/>
          <w:lang w:val="nl-NL"/>
        </w:rPr>
        <w:t>RIVM</w:t>
      </w:r>
    </w:p>
    <w:p w:rsidR="00E64090" w:rsidRPr="00564DD7" w:rsidRDefault="00E64090" w:rsidP="002F38F5">
      <w:pPr>
        <w:framePr w:w="1991" w:wrap="auto" w:hAnchor="text" w:x="8552" w:y="11851"/>
        <w:widowControl w:val="0"/>
        <w:autoSpaceDE w:val="0"/>
        <w:autoSpaceDN w:val="0"/>
        <w:adjustRightInd w:val="0"/>
        <w:snapToGrid w:val="0"/>
        <w:spacing w:after="0" w:line="240" w:lineRule="auto"/>
        <w:rPr>
          <w:rFonts w:ascii="Arial" w:hAnsi="Arial" w:cs="Arial"/>
          <w:sz w:val="24"/>
          <w:szCs w:val="24"/>
          <w:lang w:val="nl-NL"/>
        </w:rPr>
      </w:pPr>
      <w:r w:rsidRPr="00564DD7">
        <w:rPr>
          <w:rFonts w:ascii="Arial" w:hAnsi="Arial" w:cs="Arial"/>
          <w:color w:val="006589"/>
          <w:sz w:val="12"/>
          <w:szCs w:val="12"/>
          <w:lang w:val="nl-NL"/>
        </w:rPr>
        <w:t>Rijksinstituut</w:t>
      </w:r>
    </w:p>
    <w:p w:rsidR="00E64090" w:rsidRPr="00564DD7" w:rsidRDefault="00E64090" w:rsidP="002F38F5">
      <w:pPr>
        <w:framePr w:w="1991" w:wrap="auto" w:hAnchor="text" w:x="8552" w:y="11851"/>
        <w:widowControl w:val="0"/>
        <w:autoSpaceDE w:val="0"/>
        <w:autoSpaceDN w:val="0"/>
        <w:adjustRightInd w:val="0"/>
        <w:snapToGrid w:val="0"/>
        <w:spacing w:after="0" w:line="240" w:lineRule="auto"/>
        <w:rPr>
          <w:rFonts w:ascii="Arial" w:hAnsi="Arial" w:cs="Arial"/>
          <w:sz w:val="24"/>
          <w:szCs w:val="24"/>
          <w:lang w:val="nl-NL"/>
        </w:rPr>
      </w:pPr>
      <w:r w:rsidRPr="00564DD7">
        <w:rPr>
          <w:rFonts w:ascii="Arial" w:hAnsi="Arial" w:cs="Arial"/>
          <w:color w:val="006589"/>
          <w:sz w:val="12"/>
          <w:szCs w:val="12"/>
          <w:lang w:val="nl-NL"/>
        </w:rPr>
        <w:t>voor Volksgezondheid</w:t>
      </w:r>
    </w:p>
    <w:p w:rsidR="00E64090" w:rsidRPr="00564DD7" w:rsidRDefault="00E64090" w:rsidP="002F38F5">
      <w:pPr>
        <w:framePr w:w="1991" w:wrap="auto" w:hAnchor="text" w:x="8552" w:y="11851"/>
        <w:widowControl w:val="0"/>
        <w:autoSpaceDE w:val="0"/>
        <w:autoSpaceDN w:val="0"/>
        <w:adjustRightInd w:val="0"/>
        <w:snapToGrid w:val="0"/>
        <w:spacing w:after="0" w:line="240" w:lineRule="auto"/>
        <w:rPr>
          <w:rFonts w:ascii="Arial" w:hAnsi="Arial" w:cs="Arial"/>
          <w:sz w:val="24"/>
          <w:szCs w:val="24"/>
          <w:lang w:val="nl-NL"/>
        </w:rPr>
      </w:pPr>
      <w:r w:rsidRPr="00564DD7">
        <w:rPr>
          <w:rFonts w:ascii="Arial" w:hAnsi="Arial" w:cs="Arial"/>
          <w:color w:val="006589"/>
          <w:sz w:val="12"/>
          <w:szCs w:val="12"/>
          <w:lang w:val="nl-NL"/>
        </w:rPr>
        <w:t>en Milieu</w:t>
      </w:r>
    </w:p>
    <w:p w:rsidR="00E64090" w:rsidRPr="00564DD7" w:rsidRDefault="00E64090" w:rsidP="002F38F5">
      <w:pPr>
        <w:framePr w:w="2321" w:wrap="auto" w:hAnchor="text" w:x="8552" w:y="12449"/>
        <w:widowControl w:val="0"/>
        <w:autoSpaceDE w:val="0"/>
        <w:autoSpaceDN w:val="0"/>
        <w:adjustRightInd w:val="0"/>
        <w:snapToGrid w:val="0"/>
        <w:spacing w:after="0" w:line="240" w:lineRule="auto"/>
        <w:rPr>
          <w:rFonts w:ascii="Arial" w:hAnsi="Arial" w:cs="Arial"/>
          <w:sz w:val="24"/>
          <w:szCs w:val="24"/>
          <w:lang w:val="nl-NL"/>
        </w:rPr>
      </w:pPr>
      <w:r w:rsidRPr="00564DD7">
        <w:rPr>
          <w:rFonts w:ascii="Arial" w:hAnsi="Arial" w:cs="Arial"/>
          <w:color w:val="006589"/>
          <w:sz w:val="12"/>
          <w:szCs w:val="12"/>
          <w:lang w:val="nl-NL"/>
        </w:rPr>
        <w:t>Centrum Jeugdgezondheid</w:t>
      </w:r>
    </w:p>
    <w:p w:rsidR="00E64090" w:rsidRPr="00564DD7" w:rsidRDefault="00E64090" w:rsidP="002F38F5">
      <w:pPr>
        <w:framePr w:w="1775" w:wrap="auto" w:hAnchor="text" w:x="8552" w:y="12748"/>
        <w:widowControl w:val="0"/>
        <w:autoSpaceDE w:val="0"/>
        <w:autoSpaceDN w:val="0"/>
        <w:adjustRightInd w:val="0"/>
        <w:snapToGrid w:val="0"/>
        <w:spacing w:after="0" w:line="240" w:lineRule="auto"/>
        <w:rPr>
          <w:rFonts w:ascii="Arial" w:hAnsi="Arial" w:cs="Arial"/>
          <w:sz w:val="24"/>
          <w:szCs w:val="24"/>
          <w:lang w:val="nl-NL"/>
        </w:rPr>
      </w:pPr>
      <w:r w:rsidRPr="00564DD7">
        <w:rPr>
          <w:rFonts w:ascii="Arial" w:hAnsi="Arial" w:cs="Arial"/>
          <w:color w:val="006589"/>
          <w:sz w:val="12"/>
          <w:szCs w:val="12"/>
          <w:lang w:val="nl-NL"/>
        </w:rPr>
        <w:t>Postbus 1</w:t>
      </w:r>
    </w:p>
    <w:p w:rsidR="00E64090" w:rsidRPr="00564DD7" w:rsidRDefault="00E64090" w:rsidP="002F38F5">
      <w:pPr>
        <w:framePr w:w="1775" w:wrap="auto" w:hAnchor="text" w:x="8552" w:y="12748"/>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6589"/>
          <w:sz w:val="12"/>
          <w:szCs w:val="12"/>
          <w:lang w:val="fr-FR"/>
        </w:rPr>
        <w:t xml:space="preserve">3720 BA </w:t>
      </w:r>
      <w:proofErr w:type="spellStart"/>
      <w:r w:rsidRPr="00564DD7">
        <w:rPr>
          <w:rFonts w:ascii="Arial" w:hAnsi="Arial" w:cs="Arial"/>
          <w:color w:val="006589"/>
          <w:sz w:val="12"/>
          <w:szCs w:val="12"/>
          <w:lang w:val="fr-FR"/>
        </w:rPr>
        <w:t>Bilthoven</w:t>
      </w:r>
      <w:proofErr w:type="spellEnd"/>
    </w:p>
    <w:p w:rsidR="00E64090" w:rsidRPr="00564DD7" w:rsidRDefault="00E64090" w:rsidP="002F38F5">
      <w:pPr>
        <w:framePr w:w="1775" w:wrap="auto" w:hAnchor="text" w:x="8552" w:y="12748"/>
        <w:widowControl w:val="0"/>
        <w:autoSpaceDE w:val="0"/>
        <w:autoSpaceDN w:val="0"/>
        <w:adjustRightInd w:val="0"/>
        <w:snapToGrid w:val="0"/>
        <w:spacing w:after="0" w:line="240" w:lineRule="auto"/>
        <w:rPr>
          <w:rFonts w:ascii="Arial" w:hAnsi="Arial" w:cs="Arial"/>
          <w:sz w:val="24"/>
          <w:szCs w:val="24"/>
          <w:lang w:val="fr-FR"/>
        </w:rPr>
      </w:pPr>
      <w:r w:rsidRPr="00564DD7">
        <w:rPr>
          <w:rFonts w:ascii="Arial" w:hAnsi="Arial" w:cs="Arial"/>
          <w:color w:val="006589"/>
          <w:sz w:val="12"/>
          <w:szCs w:val="12"/>
          <w:lang w:val="fr-FR"/>
        </w:rPr>
        <w:t>www.rivm.nl</w:t>
      </w:r>
    </w:p>
    <w:p w:rsidR="00E64090" w:rsidRPr="00564DD7" w:rsidRDefault="00E64090" w:rsidP="002F38F5">
      <w:pPr>
        <w:widowControl w:val="0"/>
        <w:autoSpaceDE w:val="0"/>
        <w:autoSpaceDN w:val="0"/>
        <w:adjustRightInd w:val="0"/>
        <w:spacing w:after="0" w:line="240" w:lineRule="auto"/>
        <w:rPr>
          <w:rFonts w:ascii="Arial" w:hAnsi="Arial" w:cs="Arial"/>
          <w:sz w:val="24"/>
          <w:szCs w:val="24"/>
          <w:lang w:val="fr-FR"/>
        </w:rPr>
      </w:pPr>
    </w:p>
    <w:sectPr w:rsidR="00E64090" w:rsidRPr="00564DD7" w:rsidSect="00A04EDA">
      <w:pgSz w:w="11907" w:h="16840" w:code="9"/>
      <w:pgMar w:top="357" w:right="357" w:bottom="357" w:left="35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F83" w:rsidRDefault="00246F83" w:rsidP="00C32E46">
      <w:pPr>
        <w:spacing w:after="0" w:line="240" w:lineRule="auto"/>
      </w:pPr>
      <w:r>
        <w:separator/>
      </w:r>
    </w:p>
  </w:endnote>
  <w:endnote w:type="continuationSeparator" w:id="0">
    <w:p w:rsidR="00246F83" w:rsidRDefault="00246F83" w:rsidP="00C32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923" w:rsidRDefault="001E1923">
    <w:pPr>
      <w:pStyle w:val="Footer"/>
    </w:pPr>
  </w:p>
  <w:p w:rsidR="001E1923" w:rsidRDefault="001E1923" w:rsidP="00CA3E53">
    <w:pPr>
      <w:pStyle w:val="Footer"/>
      <w:tabs>
        <w:tab w:val="left" w:pos="851"/>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F83" w:rsidRDefault="00246F83" w:rsidP="00C32E46">
      <w:pPr>
        <w:spacing w:after="0" w:line="240" w:lineRule="auto"/>
      </w:pPr>
      <w:r>
        <w:separator/>
      </w:r>
    </w:p>
  </w:footnote>
  <w:footnote w:type="continuationSeparator" w:id="0">
    <w:p w:rsidR="00246F83" w:rsidRDefault="00246F83" w:rsidP="00C32E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71C"/>
    <w:multiLevelType w:val="hybridMultilevel"/>
    <w:tmpl w:val="8FB470B2"/>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
    <w:nsid w:val="00A26ABF"/>
    <w:multiLevelType w:val="hybridMultilevel"/>
    <w:tmpl w:val="C762A904"/>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
    <w:nsid w:val="01524288"/>
    <w:multiLevelType w:val="hybridMultilevel"/>
    <w:tmpl w:val="2EFCF2CC"/>
    <w:lvl w:ilvl="0" w:tplc="08130001">
      <w:start w:val="1"/>
      <w:numFmt w:val="bullet"/>
      <w:lvlText w:val=""/>
      <w:lvlJc w:val="left"/>
      <w:pPr>
        <w:ind w:left="1003" w:hanging="360"/>
      </w:pPr>
      <w:rPr>
        <w:rFonts w:ascii="Symbol" w:hAnsi="Symbol" w:hint="default"/>
      </w:rPr>
    </w:lvl>
    <w:lvl w:ilvl="1" w:tplc="08130003" w:tentative="1">
      <w:start w:val="1"/>
      <w:numFmt w:val="bullet"/>
      <w:lvlText w:val="o"/>
      <w:lvlJc w:val="left"/>
      <w:pPr>
        <w:ind w:left="1723" w:hanging="360"/>
      </w:pPr>
      <w:rPr>
        <w:rFonts w:ascii="Courier New" w:hAnsi="Courier New" w:cs="Courier New" w:hint="default"/>
      </w:rPr>
    </w:lvl>
    <w:lvl w:ilvl="2" w:tplc="08130005" w:tentative="1">
      <w:start w:val="1"/>
      <w:numFmt w:val="bullet"/>
      <w:lvlText w:val=""/>
      <w:lvlJc w:val="left"/>
      <w:pPr>
        <w:ind w:left="2443" w:hanging="360"/>
      </w:pPr>
      <w:rPr>
        <w:rFonts w:ascii="Wingdings" w:hAnsi="Wingdings" w:hint="default"/>
      </w:rPr>
    </w:lvl>
    <w:lvl w:ilvl="3" w:tplc="08130001" w:tentative="1">
      <w:start w:val="1"/>
      <w:numFmt w:val="bullet"/>
      <w:lvlText w:val=""/>
      <w:lvlJc w:val="left"/>
      <w:pPr>
        <w:ind w:left="3163" w:hanging="360"/>
      </w:pPr>
      <w:rPr>
        <w:rFonts w:ascii="Symbol" w:hAnsi="Symbol" w:hint="default"/>
      </w:rPr>
    </w:lvl>
    <w:lvl w:ilvl="4" w:tplc="08130003" w:tentative="1">
      <w:start w:val="1"/>
      <w:numFmt w:val="bullet"/>
      <w:lvlText w:val="o"/>
      <w:lvlJc w:val="left"/>
      <w:pPr>
        <w:ind w:left="3883" w:hanging="360"/>
      </w:pPr>
      <w:rPr>
        <w:rFonts w:ascii="Courier New" w:hAnsi="Courier New" w:cs="Courier New" w:hint="default"/>
      </w:rPr>
    </w:lvl>
    <w:lvl w:ilvl="5" w:tplc="08130005" w:tentative="1">
      <w:start w:val="1"/>
      <w:numFmt w:val="bullet"/>
      <w:lvlText w:val=""/>
      <w:lvlJc w:val="left"/>
      <w:pPr>
        <w:ind w:left="4603" w:hanging="360"/>
      </w:pPr>
      <w:rPr>
        <w:rFonts w:ascii="Wingdings" w:hAnsi="Wingdings" w:hint="default"/>
      </w:rPr>
    </w:lvl>
    <w:lvl w:ilvl="6" w:tplc="08130001" w:tentative="1">
      <w:start w:val="1"/>
      <w:numFmt w:val="bullet"/>
      <w:lvlText w:val=""/>
      <w:lvlJc w:val="left"/>
      <w:pPr>
        <w:ind w:left="5323" w:hanging="360"/>
      </w:pPr>
      <w:rPr>
        <w:rFonts w:ascii="Symbol" w:hAnsi="Symbol" w:hint="default"/>
      </w:rPr>
    </w:lvl>
    <w:lvl w:ilvl="7" w:tplc="08130003" w:tentative="1">
      <w:start w:val="1"/>
      <w:numFmt w:val="bullet"/>
      <w:lvlText w:val="o"/>
      <w:lvlJc w:val="left"/>
      <w:pPr>
        <w:ind w:left="6043" w:hanging="360"/>
      </w:pPr>
      <w:rPr>
        <w:rFonts w:ascii="Courier New" w:hAnsi="Courier New" w:cs="Courier New" w:hint="default"/>
      </w:rPr>
    </w:lvl>
    <w:lvl w:ilvl="8" w:tplc="08130005" w:tentative="1">
      <w:start w:val="1"/>
      <w:numFmt w:val="bullet"/>
      <w:lvlText w:val=""/>
      <w:lvlJc w:val="left"/>
      <w:pPr>
        <w:ind w:left="6763" w:hanging="360"/>
      </w:pPr>
      <w:rPr>
        <w:rFonts w:ascii="Wingdings" w:hAnsi="Wingdings" w:hint="default"/>
      </w:rPr>
    </w:lvl>
  </w:abstractNum>
  <w:abstractNum w:abstractNumId="3">
    <w:nsid w:val="027C069C"/>
    <w:multiLevelType w:val="hybridMultilevel"/>
    <w:tmpl w:val="9318A08A"/>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4">
    <w:nsid w:val="02CB548D"/>
    <w:multiLevelType w:val="hybridMultilevel"/>
    <w:tmpl w:val="C13A7B0A"/>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5">
    <w:nsid w:val="05CC195E"/>
    <w:multiLevelType w:val="hybridMultilevel"/>
    <w:tmpl w:val="C81C5A16"/>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6">
    <w:nsid w:val="08BD62D2"/>
    <w:multiLevelType w:val="hybridMultilevel"/>
    <w:tmpl w:val="ADDED454"/>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7">
    <w:nsid w:val="0ABB57E7"/>
    <w:multiLevelType w:val="hybridMultilevel"/>
    <w:tmpl w:val="ECBA6064"/>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8">
    <w:nsid w:val="0B2E0B3F"/>
    <w:multiLevelType w:val="hybridMultilevel"/>
    <w:tmpl w:val="323C79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0F351D3F"/>
    <w:multiLevelType w:val="hybridMultilevel"/>
    <w:tmpl w:val="4FCCC85A"/>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0">
    <w:nsid w:val="111D3F56"/>
    <w:multiLevelType w:val="hybridMultilevel"/>
    <w:tmpl w:val="EC96D6AC"/>
    <w:lvl w:ilvl="0" w:tplc="08130001">
      <w:start w:val="1"/>
      <w:numFmt w:val="bullet"/>
      <w:lvlText w:val=""/>
      <w:lvlJc w:val="left"/>
      <w:pPr>
        <w:ind w:left="1003" w:hanging="360"/>
      </w:pPr>
      <w:rPr>
        <w:rFonts w:ascii="Symbol" w:hAnsi="Symbol" w:hint="default"/>
      </w:rPr>
    </w:lvl>
    <w:lvl w:ilvl="1" w:tplc="08130003" w:tentative="1">
      <w:start w:val="1"/>
      <w:numFmt w:val="bullet"/>
      <w:lvlText w:val="o"/>
      <w:lvlJc w:val="left"/>
      <w:pPr>
        <w:ind w:left="1723" w:hanging="360"/>
      </w:pPr>
      <w:rPr>
        <w:rFonts w:ascii="Courier New" w:hAnsi="Courier New" w:cs="Courier New" w:hint="default"/>
      </w:rPr>
    </w:lvl>
    <w:lvl w:ilvl="2" w:tplc="08130005" w:tentative="1">
      <w:start w:val="1"/>
      <w:numFmt w:val="bullet"/>
      <w:lvlText w:val=""/>
      <w:lvlJc w:val="left"/>
      <w:pPr>
        <w:ind w:left="2443" w:hanging="360"/>
      </w:pPr>
      <w:rPr>
        <w:rFonts w:ascii="Wingdings" w:hAnsi="Wingdings" w:hint="default"/>
      </w:rPr>
    </w:lvl>
    <w:lvl w:ilvl="3" w:tplc="08130001" w:tentative="1">
      <w:start w:val="1"/>
      <w:numFmt w:val="bullet"/>
      <w:lvlText w:val=""/>
      <w:lvlJc w:val="left"/>
      <w:pPr>
        <w:ind w:left="3163" w:hanging="360"/>
      </w:pPr>
      <w:rPr>
        <w:rFonts w:ascii="Symbol" w:hAnsi="Symbol" w:hint="default"/>
      </w:rPr>
    </w:lvl>
    <w:lvl w:ilvl="4" w:tplc="08130003" w:tentative="1">
      <w:start w:val="1"/>
      <w:numFmt w:val="bullet"/>
      <w:lvlText w:val="o"/>
      <w:lvlJc w:val="left"/>
      <w:pPr>
        <w:ind w:left="3883" w:hanging="360"/>
      </w:pPr>
      <w:rPr>
        <w:rFonts w:ascii="Courier New" w:hAnsi="Courier New" w:cs="Courier New" w:hint="default"/>
      </w:rPr>
    </w:lvl>
    <w:lvl w:ilvl="5" w:tplc="08130005" w:tentative="1">
      <w:start w:val="1"/>
      <w:numFmt w:val="bullet"/>
      <w:lvlText w:val=""/>
      <w:lvlJc w:val="left"/>
      <w:pPr>
        <w:ind w:left="4603" w:hanging="360"/>
      </w:pPr>
      <w:rPr>
        <w:rFonts w:ascii="Wingdings" w:hAnsi="Wingdings" w:hint="default"/>
      </w:rPr>
    </w:lvl>
    <w:lvl w:ilvl="6" w:tplc="08130001" w:tentative="1">
      <w:start w:val="1"/>
      <w:numFmt w:val="bullet"/>
      <w:lvlText w:val=""/>
      <w:lvlJc w:val="left"/>
      <w:pPr>
        <w:ind w:left="5323" w:hanging="360"/>
      </w:pPr>
      <w:rPr>
        <w:rFonts w:ascii="Symbol" w:hAnsi="Symbol" w:hint="default"/>
      </w:rPr>
    </w:lvl>
    <w:lvl w:ilvl="7" w:tplc="08130003" w:tentative="1">
      <w:start w:val="1"/>
      <w:numFmt w:val="bullet"/>
      <w:lvlText w:val="o"/>
      <w:lvlJc w:val="left"/>
      <w:pPr>
        <w:ind w:left="6043" w:hanging="360"/>
      </w:pPr>
      <w:rPr>
        <w:rFonts w:ascii="Courier New" w:hAnsi="Courier New" w:cs="Courier New" w:hint="default"/>
      </w:rPr>
    </w:lvl>
    <w:lvl w:ilvl="8" w:tplc="08130005" w:tentative="1">
      <w:start w:val="1"/>
      <w:numFmt w:val="bullet"/>
      <w:lvlText w:val=""/>
      <w:lvlJc w:val="left"/>
      <w:pPr>
        <w:ind w:left="6763" w:hanging="360"/>
      </w:pPr>
      <w:rPr>
        <w:rFonts w:ascii="Wingdings" w:hAnsi="Wingdings" w:hint="default"/>
      </w:rPr>
    </w:lvl>
  </w:abstractNum>
  <w:abstractNum w:abstractNumId="11">
    <w:nsid w:val="12160B56"/>
    <w:multiLevelType w:val="hybridMultilevel"/>
    <w:tmpl w:val="0ED45C86"/>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2">
    <w:nsid w:val="139F7B41"/>
    <w:multiLevelType w:val="hybridMultilevel"/>
    <w:tmpl w:val="6B50558E"/>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3">
    <w:nsid w:val="26D5615F"/>
    <w:multiLevelType w:val="hybridMultilevel"/>
    <w:tmpl w:val="A9908F62"/>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4">
    <w:nsid w:val="28015FF3"/>
    <w:multiLevelType w:val="hybridMultilevel"/>
    <w:tmpl w:val="4B1619D0"/>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5">
    <w:nsid w:val="29E03BA4"/>
    <w:multiLevelType w:val="hybridMultilevel"/>
    <w:tmpl w:val="97B809B4"/>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6">
    <w:nsid w:val="2A5D6EBB"/>
    <w:multiLevelType w:val="hybridMultilevel"/>
    <w:tmpl w:val="8E44556C"/>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7">
    <w:nsid w:val="2AF82A83"/>
    <w:multiLevelType w:val="hybridMultilevel"/>
    <w:tmpl w:val="3F52C024"/>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8">
    <w:nsid w:val="2E05276A"/>
    <w:multiLevelType w:val="hybridMultilevel"/>
    <w:tmpl w:val="A7445364"/>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9">
    <w:nsid w:val="3381282C"/>
    <w:multiLevelType w:val="hybridMultilevel"/>
    <w:tmpl w:val="C46CE03E"/>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0">
    <w:nsid w:val="364830C1"/>
    <w:multiLevelType w:val="hybridMultilevel"/>
    <w:tmpl w:val="5764FED4"/>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1">
    <w:nsid w:val="3FEA3925"/>
    <w:multiLevelType w:val="hybridMultilevel"/>
    <w:tmpl w:val="FC4A3386"/>
    <w:lvl w:ilvl="0" w:tplc="0813000F">
      <w:start w:val="1"/>
      <w:numFmt w:val="decimal"/>
      <w:lvlText w:val="%1."/>
      <w:lvlJc w:val="left"/>
      <w:pPr>
        <w:ind w:left="1004" w:hanging="360"/>
      </w:p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22">
    <w:nsid w:val="42EC1A39"/>
    <w:multiLevelType w:val="hybridMultilevel"/>
    <w:tmpl w:val="3AE48B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44B34C8A"/>
    <w:multiLevelType w:val="hybridMultilevel"/>
    <w:tmpl w:val="03564476"/>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4">
    <w:nsid w:val="461556C6"/>
    <w:multiLevelType w:val="hybridMultilevel"/>
    <w:tmpl w:val="6302E2D2"/>
    <w:lvl w:ilvl="0" w:tplc="08130001">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25">
    <w:nsid w:val="46363E63"/>
    <w:multiLevelType w:val="hybridMultilevel"/>
    <w:tmpl w:val="41AE3B5E"/>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6">
    <w:nsid w:val="4DD2394B"/>
    <w:multiLevelType w:val="hybridMultilevel"/>
    <w:tmpl w:val="43D0134E"/>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7">
    <w:nsid w:val="515322E2"/>
    <w:multiLevelType w:val="hybridMultilevel"/>
    <w:tmpl w:val="D1263892"/>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8">
    <w:nsid w:val="551F4F43"/>
    <w:multiLevelType w:val="hybridMultilevel"/>
    <w:tmpl w:val="02724A02"/>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9">
    <w:nsid w:val="56886CD5"/>
    <w:multiLevelType w:val="hybridMultilevel"/>
    <w:tmpl w:val="DF96311E"/>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30">
    <w:nsid w:val="56E856F3"/>
    <w:multiLevelType w:val="hybridMultilevel"/>
    <w:tmpl w:val="F3EEB562"/>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31">
    <w:nsid w:val="5A106E19"/>
    <w:multiLevelType w:val="hybridMultilevel"/>
    <w:tmpl w:val="FB6296BE"/>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32">
    <w:nsid w:val="5AC17784"/>
    <w:multiLevelType w:val="hybridMultilevel"/>
    <w:tmpl w:val="A8543B54"/>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33">
    <w:nsid w:val="5D2F1961"/>
    <w:multiLevelType w:val="hybridMultilevel"/>
    <w:tmpl w:val="964A3B9C"/>
    <w:lvl w:ilvl="0" w:tplc="08130001">
      <w:start w:val="1"/>
      <w:numFmt w:val="bullet"/>
      <w:lvlText w:val=""/>
      <w:lvlJc w:val="left"/>
      <w:pPr>
        <w:ind w:left="1003" w:hanging="360"/>
      </w:pPr>
      <w:rPr>
        <w:rFonts w:ascii="Symbol" w:hAnsi="Symbol" w:hint="default"/>
      </w:rPr>
    </w:lvl>
    <w:lvl w:ilvl="1" w:tplc="08130003" w:tentative="1">
      <w:start w:val="1"/>
      <w:numFmt w:val="bullet"/>
      <w:lvlText w:val="o"/>
      <w:lvlJc w:val="left"/>
      <w:pPr>
        <w:ind w:left="1723" w:hanging="360"/>
      </w:pPr>
      <w:rPr>
        <w:rFonts w:ascii="Courier New" w:hAnsi="Courier New" w:cs="Courier New" w:hint="default"/>
      </w:rPr>
    </w:lvl>
    <w:lvl w:ilvl="2" w:tplc="08130005" w:tentative="1">
      <w:start w:val="1"/>
      <w:numFmt w:val="bullet"/>
      <w:lvlText w:val=""/>
      <w:lvlJc w:val="left"/>
      <w:pPr>
        <w:ind w:left="2443" w:hanging="360"/>
      </w:pPr>
      <w:rPr>
        <w:rFonts w:ascii="Wingdings" w:hAnsi="Wingdings" w:hint="default"/>
      </w:rPr>
    </w:lvl>
    <w:lvl w:ilvl="3" w:tplc="08130001" w:tentative="1">
      <w:start w:val="1"/>
      <w:numFmt w:val="bullet"/>
      <w:lvlText w:val=""/>
      <w:lvlJc w:val="left"/>
      <w:pPr>
        <w:ind w:left="3163" w:hanging="360"/>
      </w:pPr>
      <w:rPr>
        <w:rFonts w:ascii="Symbol" w:hAnsi="Symbol" w:hint="default"/>
      </w:rPr>
    </w:lvl>
    <w:lvl w:ilvl="4" w:tplc="08130003" w:tentative="1">
      <w:start w:val="1"/>
      <w:numFmt w:val="bullet"/>
      <w:lvlText w:val="o"/>
      <w:lvlJc w:val="left"/>
      <w:pPr>
        <w:ind w:left="3883" w:hanging="360"/>
      </w:pPr>
      <w:rPr>
        <w:rFonts w:ascii="Courier New" w:hAnsi="Courier New" w:cs="Courier New" w:hint="default"/>
      </w:rPr>
    </w:lvl>
    <w:lvl w:ilvl="5" w:tplc="08130005" w:tentative="1">
      <w:start w:val="1"/>
      <w:numFmt w:val="bullet"/>
      <w:lvlText w:val=""/>
      <w:lvlJc w:val="left"/>
      <w:pPr>
        <w:ind w:left="4603" w:hanging="360"/>
      </w:pPr>
      <w:rPr>
        <w:rFonts w:ascii="Wingdings" w:hAnsi="Wingdings" w:hint="default"/>
      </w:rPr>
    </w:lvl>
    <w:lvl w:ilvl="6" w:tplc="08130001" w:tentative="1">
      <w:start w:val="1"/>
      <w:numFmt w:val="bullet"/>
      <w:lvlText w:val=""/>
      <w:lvlJc w:val="left"/>
      <w:pPr>
        <w:ind w:left="5323" w:hanging="360"/>
      </w:pPr>
      <w:rPr>
        <w:rFonts w:ascii="Symbol" w:hAnsi="Symbol" w:hint="default"/>
      </w:rPr>
    </w:lvl>
    <w:lvl w:ilvl="7" w:tplc="08130003" w:tentative="1">
      <w:start w:val="1"/>
      <w:numFmt w:val="bullet"/>
      <w:lvlText w:val="o"/>
      <w:lvlJc w:val="left"/>
      <w:pPr>
        <w:ind w:left="6043" w:hanging="360"/>
      </w:pPr>
      <w:rPr>
        <w:rFonts w:ascii="Courier New" w:hAnsi="Courier New" w:cs="Courier New" w:hint="default"/>
      </w:rPr>
    </w:lvl>
    <w:lvl w:ilvl="8" w:tplc="08130005" w:tentative="1">
      <w:start w:val="1"/>
      <w:numFmt w:val="bullet"/>
      <w:lvlText w:val=""/>
      <w:lvlJc w:val="left"/>
      <w:pPr>
        <w:ind w:left="6763" w:hanging="360"/>
      </w:pPr>
      <w:rPr>
        <w:rFonts w:ascii="Wingdings" w:hAnsi="Wingdings" w:hint="default"/>
      </w:rPr>
    </w:lvl>
  </w:abstractNum>
  <w:abstractNum w:abstractNumId="34">
    <w:nsid w:val="64571BE3"/>
    <w:multiLevelType w:val="hybridMultilevel"/>
    <w:tmpl w:val="F87C3DE0"/>
    <w:lvl w:ilvl="0" w:tplc="053AE5D0">
      <w:numFmt w:val="bullet"/>
      <w:lvlText w:val=""/>
      <w:lvlJc w:val="left"/>
      <w:pPr>
        <w:ind w:left="644" w:hanging="360"/>
      </w:pPr>
      <w:rPr>
        <w:rFonts w:ascii="Arial" w:eastAsia="Times New Roman" w:hAnsi="Arial" w:cs="Arial" w:hint="default"/>
        <w:color w:val="000000"/>
        <w:sz w:val="19"/>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35">
    <w:nsid w:val="66E64CF0"/>
    <w:multiLevelType w:val="hybridMultilevel"/>
    <w:tmpl w:val="96CC9164"/>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36">
    <w:nsid w:val="67A60BF0"/>
    <w:multiLevelType w:val="hybridMultilevel"/>
    <w:tmpl w:val="758860E4"/>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37">
    <w:nsid w:val="6B200A52"/>
    <w:multiLevelType w:val="hybridMultilevel"/>
    <w:tmpl w:val="276EF9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nsid w:val="6C0A1858"/>
    <w:multiLevelType w:val="hybridMultilevel"/>
    <w:tmpl w:val="5DC25F00"/>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39">
    <w:nsid w:val="6DDD14BC"/>
    <w:multiLevelType w:val="hybridMultilevel"/>
    <w:tmpl w:val="5CA48290"/>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40">
    <w:nsid w:val="70D02BC6"/>
    <w:multiLevelType w:val="hybridMultilevel"/>
    <w:tmpl w:val="E8B02C64"/>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41">
    <w:nsid w:val="73112287"/>
    <w:multiLevelType w:val="hybridMultilevel"/>
    <w:tmpl w:val="C01A602C"/>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42">
    <w:nsid w:val="736D5CCB"/>
    <w:multiLevelType w:val="hybridMultilevel"/>
    <w:tmpl w:val="53007C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nsid w:val="75340C45"/>
    <w:multiLevelType w:val="hybridMultilevel"/>
    <w:tmpl w:val="BBEE1F42"/>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44">
    <w:nsid w:val="76352600"/>
    <w:multiLevelType w:val="hybridMultilevel"/>
    <w:tmpl w:val="F23682EC"/>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45">
    <w:nsid w:val="7713660B"/>
    <w:multiLevelType w:val="hybridMultilevel"/>
    <w:tmpl w:val="05B43F6E"/>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46">
    <w:nsid w:val="7A6C42A1"/>
    <w:multiLevelType w:val="hybridMultilevel"/>
    <w:tmpl w:val="DA2E990C"/>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47">
    <w:nsid w:val="7E055977"/>
    <w:multiLevelType w:val="hybridMultilevel"/>
    <w:tmpl w:val="F10C1E44"/>
    <w:lvl w:ilvl="0" w:tplc="08130001">
      <w:start w:val="1"/>
      <w:numFmt w:val="bullet"/>
      <w:lvlText w:val=""/>
      <w:lvlJc w:val="left"/>
      <w:pPr>
        <w:ind w:left="1003" w:hanging="360"/>
      </w:pPr>
      <w:rPr>
        <w:rFonts w:ascii="Symbol" w:hAnsi="Symbol" w:hint="default"/>
      </w:rPr>
    </w:lvl>
    <w:lvl w:ilvl="1" w:tplc="08130003" w:tentative="1">
      <w:start w:val="1"/>
      <w:numFmt w:val="bullet"/>
      <w:lvlText w:val="o"/>
      <w:lvlJc w:val="left"/>
      <w:pPr>
        <w:ind w:left="1723" w:hanging="360"/>
      </w:pPr>
      <w:rPr>
        <w:rFonts w:ascii="Courier New" w:hAnsi="Courier New" w:cs="Courier New" w:hint="default"/>
      </w:rPr>
    </w:lvl>
    <w:lvl w:ilvl="2" w:tplc="08130005" w:tentative="1">
      <w:start w:val="1"/>
      <w:numFmt w:val="bullet"/>
      <w:lvlText w:val=""/>
      <w:lvlJc w:val="left"/>
      <w:pPr>
        <w:ind w:left="2443" w:hanging="360"/>
      </w:pPr>
      <w:rPr>
        <w:rFonts w:ascii="Wingdings" w:hAnsi="Wingdings" w:hint="default"/>
      </w:rPr>
    </w:lvl>
    <w:lvl w:ilvl="3" w:tplc="08130001" w:tentative="1">
      <w:start w:val="1"/>
      <w:numFmt w:val="bullet"/>
      <w:lvlText w:val=""/>
      <w:lvlJc w:val="left"/>
      <w:pPr>
        <w:ind w:left="3163" w:hanging="360"/>
      </w:pPr>
      <w:rPr>
        <w:rFonts w:ascii="Symbol" w:hAnsi="Symbol" w:hint="default"/>
      </w:rPr>
    </w:lvl>
    <w:lvl w:ilvl="4" w:tplc="08130003" w:tentative="1">
      <w:start w:val="1"/>
      <w:numFmt w:val="bullet"/>
      <w:lvlText w:val="o"/>
      <w:lvlJc w:val="left"/>
      <w:pPr>
        <w:ind w:left="3883" w:hanging="360"/>
      </w:pPr>
      <w:rPr>
        <w:rFonts w:ascii="Courier New" w:hAnsi="Courier New" w:cs="Courier New" w:hint="default"/>
      </w:rPr>
    </w:lvl>
    <w:lvl w:ilvl="5" w:tplc="08130005" w:tentative="1">
      <w:start w:val="1"/>
      <w:numFmt w:val="bullet"/>
      <w:lvlText w:val=""/>
      <w:lvlJc w:val="left"/>
      <w:pPr>
        <w:ind w:left="4603" w:hanging="360"/>
      </w:pPr>
      <w:rPr>
        <w:rFonts w:ascii="Wingdings" w:hAnsi="Wingdings" w:hint="default"/>
      </w:rPr>
    </w:lvl>
    <w:lvl w:ilvl="6" w:tplc="08130001" w:tentative="1">
      <w:start w:val="1"/>
      <w:numFmt w:val="bullet"/>
      <w:lvlText w:val=""/>
      <w:lvlJc w:val="left"/>
      <w:pPr>
        <w:ind w:left="5323" w:hanging="360"/>
      </w:pPr>
      <w:rPr>
        <w:rFonts w:ascii="Symbol" w:hAnsi="Symbol" w:hint="default"/>
      </w:rPr>
    </w:lvl>
    <w:lvl w:ilvl="7" w:tplc="08130003" w:tentative="1">
      <w:start w:val="1"/>
      <w:numFmt w:val="bullet"/>
      <w:lvlText w:val="o"/>
      <w:lvlJc w:val="left"/>
      <w:pPr>
        <w:ind w:left="6043" w:hanging="360"/>
      </w:pPr>
      <w:rPr>
        <w:rFonts w:ascii="Courier New" w:hAnsi="Courier New" w:cs="Courier New" w:hint="default"/>
      </w:rPr>
    </w:lvl>
    <w:lvl w:ilvl="8" w:tplc="08130005" w:tentative="1">
      <w:start w:val="1"/>
      <w:numFmt w:val="bullet"/>
      <w:lvlText w:val=""/>
      <w:lvlJc w:val="left"/>
      <w:pPr>
        <w:ind w:left="6763" w:hanging="360"/>
      </w:pPr>
      <w:rPr>
        <w:rFonts w:ascii="Wingdings" w:hAnsi="Wingdings" w:hint="default"/>
      </w:rPr>
    </w:lvl>
  </w:abstractNum>
  <w:abstractNum w:abstractNumId="48">
    <w:nsid w:val="7E8041C1"/>
    <w:multiLevelType w:val="hybridMultilevel"/>
    <w:tmpl w:val="708AF192"/>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49">
    <w:nsid w:val="7F803360"/>
    <w:multiLevelType w:val="hybridMultilevel"/>
    <w:tmpl w:val="40BA8448"/>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num w:numId="1">
    <w:abstractNumId w:val="37"/>
  </w:num>
  <w:num w:numId="2">
    <w:abstractNumId w:val="34"/>
  </w:num>
  <w:num w:numId="3">
    <w:abstractNumId w:val="22"/>
  </w:num>
  <w:num w:numId="4">
    <w:abstractNumId w:val="14"/>
  </w:num>
  <w:num w:numId="5">
    <w:abstractNumId w:val="19"/>
  </w:num>
  <w:num w:numId="6">
    <w:abstractNumId w:val="24"/>
  </w:num>
  <w:num w:numId="7">
    <w:abstractNumId w:val="47"/>
  </w:num>
  <w:num w:numId="8">
    <w:abstractNumId w:val="2"/>
  </w:num>
  <w:num w:numId="9">
    <w:abstractNumId w:val="33"/>
  </w:num>
  <w:num w:numId="10">
    <w:abstractNumId w:val="10"/>
  </w:num>
  <w:num w:numId="11">
    <w:abstractNumId w:val="13"/>
  </w:num>
  <w:num w:numId="12">
    <w:abstractNumId w:val="36"/>
  </w:num>
  <w:num w:numId="13">
    <w:abstractNumId w:val="48"/>
  </w:num>
  <w:num w:numId="14">
    <w:abstractNumId w:val="44"/>
  </w:num>
  <w:num w:numId="15">
    <w:abstractNumId w:val="12"/>
  </w:num>
  <w:num w:numId="16">
    <w:abstractNumId w:val="8"/>
  </w:num>
  <w:num w:numId="17">
    <w:abstractNumId w:val="30"/>
  </w:num>
  <w:num w:numId="18">
    <w:abstractNumId w:val="5"/>
  </w:num>
  <w:num w:numId="19">
    <w:abstractNumId w:val="26"/>
  </w:num>
  <w:num w:numId="20">
    <w:abstractNumId w:val="42"/>
  </w:num>
  <w:num w:numId="21">
    <w:abstractNumId w:val="4"/>
  </w:num>
  <w:num w:numId="22">
    <w:abstractNumId w:val="21"/>
  </w:num>
  <w:num w:numId="23">
    <w:abstractNumId w:val="9"/>
  </w:num>
  <w:num w:numId="24">
    <w:abstractNumId w:val="11"/>
  </w:num>
  <w:num w:numId="25">
    <w:abstractNumId w:val="25"/>
  </w:num>
  <w:num w:numId="26">
    <w:abstractNumId w:val="41"/>
  </w:num>
  <w:num w:numId="27">
    <w:abstractNumId w:val="45"/>
  </w:num>
  <w:num w:numId="28">
    <w:abstractNumId w:val="28"/>
  </w:num>
  <w:num w:numId="29">
    <w:abstractNumId w:val="1"/>
  </w:num>
  <w:num w:numId="30">
    <w:abstractNumId w:val="29"/>
  </w:num>
  <w:num w:numId="31">
    <w:abstractNumId w:val="31"/>
  </w:num>
  <w:num w:numId="32">
    <w:abstractNumId w:val="3"/>
  </w:num>
  <w:num w:numId="33">
    <w:abstractNumId w:val="18"/>
  </w:num>
  <w:num w:numId="34">
    <w:abstractNumId w:val="20"/>
  </w:num>
  <w:num w:numId="35">
    <w:abstractNumId w:val="16"/>
  </w:num>
  <w:num w:numId="36">
    <w:abstractNumId w:val="43"/>
  </w:num>
  <w:num w:numId="37">
    <w:abstractNumId w:val="32"/>
  </w:num>
  <w:num w:numId="38">
    <w:abstractNumId w:val="17"/>
  </w:num>
  <w:num w:numId="39">
    <w:abstractNumId w:val="39"/>
  </w:num>
  <w:num w:numId="40">
    <w:abstractNumId w:val="27"/>
  </w:num>
  <w:num w:numId="41">
    <w:abstractNumId w:val="40"/>
  </w:num>
  <w:num w:numId="42">
    <w:abstractNumId w:val="7"/>
  </w:num>
  <w:num w:numId="43">
    <w:abstractNumId w:val="49"/>
  </w:num>
  <w:num w:numId="44">
    <w:abstractNumId w:val="35"/>
  </w:num>
  <w:num w:numId="45">
    <w:abstractNumId w:val="23"/>
  </w:num>
  <w:num w:numId="46">
    <w:abstractNumId w:val="6"/>
  </w:num>
  <w:num w:numId="47">
    <w:abstractNumId w:val="15"/>
  </w:num>
  <w:num w:numId="48">
    <w:abstractNumId w:val="0"/>
  </w:num>
  <w:num w:numId="49">
    <w:abstractNumId w:val="46"/>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2F740D"/>
    <w:rsid w:val="00016BC8"/>
    <w:rsid w:val="00017259"/>
    <w:rsid w:val="0002456E"/>
    <w:rsid w:val="000247E4"/>
    <w:rsid w:val="00024C6E"/>
    <w:rsid w:val="00034B23"/>
    <w:rsid w:val="00044E20"/>
    <w:rsid w:val="00046216"/>
    <w:rsid w:val="00080D2F"/>
    <w:rsid w:val="00086869"/>
    <w:rsid w:val="000B0D18"/>
    <w:rsid w:val="000D6D3E"/>
    <w:rsid w:val="000D718D"/>
    <w:rsid w:val="000E5551"/>
    <w:rsid w:val="000E7B0C"/>
    <w:rsid w:val="00103A33"/>
    <w:rsid w:val="00112C06"/>
    <w:rsid w:val="001240AE"/>
    <w:rsid w:val="001369D0"/>
    <w:rsid w:val="001435CB"/>
    <w:rsid w:val="00143F65"/>
    <w:rsid w:val="00144031"/>
    <w:rsid w:val="00162227"/>
    <w:rsid w:val="00162490"/>
    <w:rsid w:val="00162EA3"/>
    <w:rsid w:val="0017111D"/>
    <w:rsid w:val="00181545"/>
    <w:rsid w:val="00196250"/>
    <w:rsid w:val="001A2317"/>
    <w:rsid w:val="001A29C4"/>
    <w:rsid w:val="001A2F64"/>
    <w:rsid w:val="001A5A4E"/>
    <w:rsid w:val="001D19E8"/>
    <w:rsid w:val="001D64CF"/>
    <w:rsid w:val="001D72CD"/>
    <w:rsid w:val="001E1923"/>
    <w:rsid w:val="00222D6C"/>
    <w:rsid w:val="00231C3E"/>
    <w:rsid w:val="00246F83"/>
    <w:rsid w:val="00261EF8"/>
    <w:rsid w:val="00266A3B"/>
    <w:rsid w:val="00280D0C"/>
    <w:rsid w:val="00291FFE"/>
    <w:rsid w:val="002B51E8"/>
    <w:rsid w:val="002B6922"/>
    <w:rsid w:val="002C0C49"/>
    <w:rsid w:val="002E1676"/>
    <w:rsid w:val="002F38F5"/>
    <w:rsid w:val="002F740D"/>
    <w:rsid w:val="002F761E"/>
    <w:rsid w:val="00302595"/>
    <w:rsid w:val="00303CA8"/>
    <w:rsid w:val="00306785"/>
    <w:rsid w:val="0030787C"/>
    <w:rsid w:val="0031365D"/>
    <w:rsid w:val="00313E21"/>
    <w:rsid w:val="00321F1A"/>
    <w:rsid w:val="00324141"/>
    <w:rsid w:val="00331E30"/>
    <w:rsid w:val="00332906"/>
    <w:rsid w:val="00340CA8"/>
    <w:rsid w:val="0034204F"/>
    <w:rsid w:val="003449CE"/>
    <w:rsid w:val="003533E4"/>
    <w:rsid w:val="003573DD"/>
    <w:rsid w:val="0036567D"/>
    <w:rsid w:val="003717FC"/>
    <w:rsid w:val="00376512"/>
    <w:rsid w:val="003B7D94"/>
    <w:rsid w:val="003C3CC9"/>
    <w:rsid w:val="003C4B98"/>
    <w:rsid w:val="003D150E"/>
    <w:rsid w:val="003D20A4"/>
    <w:rsid w:val="003E253A"/>
    <w:rsid w:val="003E39FB"/>
    <w:rsid w:val="003F2E56"/>
    <w:rsid w:val="004016C6"/>
    <w:rsid w:val="004050C7"/>
    <w:rsid w:val="0041106E"/>
    <w:rsid w:val="004339B1"/>
    <w:rsid w:val="00435BA0"/>
    <w:rsid w:val="00437C4D"/>
    <w:rsid w:val="00456AAF"/>
    <w:rsid w:val="004701FD"/>
    <w:rsid w:val="00470BE0"/>
    <w:rsid w:val="00472EF7"/>
    <w:rsid w:val="00480341"/>
    <w:rsid w:val="00495CC8"/>
    <w:rsid w:val="004A3D2B"/>
    <w:rsid w:val="004B12D8"/>
    <w:rsid w:val="004B15BC"/>
    <w:rsid w:val="004B5BC6"/>
    <w:rsid w:val="004B7072"/>
    <w:rsid w:val="004C4391"/>
    <w:rsid w:val="004D7E18"/>
    <w:rsid w:val="004E025C"/>
    <w:rsid w:val="004F651A"/>
    <w:rsid w:val="00502E8F"/>
    <w:rsid w:val="00506311"/>
    <w:rsid w:val="005139EB"/>
    <w:rsid w:val="00523245"/>
    <w:rsid w:val="00540943"/>
    <w:rsid w:val="0054235B"/>
    <w:rsid w:val="0054363D"/>
    <w:rsid w:val="00544F28"/>
    <w:rsid w:val="0055075B"/>
    <w:rsid w:val="005535F6"/>
    <w:rsid w:val="0055523A"/>
    <w:rsid w:val="00556F8F"/>
    <w:rsid w:val="005572EF"/>
    <w:rsid w:val="00561D44"/>
    <w:rsid w:val="00564DD7"/>
    <w:rsid w:val="00574B8D"/>
    <w:rsid w:val="00584234"/>
    <w:rsid w:val="00584320"/>
    <w:rsid w:val="00584905"/>
    <w:rsid w:val="0059484D"/>
    <w:rsid w:val="005B1BF1"/>
    <w:rsid w:val="005B269C"/>
    <w:rsid w:val="005C078A"/>
    <w:rsid w:val="005D2528"/>
    <w:rsid w:val="005E794E"/>
    <w:rsid w:val="00600783"/>
    <w:rsid w:val="006079AD"/>
    <w:rsid w:val="006111B1"/>
    <w:rsid w:val="00612B72"/>
    <w:rsid w:val="00613E52"/>
    <w:rsid w:val="006237F5"/>
    <w:rsid w:val="0062409C"/>
    <w:rsid w:val="00627461"/>
    <w:rsid w:val="00634476"/>
    <w:rsid w:val="0063540B"/>
    <w:rsid w:val="00635412"/>
    <w:rsid w:val="006428E1"/>
    <w:rsid w:val="006455F1"/>
    <w:rsid w:val="00663218"/>
    <w:rsid w:val="0067609A"/>
    <w:rsid w:val="00680F33"/>
    <w:rsid w:val="00682BDE"/>
    <w:rsid w:val="006A689F"/>
    <w:rsid w:val="006A7D98"/>
    <w:rsid w:val="006B6F03"/>
    <w:rsid w:val="006C3178"/>
    <w:rsid w:val="006C33BF"/>
    <w:rsid w:val="006D2A05"/>
    <w:rsid w:val="006D7D9C"/>
    <w:rsid w:val="006E2A46"/>
    <w:rsid w:val="006E6B0C"/>
    <w:rsid w:val="006E6BA8"/>
    <w:rsid w:val="006F069C"/>
    <w:rsid w:val="006F0AC7"/>
    <w:rsid w:val="006F5240"/>
    <w:rsid w:val="006F5F7C"/>
    <w:rsid w:val="006F73FA"/>
    <w:rsid w:val="00711E06"/>
    <w:rsid w:val="007247A8"/>
    <w:rsid w:val="00727DCA"/>
    <w:rsid w:val="00741C1D"/>
    <w:rsid w:val="00745BB9"/>
    <w:rsid w:val="007546D0"/>
    <w:rsid w:val="0075666C"/>
    <w:rsid w:val="00760746"/>
    <w:rsid w:val="00775C0C"/>
    <w:rsid w:val="007A2429"/>
    <w:rsid w:val="007A2E48"/>
    <w:rsid w:val="007A436A"/>
    <w:rsid w:val="007A467B"/>
    <w:rsid w:val="007C0C1D"/>
    <w:rsid w:val="007C143C"/>
    <w:rsid w:val="007C49E2"/>
    <w:rsid w:val="007C5817"/>
    <w:rsid w:val="007E293C"/>
    <w:rsid w:val="007F2A0B"/>
    <w:rsid w:val="00802E8A"/>
    <w:rsid w:val="00803426"/>
    <w:rsid w:val="00803827"/>
    <w:rsid w:val="0081266A"/>
    <w:rsid w:val="008149DE"/>
    <w:rsid w:val="008162A1"/>
    <w:rsid w:val="00830A91"/>
    <w:rsid w:val="00842E3A"/>
    <w:rsid w:val="008443E1"/>
    <w:rsid w:val="00852146"/>
    <w:rsid w:val="00853F8D"/>
    <w:rsid w:val="008609CC"/>
    <w:rsid w:val="0086275C"/>
    <w:rsid w:val="008651F5"/>
    <w:rsid w:val="00882E0C"/>
    <w:rsid w:val="008844C0"/>
    <w:rsid w:val="00884723"/>
    <w:rsid w:val="00893CB4"/>
    <w:rsid w:val="008B0ADF"/>
    <w:rsid w:val="008B66F0"/>
    <w:rsid w:val="008C4D27"/>
    <w:rsid w:val="008C51AE"/>
    <w:rsid w:val="008C69C8"/>
    <w:rsid w:val="008D1DD0"/>
    <w:rsid w:val="008D5F33"/>
    <w:rsid w:val="008D6333"/>
    <w:rsid w:val="008E3F60"/>
    <w:rsid w:val="008E53CD"/>
    <w:rsid w:val="00912A11"/>
    <w:rsid w:val="00917977"/>
    <w:rsid w:val="0092024C"/>
    <w:rsid w:val="00930FE6"/>
    <w:rsid w:val="0095149E"/>
    <w:rsid w:val="00965573"/>
    <w:rsid w:val="00974D1F"/>
    <w:rsid w:val="00992CF0"/>
    <w:rsid w:val="009A7F2F"/>
    <w:rsid w:val="009B0A25"/>
    <w:rsid w:val="009B255B"/>
    <w:rsid w:val="009B2959"/>
    <w:rsid w:val="009C1483"/>
    <w:rsid w:val="009D531A"/>
    <w:rsid w:val="009E4728"/>
    <w:rsid w:val="009F6602"/>
    <w:rsid w:val="00A005B3"/>
    <w:rsid w:val="00A04CEF"/>
    <w:rsid w:val="00A04EDA"/>
    <w:rsid w:val="00A05F5E"/>
    <w:rsid w:val="00A07F54"/>
    <w:rsid w:val="00A101AE"/>
    <w:rsid w:val="00A11D4D"/>
    <w:rsid w:val="00A161DA"/>
    <w:rsid w:val="00A30313"/>
    <w:rsid w:val="00A43B08"/>
    <w:rsid w:val="00A43B5D"/>
    <w:rsid w:val="00A450F9"/>
    <w:rsid w:val="00A552B4"/>
    <w:rsid w:val="00A64A62"/>
    <w:rsid w:val="00A75B26"/>
    <w:rsid w:val="00A75D32"/>
    <w:rsid w:val="00A75F74"/>
    <w:rsid w:val="00A94FB6"/>
    <w:rsid w:val="00AA35DF"/>
    <w:rsid w:val="00AA5D5E"/>
    <w:rsid w:val="00AB3195"/>
    <w:rsid w:val="00AB33B2"/>
    <w:rsid w:val="00AC5DDC"/>
    <w:rsid w:val="00AF06CD"/>
    <w:rsid w:val="00AF080C"/>
    <w:rsid w:val="00AF69AC"/>
    <w:rsid w:val="00B00B1D"/>
    <w:rsid w:val="00B0175D"/>
    <w:rsid w:val="00B06262"/>
    <w:rsid w:val="00B07C9C"/>
    <w:rsid w:val="00B10E4C"/>
    <w:rsid w:val="00B1112E"/>
    <w:rsid w:val="00B14BF6"/>
    <w:rsid w:val="00B17DF8"/>
    <w:rsid w:val="00B24687"/>
    <w:rsid w:val="00B36E2C"/>
    <w:rsid w:val="00B452B2"/>
    <w:rsid w:val="00B52F1D"/>
    <w:rsid w:val="00B531CC"/>
    <w:rsid w:val="00B65D78"/>
    <w:rsid w:val="00B662A3"/>
    <w:rsid w:val="00B66E65"/>
    <w:rsid w:val="00B84B98"/>
    <w:rsid w:val="00B86A08"/>
    <w:rsid w:val="00B86FF1"/>
    <w:rsid w:val="00BA5EFE"/>
    <w:rsid w:val="00BD0CBA"/>
    <w:rsid w:val="00BE3E22"/>
    <w:rsid w:val="00BE60D6"/>
    <w:rsid w:val="00BF0AF5"/>
    <w:rsid w:val="00BF16D5"/>
    <w:rsid w:val="00BF6362"/>
    <w:rsid w:val="00C04A5C"/>
    <w:rsid w:val="00C11175"/>
    <w:rsid w:val="00C27FAF"/>
    <w:rsid w:val="00C3219F"/>
    <w:rsid w:val="00C32E46"/>
    <w:rsid w:val="00C40786"/>
    <w:rsid w:val="00C575E0"/>
    <w:rsid w:val="00C67942"/>
    <w:rsid w:val="00C74E5A"/>
    <w:rsid w:val="00C766EE"/>
    <w:rsid w:val="00C96C94"/>
    <w:rsid w:val="00CA3E53"/>
    <w:rsid w:val="00CB514A"/>
    <w:rsid w:val="00CB579C"/>
    <w:rsid w:val="00CC6445"/>
    <w:rsid w:val="00CD0752"/>
    <w:rsid w:val="00CE15B0"/>
    <w:rsid w:val="00CE2E71"/>
    <w:rsid w:val="00CE4545"/>
    <w:rsid w:val="00D021CD"/>
    <w:rsid w:val="00D060CE"/>
    <w:rsid w:val="00D10CE1"/>
    <w:rsid w:val="00D11A3D"/>
    <w:rsid w:val="00D149A1"/>
    <w:rsid w:val="00D42A1F"/>
    <w:rsid w:val="00D4478A"/>
    <w:rsid w:val="00D5152E"/>
    <w:rsid w:val="00D5780D"/>
    <w:rsid w:val="00D57FCB"/>
    <w:rsid w:val="00D6358B"/>
    <w:rsid w:val="00D7408B"/>
    <w:rsid w:val="00D7412A"/>
    <w:rsid w:val="00D7509B"/>
    <w:rsid w:val="00D817EB"/>
    <w:rsid w:val="00D81C0C"/>
    <w:rsid w:val="00D90E14"/>
    <w:rsid w:val="00D918CC"/>
    <w:rsid w:val="00DA1120"/>
    <w:rsid w:val="00DD3555"/>
    <w:rsid w:val="00DD47A5"/>
    <w:rsid w:val="00DF65FC"/>
    <w:rsid w:val="00DF728A"/>
    <w:rsid w:val="00E01C20"/>
    <w:rsid w:val="00E02D6D"/>
    <w:rsid w:val="00E06F62"/>
    <w:rsid w:val="00E147F8"/>
    <w:rsid w:val="00E20CD3"/>
    <w:rsid w:val="00E220D3"/>
    <w:rsid w:val="00E311BD"/>
    <w:rsid w:val="00E64090"/>
    <w:rsid w:val="00E806E1"/>
    <w:rsid w:val="00E866F0"/>
    <w:rsid w:val="00E93FA6"/>
    <w:rsid w:val="00EA14D3"/>
    <w:rsid w:val="00EA4A14"/>
    <w:rsid w:val="00EA73BB"/>
    <w:rsid w:val="00EB3543"/>
    <w:rsid w:val="00EB61CC"/>
    <w:rsid w:val="00EC31B3"/>
    <w:rsid w:val="00ED0CA2"/>
    <w:rsid w:val="00ED4192"/>
    <w:rsid w:val="00EE5593"/>
    <w:rsid w:val="00F05BFF"/>
    <w:rsid w:val="00F13AD8"/>
    <w:rsid w:val="00F2579F"/>
    <w:rsid w:val="00F30880"/>
    <w:rsid w:val="00F3169F"/>
    <w:rsid w:val="00F37169"/>
    <w:rsid w:val="00F44B31"/>
    <w:rsid w:val="00F45348"/>
    <w:rsid w:val="00F506CB"/>
    <w:rsid w:val="00F611BA"/>
    <w:rsid w:val="00F774D0"/>
    <w:rsid w:val="00F83C72"/>
    <w:rsid w:val="00F91398"/>
    <w:rsid w:val="00F96CBC"/>
    <w:rsid w:val="00FA37BC"/>
    <w:rsid w:val="00FC7621"/>
    <w:rsid w:val="00FD15B6"/>
    <w:rsid w:val="00FD2EC3"/>
    <w:rsid w:val="00FD39BF"/>
    <w:rsid w:val="00FD6E8D"/>
    <w:rsid w:val="00FD7109"/>
    <w:rsid w:val="00FF2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32E46"/>
    <w:rPr>
      <w:sz w:val="20"/>
      <w:szCs w:val="20"/>
    </w:rPr>
  </w:style>
  <w:style w:type="character" w:customStyle="1" w:styleId="FootnoteTextChar">
    <w:name w:val="Footnote Text Char"/>
    <w:basedOn w:val="DefaultParagraphFont"/>
    <w:link w:val="FootnoteText"/>
    <w:uiPriority w:val="99"/>
    <w:semiHidden/>
    <w:locked/>
    <w:rsid w:val="00C32E46"/>
    <w:rPr>
      <w:rFonts w:cs="Times New Roman"/>
      <w:sz w:val="20"/>
      <w:szCs w:val="20"/>
    </w:rPr>
  </w:style>
  <w:style w:type="character" w:styleId="FootnoteReference">
    <w:name w:val="footnote reference"/>
    <w:basedOn w:val="DefaultParagraphFont"/>
    <w:uiPriority w:val="99"/>
    <w:semiHidden/>
    <w:unhideWhenUsed/>
    <w:rsid w:val="00C32E46"/>
    <w:rPr>
      <w:rFonts w:cs="Times New Roman"/>
      <w:vertAlign w:val="superscript"/>
    </w:rPr>
  </w:style>
  <w:style w:type="paragraph" w:styleId="Header">
    <w:name w:val="header"/>
    <w:basedOn w:val="Normal"/>
    <w:link w:val="HeaderChar"/>
    <w:uiPriority w:val="99"/>
    <w:unhideWhenUsed/>
    <w:rsid w:val="00635412"/>
    <w:pPr>
      <w:tabs>
        <w:tab w:val="center" w:pos="4536"/>
        <w:tab w:val="right" w:pos="9072"/>
      </w:tabs>
    </w:pPr>
  </w:style>
  <w:style w:type="character" w:customStyle="1" w:styleId="HeaderChar">
    <w:name w:val="Header Char"/>
    <w:basedOn w:val="DefaultParagraphFont"/>
    <w:link w:val="Header"/>
    <w:uiPriority w:val="99"/>
    <w:locked/>
    <w:rsid w:val="00635412"/>
    <w:rPr>
      <w:rFonts w:cs="Times New Roman"/>
    </w:rPr>
  </w:style>
  <w:style w:type="paragraph" w:styleId="Footer">
    <w:name w:val="footer"/>
    <w:basedOn w:val="Normal"/>
    <w:link w:val="FooterChar"/>
    <w:uiPriority w:val="99"/>
    <w:unhideWhenUsed/>
    <w:rsid w:val="00635412"/>
    <w:pPr>
      <w:tabs>
        <w:tab w:val="center" w:pos="4536"/>
        <w:tab w:val="right" w:pos="9072"/>
      </w:tabs>
    </w:pPr>
  </w:style>
  <w:style w:type="character" w:customStyle="1" w:styleId="FooterChar">
    <w:name w:val="Footer Char"/>
    <w:basedOn w:val="DefaultParagraphFont"/>
    <w:link w:val="Footer"/>
    <w:uiPriority w:val="99"/>
    <w:locked/>
    <w:rsid w:val="00635412"/>
    <w:rPr>
      <w:rFonts w:cs="Times New Roman"/>
    </w:rPr>
  </w:style>
  <w:style w:type="paragraph" w:styleId="BalloonText">
    <w:name w:val="Balloon Text"/>
    <w:basedOn w:val="Normal"/>
    <w:link w:val="BalloonTextChar"/>
    <w:uiPriority w:val="99"/>
    <w:semiHidden/>
    <w:unhideWhenUsed/>
    <w:rsid w:val="00635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5412"/>
    <w:rPr>
      <w:rFonts w:ascii="Tahoma" w:hAnsi="Tahoma" w:cs="Tahoma"/>
      <w:sz w:val="16"/>
      <w:szCs w:val="16"/>
    </w:rPr>
  </w:style>
  <w:style w:type="character" w:styleId="Hyperlink">
    <w:name w:val="Hyperlink"/>
    <w:basedOn w:val="DefaultParagraphFont"/>
    <w:uiPriority w:val="99"/>
    <w:unhideWhenUsed/>
    <w:rsid w:val="00A101AE"/>
    <w:rPr>
      <w:rFonts w:cs="Times New Roman"/>
      <w:color w:val="0000FF" w:themeColor="hyperlink"/>
      <w:u w:val="single"/>
    </w:rPr>
  </w:style>
  <w:style w:type="paragraph" w:styleId="ListParagraph">
    <w:name w:val="List Paragraph"/>
    <w:basedOn w:val="Normal"/>
    <w:uiPriority w:val="34"/>
    <w:qFormat/>
    <w:rsid w:val="00B07C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hyperlink" Target="mailto:FPijpers@NCJ.nl"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eisjesbesnijdenis.nl" TargetMode="Externa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2.jpeg"/><Relationship Id="rId10" Type="http://schemas.openxmlformats.org/officeDocument/2006/relationships/image" Target="media/image1.jpeg"/><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CE417-F658-41A7-82CE-92B67040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Pages>
  <Words>19539</Words>
  <Characters>107468</Characters>
  <Application>Microsoft Office Word</Application>
  <DocSecurity>0</DocSecurity>
  <Lines>895</Lines>
  <Paragraphs>253</Paragraphs>
  <ScaleCrop>false</ScaleCrop>
  <HeadingPairs>
    <vt:vector size="2" baseType="variant">
      <vt:variant>
        <vt:lpstr>Title</vt:lpstr>
      </vt:variant>
      <vt:variant>
        <vt:i4>1</vt:i4>
      </vt:variant>
    </vt:vector>
  </HeadingPairs>
  <TitlesOfParts>
    <vt:vector size="1" baseType="lpstr">
      <vt:lpstr/>
    </vt:vector>
  </TitlesOfParts>
  <Company>VeryPDF.com Inc</Company>
  <LinksUpToDate>false</LinksUpToDate>
  <CharactersWithSpaces>126754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VeryPDF</dc:creator>
  <cp:keywords/>
  <dc:description/>
  <cp:lastModifiedBy>FRichard</cp:lastModifiedBy>
  <cp:revision>6</cp:revision>
  <cp:lastPrinted>2012-05-15T14:43:00Z</cp:lastPrinted>
  <dcterms:created xsi:type="dcterms:W3CDTF">2012-05-20T12:31:00Z</dcterms:created>
  <dcterms:modified xsi:type="dcterms:W3CDTF">2012-05-20T22:30:00Z</dcterms:modified>
</cp:coreProperties>
</file>